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1D6A" w14:textId="30102A99" w:rsidR="000E6F88" w:rsidRPr="000E6F88" w:rsidRDefault="000E6F88" w:rsidP="000E6F88">
      <w:pPr>
        <w:jc w:val="center"/>
      </w:pPr>
      <w:r>
        <w:rPr>
          <w:noProof/>
        </w:rPr>
        <w:drawing>
          <wp:inline distT="0" distB="0" distL="0" distR="0" wp14:anchorId="773F072C" wp14:editId="06FD3D1E">
            <wp:extent cx="3930650" cy="1457365"/>
            <wp:effectExtent l="0" t="0" r="0" b="0"/>
            <wp:docPr id="1869894664" name="Picture 1" descr="A black background with a pin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4664" name="Picture 1" descr="A black background with a pink li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4358" cy="1473570"/>
                    </a:xfrm>
                    <a:prstGeom prst="rect">
                      <a:avLst/>
                    </a:prstGeom>
                    <a:noFill/>
                    <a:ln>
                      <a:noFill/>
                    </a:ln>
                  </pic:spPr>
                </pic:pic>
              </a:graphicData>
            </a:graphic>
          </wp:inline>
        </w:drawing>
      </w:r>
    </w:p>
    <w:p w14:paraId="52D5003A" w14:textId="6F194F25" w:rsidR="000E6F88" w:rsidRDefault="0055429D" w:rsidP="00D1222C">
      <w:pPr>
        <w:jc w:val="center"/>
      </w:pPr>
      <w:r w:rsidRPr="0055429D">
        <w:rPr>
          <w:b/>
          <w:bCs/>
        </w:rPr>
        <w:t>Visiting Fellowship Scheme – Seed Funding for Research Collaboration</w:t>
      </w:r>
      <w:r w:rsidR="00231D0A">
        <w:rPr>
          <w:b/>
          <w:bCs/>
        </w:rPr>
        <w:br/>
      </w:r>
      <w:r w:rsidR="00231D0A">
        <w:rPr>
          <w:b/>
          <w:bCs/>
        </w:rPr>
        <w:br/>
      </w:r>
      <w:r w:rsidR="004E717A">
        <w:rPr>
          <w:noProof/>
        </w:rPr>
        <w:pict w14:anchorId="1C832B1A">
          <v:rect id="_x0000_i1037" alt="" style="width:451.3pt;height:.05pt;mso-width-percent:0;mso-height-percent:0;mso-width-percent:0;mso-height-percent:0" o:hralign="center" o:hrstd="t" o:hr="t" fillcolor="#a0a0a0" stroked="f"/>
        </w:pict>
      </w:r>
      <w:r w:rsidRPr="0055429D">
        <w:br/>
      </w:r>
    </w:p>
    <w:p w14:paraId="2FA2C6F1" w14:textId="1AD8100F" w:rsidR="00D1222C" w:rsidRPr="00D1222C" w:rsidRDefault="00D1222C" w:rsidP="00DE72BE">
      <w:pPr>
        <w:pStyle w:val="ListParagraph"/>
        <w:numPr>
          <w:ilvl w:val="0"/>
          <w:numId w:val="23"/>
        </w:numPr>
        <w:ind w:left="284" w:hanging="284"/>
        <w:rPr>
          <w:b/>
          <w:bCs/>
        </w:rPr>
      </w:pPr>
      <w:r>
        <w:rPr>
          <w:b/>
          <w:bCs/>
        </w:rPr>
        <w:t xml:space="preserve">Overview </w:t>
      </w:r>
    </w:p>
    <w:p w14:paraId="3AC59B55" w14:textId="5DC859E4" w:rsidR="000E6F88" w:rsidRPr="0055429D" w:rsidRDefault="000E6F88" w:rsidP="000E6F88">
      <w:r w:rsidRPr="0055429D">
        <w:t xml:space="preserve">The </w:t>
      </w:r>
      <w:hyperlink r:id="rId8" w:history="1">
        <w:r w:rsidRPr="0055429D">
          <w:rPr>
            <w:rStyle w:val="Hyperlink"/>
          </w:rPr>
          <w:t xml:space="preserve">College of Arts, Social Sciences &amp; Celtic Studies </w:t>
        </w:r>
        <w:r w:rsidR="00884403" w:rsidRPr="0012432C">
          <w:rPr>
            <w:rStyle w:val="Hyperlink"/>
          </w:rPr>
          <w:t>(CASSCS)</w:t>
        </w:r>
      </w:hyperlink>
      <w:r w:rsidR="00884403">
        <w:t xml:space="preserve"> </w:t>
      </w:r>
      <w:r w:rsidRPr="0055429D">
        <w:t xml:space="preserve">at the University of Galway invites applications for its </w:t>
      </w:r>
      <w:r w:rsidRPr="0055429D">
        <w:rPr>
          <w:b/>
          <w:bCs/>
        </w:rPr>
        <w:t>Visiting Fellowship Scheme</w:t>
      </w:r>
      <w:r w:rsidRPr="0055429D">
        <w:t xml:space="preserve">, supported through the College’s </w:t>
      </w:r>
      <w:r w:rsidRPr="0055429D">
        <w:rPr>
          <w:i/>
          <w:iCs/>
        </w:rPr>
        <w:t>Funding the Future</w:t>
      </w:r>
      <w:r w:rsidRPr="0055429D">
        <w:t xml:space="preserve"> programme</w:t>
      </w:r>
      <w:r>
        <w:t>.</w:t>
      </w:r>
    </w:p>
    <w:p w14:paraId="0C4D1D8F" w14:textId="28B644D8" w:rsidR="00884403" w:rsidRDefault="00884403" w:rsidP="000E6F88">
      <w:r w:rsidRPr="00884403">
        <w:t xml:space="preserve">This scheme is intended as seed funding to support short research visits that foster new or developing collaborations between researchers at the University of Galway and colleagues internationally, while </w:t>
      </w:r>
      <w:r w:rsidR="00D1222C">
        <w:t xml:space="preserve">also </w:t>
      </w:r>
      <w:r w:rsidRPr="00884403">
        <w:t xml:space="preserve">encouraging engagement with the rich archival and library collections of the </w:t>
      </w:r>
      <w:hyperlink r:id="rId9" w:history="1">
        <w:r w:rsidRPr="00884403">
          <w:rPr>
            <w:rStyle w:val="Hyperlink"/>
          </w:rPr>
          <w:t>James Hardiman Library</w:t>
        </w:r>
      </w:hyperlink>
    </w:p>
    <w:p w14:paraId="7435EB14" w14:textId="1525DDD1" w:rsidR="000E6F88" w:rsidRPr="000E6F88" w:rsidRDefault="000E6F88" w:rsidP="000E6F88">
      <w:r w:rsidRPr="000E6F88">
        <w:t xml:space="preserve">Galway, on Ireland’s Atlantic coast, is a vibrant cultural and intellectual hub, celebrated for its creativity, festivals, and global outlook. At the heart of the city, University of Galway offers a dynamic environment where </w:t>
      </w:r>
      <w:r w:rsidR="00D1222C">
        <w:t>s</w:t>
      </w:r>
      <w:r w:rsidRPr="000E6F88">
        <w:t>cholars collaborate on questions of global significance.</w:t>
      </w:r>
    </w:p>
    <w:p w14:paraId="538857F3" w14:textId="66912D55" w:rsidR="000E6F88" w:rsidRPr="000E6F88" w:rsidRDefault="000E6F88" w:rsidP="000E6F88">
      <w:r w:rsidRPr="000E6F88">
        <w:t xml:space="preserve">The </w:t>
      </w:r>
      <w:r w:rsidR="00884403">
        <w:t>CASSCS</w:t>
      </w:r>
      <w:r w:rsidR="00DA4C14">
        <w:t xml:space="preserve"> </w:t>
      </w:r>
      <w:r w:rsidR="00355C02" w:rsidRPr="000E6F88">
        <w:t>foster</w:t>
      </w:r>
      <w:r w:rsidR="00884403">
        <w:t>s</w:t>
      </w:r>
      <w:r w:rsidRPr="000E6F88">
        <w:t xml:space="preserve"> interdisciplinary research through its </w:t>
      </w:r>
      <w:r w:rsidRPr="000E6F88">
        <w:rPr>
          <w:b/>
          <w:bCs/>
        </w:rPr>
        <w:t>Signature Research Areas</w:t>
      </w:r>
      <w:r w:rsidRPr="000E6F88">
        <w:t>, exploring cultural, social, and societal challenges</w:t>
      </w:r>
      <w:r w:rsidR="00F25219">
        <w:t xml:space="preserve"> (see Fig. 1)</w:t>
      </w:r>
      <w:r w:rsidRPr="000E6F88">
        <w:t>. Visiting Fellows join a welcoming and inclusive academic community, engaging in innovative research, intellectual exchange, and meaningful collaborations with communities, policymakers, and cultural institutions. Galway’s distinctive setting offers both inspiration and connection, making it an ideal place to advance your research.</w:t>
      </w:r>
    </w:p>
    <w:p w14:paraId="44BEF5D9" w14:textId="77777777" w:rsidR="00D1222C" w:rsidRPr="0055429D" w:rsidRDefault="0055429D" w:rsidP="00D1222C">
      <w:r w:rsidRPr="0055429D">
        <w:t xml:space="preserve">Visiting Fellows will have the opportunity to engage with the College’s </w:t>
      </w:r>
      <w:r w:rsidR="00355C02">
        <w:t xml:space="preserve">vibrant research </w:t>
      </w:r>
      <w:r w:rsidRPr="0055429D">
        <w:t>community, contribute to seminars and discussions, and explore opportunities for future collaborative research. Fellows are particularly encouraged to connect with the College’s Signature Research Areas, which represent established clusters of interdisciplinary collaboration</w:t>
      </w:r>
      <w:r w:rsidR="00D1222C">
        <w:t xml:space="preserve">.   </w:t>
      </w:r>
      <w:r w:rsidR="00D1222C" w:rsidRPr="0055429D">
        <w:t>These areas reflect the College’s commitment to “connective expertise” — distinctive research strengths that generate collaborations across disciplines and with partners beyond academia.</w:t>
      </w:r>
    </w:p>
    <w:p w14:paraId="75CF7F19" w14:textId="6CEA5E2C" w:rsidR="0055429D" w:rsidRDefault="0055429D" w:rsidP="0055429D"/>
    <w:p w14:paraId="024F6143" w14:textId="77777777" w:rsidR="00D1222C" w:rsidRDefault="00D1222C" w:rsidP="0055429D"/>
    <w:p w14:paraId="1BA97E66" w14:textId="77777777" w:rsidR="00D1222C" w:rsidRDefault="00D1222C" w:rsidP="0055429D"/>
    <w:p w14:paraId="772F9430" w14:textId="77777777" w:rsidR="00D1222C" w:rsidRDefault="00D1222C" w:rsidP="0055429D"/>
    <w:p w14:paraId="2606E627" w14:textId="1A9922F3" w:rsidR="00D1222C" w:rsidRPr="0055429D" w:rsidRDefault="00D1222C" w:rsidP="0055429D">
      <w:pPr>
        <w:rPr>
          <w:b/>
          <w:bCs/>
          <w:u w:val="single"/>
        </w:rPr>
      </w:pPr>
      <w:r>
        <w:rPr>
          <w:b/>
          <w:bCs/>
          <w:u w:val="single"/>
        </w:rPr>
        <w:lastRenderedPageBreak/>
        <w:t>Fig. 1</w:t>
      </w:r>
    </w:p>
    <w:p w14:paraId="5D84EE74" w14:textId="77777777" w:rsidR="00F25219" w:rsidRDefault="00F25219" w:rsidP="0055429D">
      <w:r w:rsidRPr="00785211">
        <w:rPr>
          <w:noProof/>
          <w:sz w:val="23"/>
          <w:szCs w:val="23"/>
          <w:lang w:val="en-GB"/>
        </w:rPr>
        <w:drawing>
          <wp:inline distT="0" distB="0" distL="0" distR="0" wp14:anchorId="3486E4D4" wp14:editId="163CDAC9">
            <wp:extent cx="5731510" cy="4575175"/>
            <wp:effectExtent l="0" t="0" r="2540" b="0"/>
            <wp:docPr id="2140213799" name="Picture 2" descr="A diagram of different dir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13799" name="Picture 2" descr="A diagram of different direction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4575175"/>
                    </a:xfrm>
                    <a:prstGeom prst="rect">
                      <a:avLst/>
                    </a:prstGeom>
                  </pic:spPr>
                </pic:pic>
              </a:graphicData>
            </a:graphic>
          </wp:inline>
        </w:drawing>
      </w:r>
    </w:p>
    <w:p w14:paraId="155730C5" w14:textId="77777777" w:rsidR="00D1222C" w:rsidRDefault="00D1222C" w:rsidP="0055429D"/>
    <w:p w14:paraId="734BF6D5" w14:textId="7FDE7C65" w:rsidR="0055429D" w:rsidRPr="0055429D" w:rsidRDefault="0055429D" w:rsidP="0055429D">
      <w:r w:rsidRPr="0055429D">
        <w:t xml:space="preserve">Fellowships support </w:t>
      </w:r>
      <w:r w:rsidRPr="0055429D">
        <w:rPr>
          <w:b/>
          <w:bCs/>
        </w:rPr>
        <w:t>short research visits between May and September</w:t>
      </w:r>
      <w:r w:rsidRPr="0055429D">
        <w:t xml:space="preserve"> and provide </w:t>
      </w:r>
      <w:r w:rsidRPr="0055429D">
        <w:rPr>
          <w:b/>
          <w:bCs/>
        </w:rPr>
        <w:t>reimbursement of travel and accommodation costs up to €2,</w:t>
      </w:r>
      <w:r w:rsidR="00DA4C14">
        <w:rPr>
          <w:b/>
          <w:bCs/>
        </w:rPr>
        <w:t>500</w:t>
      </w:r>
      <w:r w:rsidRPr="0055429D">
        <w:t>.</w:t>
      </w:r>
    </w:p>
    <w:p w14:paraId="1B2415CA" w14:textId="77777777" w:rsidR="00F25219" w:rsidRPr="00F25219" w:rsidRDefault="00F25219" w:rsidP="00F25219">
      <w:r w:rsidRPr="00F25219">
        <w:t>During their visit, fellows will be invited to:</w:t>
      </w:r>
    </w:p>
    <w:p w14:paraId="52649F2D" w14:textId="7D30A250" w:rsidR="00F25219" w:rsidRPr="00F25219" w:rsidRDefault="00F25219" w:rsidP="00F25219">
      <w:pPr>
        <w:numPr>
          <w:ilvl w:val="0"/>
          <w:numId w:val="22"/>
        </w:numPr>
      </w:pPr>
      <w:r>
        <w:t xml:space="preserve">Contribute to the College’s research environment through a </w:t>
      </w:r>
      <w:r w:rsidRPr="27A1FF06">
        <w:rPr>
          <w:b/>
          <w:bCs/>
        </w:rPr>
        <w:t>seminar or informal research exchange</w:t>
      </w:r>
      <w:r w:rsidR="0EE1CD7E" w:rsidRPr="27A1FF06">
        <w:rPr>
          <w:b/>
          <w:bCs/>
        </w:rPr>
        <w:t>.</w:t>
      </w:r>
    </w:p>
    <w:p w14:paraId="793B7569" w14:textId="4DCFDB03" w:rsidR="00F25219" w:rsidRPr="00F25219" w:rsidRDefault="00F25219" w:rsidP="00F25219">
      <w:pPr>
        <w:numPr>
          <w:ilvl w:val="0"/>
          <w:numId w:val="22"/>
        </w:numPr>
      </w:pPr>
      <w:r>
        <w:t xml:space="preserve">Meet with colleagues to </w:t>
      </w:r>
      <w:r w:rsidRPr="27A1FF06">
        <w:rPr>
          <w:b/>
          <w:bCs/>
        </w:rPr>
        <w:t>explore shared interests and future collaboration opportunities</w:t>
      </w:r>
      <w:r w:rsidR="060566F9" w:rsidRPr="27A1FF06">
        <w:rPr>
          <w:b/>
          <w:bCs/>
        </w:rPr>
        <w:t>.</w:t>
      </w:r>
    </w:p>
    <w:p w14:paraId="791424D8" w14:textId="3A11D6FC" w:rsidR="00F25219" w:rsidRPr="00F25219" w:rsidRDefault="00F25219" w:rsidP="00F25219">
      <w:pPr>
        <w:numPr>
          <w:ilvl w:val="0"/>
          <w:numId w:val="22"/>
        </w:numPr>
      </w:pPr>
      <w:r>
        <w:t xml:space="preserve">Engage, where possible, with </w:t>
      </w:r>
      <w:r w:rsidRPr="27A1FF06">
        <w:rPr>
          <w:b/>
          <w:bCs/>
        </w:rPr>
        <w:t>students and early-career researchers</w:t>
      </w:r>
      <w:r w:rsidR="22EE3B60" w:rsidRPr="27A1FF06">
        <w:rPr>
          <w:b/>
          <w:bCs/>
        </w:rPr>
        <w:t>.</w:t>
      </w:r>
    </w:p>
    <w:p w14:paraId="14D65B4C" w14:textId="21B8DB76" w:rsidR="00F25219" w:rsidRPr="00F25219" w:rsidRDefault="00F25219" w:rsidP="00F25219">
      <w:pPr>
        <w:numPr>
          <w:ilvl w:val="0"/>
          <w:numId w:val="22"/>
        </w:numPr>
      </w:pPr>
      <w:r>
        <w:t xml:space="preserve">Draw on the </w:t>
      </w:r>
      <w:r w:rsidRPr="27A1FF06">
        <w:rPr>
          <w:b/>
          <w:bCs/>
        </w:rPr>
        <w:t>library and archival collections</w:t>
      </w:r>
      <w:r>
        <w:t xml:space="preserve"> to support their research interests</w:t>
      </w:r>
      <w:r w:rsidR="00B33BB7">
        <w:t xml:space="preserve"> (where relevant)</w:t>
      </w:r>
      <w:r w:rsidR="68A209EB">
        <w:t>.</w:t>
      </w:r>
    </w:p>
    <w:p w14:paraId="3098C61C" w14:textId="71E5B17C" w:rsidR="0055429D" w:rsidRPr="0055429D" w:rsidRDefault="0055429D" w:rsidP="0055429D">
      <w:r w:rsidRPr="0055429D">
        <w:t xml:space="preserve">Applicants must identify an academic </w:t>
      </w:r>
      <w:r w:rsidR="00CC0F1A" w:rsidRPr="00DA4C14">
        <w:t xml:space="preserve">member of staff as their </w:t>
      </w:r>
      <w:r w:rsidRPr="0055429D">
        <w:t xml:space="preserve">sponsor within the </w:t>
      </w:r>
      <w:r w:rsidR="00F25219">
        <w:t xml:space="preserve">CASSCS </w:t>
      </w:r>
      <w:r w:rsidRPr="0055429D">
        <w:t>who will facilitate the visit and support engagement with the research community.</w:t>
      </w:r>
      <w:r w:rsidR="00BE486E">
        <w:t xml:space="preserve">  A full list of our academics is available in the University’s </w:t>
      </w:r>
      <w:hyperlink r:id="rId11" w:history="1">
        <w:r w:rsidR="00BE486E" w:rsidRPr="00BE486E">
          <w:rPr>
            <w:rStyle w:val="Hyperlink"/>
          </w:rPr>
          <w:t>Current Research Information System (CRIS)</w:t>
        </w:r>
      </w:hyperlink>
      <w:r w:rsidR="00BE486E">
        <w:t xml:space="preserve">. </w:t>
      </w:r>
    </w:p>
    <w:p w14:paraId="247B7303" w14:textId="6FF4B98D" w:rsidR="0055429D" w:rsidRDefault="0055429D" w:rsidP="0055429D">
      <w:r w:rsidRPr="0055429D">
        <w:lastRenderedPageBreak/>
        <w:t>Applications should include a short proposal outlining the purpose of the visit, proposed activities, and potential for future collaboration.</w:t>
      </w:r>
    </w:p>
    <w:p w14:paraId="2EF80F23" w14:textId="77777777" w:rsidR="0055429D" w:rsidRDefault="004E717A" w:rsidP="0055429D">
      <w:r>
        <w:rPr>
          <w:noProof/>
        </w:rPr>
        <w:pict w14:anchorId="25157036">
          <v:rect id="_x0000_i1036" alt="" style="width:451.3pt;height:.05pt;mso-width-percent:0;mso-height-percent:0;mso-width-percent:0;mso-height-percent:0" o:hralign="center" o:hrstd="t" o:hr="t" fillcolor="#a0a0a0" stroked="f"/>
        </w:pict>
      </w:r>
    </w:p>
    <w:p w14:paraId="6171F0AC" w14:textId="246BEDBC" w:rsidR="00231D0A" w:rsidRPr="0055429D" w:rsidRDefault="00B33BB7" w:rsidP="00231D0A">
      <w:pPr>
        <w:rPr>
          <w:b/>
          <w:bCs/>
        </w:rPr>
      </w:pPr>
      <w:r>
        <w:rPr>
          <w:b/>
          <w:bCs/>
        </w:rPr>
        <w:t>2</w:t>
      </w:r>
      <w:r w:rsidR="00231D0A" w:rsidRPr="0055429D">
        <w:rPr>
          <w:b/>
          <w:bCs/>
        </w:rPr>
        <w:t xml:space="preserve">. </w:t>
      </w:r>
      <w:r w:rsidR="00231D0A">
        <w:rPr>
          <w:b/>
          <w:bCs/>
        </w:rPr>
        <w:t xml:space="preserve">Eligibility </w:t>
      </w:r>
    </w:p>
    <w:p w14:paraId="731AD049" w14:textId="314AFCFE" w:rsidR="00231D0A" w:rsidRDefault="00231D0A" w:rsidP="00231D0A">
      <w:pPr>
        <w:rPr>
          <w:rFonts w:eastAsia="Times New Roman" w:cs="Times New Roman"/>
          <w:lang w:eastAsia="en-IE"/>
        </w:rPr>
      </w:pPr>
      <w:r w:rsidRPr="00231D0A">
        <w:rPr>
          <w:rFonts w:eastAsia="Times New Roman" w:cs="Times New Roman"/>
          <w:lang w:eastAsia="en-IE"/>
        </w:rPr>
        <w:t xml:space="preserve">All applicants must hold a PhD or have a substantial profile in practice or performance. EU and non-EU citizens are eligible to apply. Awards are subject to the successful meeting of visa and any other requirements which are the sole responsibility of the applicant to organise in advance of their </w:t>
      </w:r>
      <w:r w:rsidR="00B33BB7">
        <w:rPr>
          <w:rFonts w:eastAsia="Times New Roman" w:cs="Times New Roman"/>
          <w:lang w:eastAsia="en-IE"/>
        </w:rPr>
        <w:t>visiting fellowship</w:t>
      </w:r>
      <w:r w:rsidRPr="00231D0A">
        <w:rPr>
          <w:rFonts w:eastAsia="Times New Roman" w:cs="Times New Roman"/>
          <w:lang w:eastAsia="en-IE"/>
        </w:rPr>
        <w:t>.</w:t>
      </w:r>
    </w:p>
    <w:p w14:paraId="19A0552D" w14:textId="3E5E068A" w:rsidR="00231D0A" w:rsidRPr="00231D0A" w:rsidRDefault="004E717A" w:rsidP="00231D0A">
      <w:r>
        <w:rPr>
          <w:noProof/>
        </w:rPr>
        <w:pict w14:anchorId="36F05E4A">
          <v:rect id="_x0000_i1035" alt="" style="width:451.3pt;height:.05pt;mso-width-percent:0;mso-height-percent:0;mso-width-percent:0;mso-height-percent:0" o:hralign="center" o:hrstd="t" o:hr="t" fillcolor="#a0a0a0" stroked="f"/>
        </w:pict>
      </w:r>
    </w:p>
    <w:p w14:paraId="5A7CE068" w14:textId="5B8C0270" w:rsidR="00231D0A" w:rsidRPr="0055429D" w:rsidRDefault="00B33BB7" w:rsidP="00231D0A">
      <w:pPr>
        <w:rPr>
          <w:b/>
          <w:bCs/>
        </w:rPr>
      </w:pPr>
      <w:r>
        <w:rPr>
          <w:b/>
          <w:bCs/>
        </w:rPr>
        <w:t>3</w:t>
      </w:r>
      <w:r w:rsidR="007D69D9">
        <w:rPr>
          <w:b/>
          <w:bCs/>
        </w:rPr>
        <w:t xml:space="preserve">. </w:t>
      </w:r>
      <w:r w:rsidR="00231D0A">
        <w:rPr>
          <w:b/>
          <w:bCs/>
        </w:rPr>
        <w:t xml:space="preserve">Assessment Criteria </w:t>
      </w:r>
    </w:p>
    <w:p w14:paraId="436B89F0" w14:textId="77777777" w:rsidR="00B33BB7" w:rsidRDefault="000C282F" w:rsidP="0012432C">
      <w:r>
        <w:t xml:space="preserve">Applications will be </w:t>
      </w:r>
      <w:r w:rsidR="00B33BB7">
        <w:t>assessed based</w:t>
      </w:r>
      <w:r>
        <w:t xml:space="preserve"> on </w:t>
      </w:r>
      <w:r w:rsidR="00B33BB7">
        <w:t>the following:</w:t>
      </w:r>
    </w:p>
    <w:p w14:paraId="5EE6C917" w14:textId="77777777" w:rsidR="00B33BB7" w:rsidRDefault="00B33BB7" w:rsidP="00B33BB7">
      <w:pPr>
        <w:pStyle w:val="ListParagraph"/>
        <w:numPr>
          <w:ilvl w:val="0"/>
          <w:numId w:val="34"/>
        </w:numPr>
      </w:pPr>
      <w:r>
        <w:t>Alignment with Signature Research Areas</w:t>
      </w:r>
    </w:p>
    <w:p w14:paraId="5E2F5990" w14:textId="77777777" w:rsidR="00B33BB7" w:rsidRDefault="00B33BB7" w:rsidP="00B33BB7">
      <w:pPr>
        <w:pStyle w:val="ListParagraph"/>
        <w:numPr>
          <w:ilvl w:val="0"/>
          <w:numId w:val="34"/>
        </w:numPr>
      </w:pPr>
      <w:r>
        <w:t xml:space="preserve">Quality and feasibility of the proposed visit </w:t>
      </w:r>
    </w:p>
    <w:p w14:paraId="73879D2E" w14:textId="77777777" w:rsidR="00B33BB7" w:rsidRDefault="00B33BB7" w:rsidP="00B33BB7">
      <w:pPr>
        <w:pStyle w:val="ListParagraph"/>
        <w:numPr>
          <w:ilvl w:val="0"/>
          <w:numId w:val="34"/>
        </w:numPr>
      </w:pPr>
      <w:r>
        <w:t>Strength of proposed collaboration</w:t>
      </w:r>
    </w:p>
    <w:p w14:paraId="651E25A8" w14:textId="0DB1980C" w:rsidR="000C282F" w:rsidRDefault="00B33BB7" w:rsidP="00B33BB7">
      <w:pPr>
        <w:pStyle w:val="ListParagraph"/>
        <w:numPr>
          <w:ilvl w:val="0"/>
          <w:numId w:val="34"/>
        </w:numPr>
      </w:pPr>
      <w:r>
        <w:t>Contribution to the College’s research environment</w:t>
      </w:r>
    </w:p>
    <w:p w14:paraId="5AD3BC7F" w14:textId="1914CC07" w:rsidR="00D1222C" w:rsidRDefault="004E717A" w:rsidP="0055429D">
      <w:r>
        <w:rPr>
          <w:noProof/>
        </w:rPr>
        <w:pict w14:anchorId="07F33A6B">
          <v:rect id="_x0000_i1034" alt="" style="width:451.3pt;height:.05pt;mso-width-percent:0;mso-height-percent:0;mso-width-percent:0;mso-height-percent:0" o:hralign="center" o:hrstd="t" o:hr="t" fillcolor="#a0a0a0" stroked="f"/>
        </w:pict>
      </w:r>
    </w:p>
    <w:p w14:paraId="35CBF9BB" w14:textId="254664EC" w:rsidR="003558FE" w:rsidRDefault="00B33BB7" w:rsidP="0055429D">
      <w:pPr>
        <w:rPr>
          <w:b/>
          <w:bCs/>
        </w:rPr>
      </w:pPr>
      <w:r>
        <w:rPr>
          <w:b/>
          <w:bCs/>
        </w:rPr>
        <w:t>4</w:t>
      </w:r>
      <w:r w:rsidR="0012432C">
        <w:rPr>
          <w:b/>
          <w:bCs/>
        </w:rPr>
        <w:t>. Award Terms &amp; Conditions</w:t>
      </w:r>
    </w:p>
    <w:p w14:paraId="537370C0" w14:textId="7BFDCE26" w:rsidR="0012432C" w:rsidRPr="0012432C" w:rsidRDefault="0012432C" w:rsidP="0012432C">
      <w:pPr>
        <w:pStyle w:val="ListParagraph"/>
        <w:numPr>
          <w:ilvl w:val="0"/>
          <w:numId w:val="28"/>
        </w:numPr>
        <w:ind w:left="567" w:hanging="510"/>
        <w:rPr>
          <w:rFonts w:eastAsia="Times New Roman" w:cs="Times New Roman"/>
          <w:lang w:val="en-US"/>
        </w:rPr>
      </w:pPr>
      <w:r w:rsidRPr="0012432C">
        <w:rPr>
          <w:rFonts w:eastAsia="Times New Roman" w:cs="Times New Roman"/>
          <w:lang w:eastAsia="en-IE"/>
        </w:rPr>
        <w:t xml:space="preserve">Fellowships must be taken up during the period </w:t>
      </w:r>
      <w:r>
        <w:rPr>
          <w:rFonts w:eastAsia="Times New Roman" w:cs="Times New Roman"/>
          <w:lang w:eastAsia="en-IE"/>
        </w:rPr>
        <w:t>May – September 2026.</w:t>
      </w:r>
    </w:p>
    <w:p w14:paraId="0EB961A6" w14:textId="77777777" w:rsidR="0012432C" w:rsidRPr="0012432C" w:rsidRDefault="0012432C" w:rsidP="0012432C">
      <w:pPr>
        <w:pStyle w:val="ListParagraph"/>
        <w:numPr>
          <w:ilvl w:val="0"/>
          <w:numId w:val="28"/>
        </w:numPr>
        <w:ind w:left="567" w:hanging="510"/>
        <w:rPr>
          <w:rFonts w:eastAsia="Times New Roman" w:cs="Times New Roman"/>
          <w:lang w:val="en-US"/>
        </w:rPr>
      </w:pPr>
      <w:r w:rsidRPr="0012432C">
        <w:rPr>
          <w:rFonts w:eastAsia="Times New Roman" w:cs="Times New Roman"/>
          <w:lang w:eastAsia="en-IE"/>
        </w:rPr>
        <w:t>The Fellowship term is to a maximum of one month. There is no stated minimum.</w:t>
      </w:r>
    </w:p>
    <w:p w14:paraId="78E3E65B" w14:textId="661F0BF2" w:rsidR="0012432C" w:rsidRPr="0012432C" w:rsidRDefault="0012432C" w:rsidP="0012432C">
      <w:pPr>
        <w:pStyle w:val="ListParagraph"/>
        <w:numPr>
          <w:ilvl w:val="0"/>
          <w:numId w:val="28"/>
        </w:numPr>
        <w:ind w:left="567" w:hanging="510"/>
        <w:rPr>
          <w:rFonts w:eastAsia="Times New Roman" w:cs="Times New Roman"/>
          <w:lang w:val="en-US"/>
        </w:rPr>
      </w:pPr>
      <w:r w:rsidRPr="0012432C">
        <w:rPr>
          <w:rFonts w:eastAsia="Times New Roman" w:cs="Times New Roman"/>
          <w:lang w:eastAsia="en-IE"/>
        </w:rPr>
        <w:t xml:space="preserve">The amount of the award will vary according to the length of proposed stay and the available overall budget, </w:t>
      </w:r>
      <w:r w:rsidRPr="0012432C">
        <w:rPr>
          <w:rFonts w:eastAsia="Times New Roman" w:cs="Times New Roman"/>
        </w:rPr>
        <w:t>typically in the range €500–€1500 and occasionally up to a maximum of €2</w:t>
      </w:r>
      <w:r w:rsidR="00214411">
        <w:rPr>
          <w:rFonts w:eastAsia="Times New Roman" w:cs="Times New Roman"/>
        </w:rPr>
        <w:t>5</w:t>
      </w:r>
      <w:r w:rsidRPr="0012432C">
        <w:rPr>
          <w:rFonts w:eastAsia="Times New Roman" w:cs="Times New Roman"/>
        </w:rPr>
        <w:t>00</w:t>
      </w:r>
      <w:r w:rsidRPr="0012432C" w:rsidDel="00EB0BF4">
        <w:rPr>
          <w:rFonts w:eastAsia="Times New Roman" w:cs="Times New Roman"/>
          <w:lang w:eastAsia="en-IE"/>
        </w:rPr>
        <w:t xml:space="preserve"> </w:t>
      </w:r>
      <w:r w:rsidRPr="0012432C">
        <w:rPr>
          <w:rFonts w:eastAsia="Times New Roman" w:cs="Times New Roman"/>
          <w:lang w:eastAsia="en-IE"/>
        </w:rPr>
        <w:t xml:space="preserve">(to cover reasonable travel and living expenses </w:t>
      </w:r>
      <w:r w:rsidRPr="0012432C">
        <w:rPr>
          <w:rFonts w:eastAsia="Times New Roman" w:cs="Times New Roman"/>
          <w:b/>
          <w:lang w:eastAsia="en-IE"/>
        </w:rPr>
        <w:t>only</w:t>
      </w:r>
      <w:r w:rsidRPr="0012432C">
        <w:rPr>
          <w:rFonts w:eastAsia="Times New Roman" w:cs="Times New Roman"/>
          <w:lang w:eastAsia="en-IE"/>
        </w:rPr>
        <w:t xml:space="preserve">, which will be paid after the Fellow’s stay by the reimbursement of expenses with receipts).  These awards are a </w:t>
      </w:r>
      <w:r w:rsidRPr="0012432C">
        <w:rPr>
          <w:rFonts w:eastAsia="Times New Roman" w:cs="Times New Roman"/>
          <w:u w:val="single"/>
          <w:lang w:eastAsia="en-IE"/>
        </w:rPr>
        <w:t>contribution</w:t>
      </w:r>
      <w:r w:rsidRPr="0012432C">
        <w:rPr>
          <w:rFonts w:eastAsia="Times New Roman" w:cs="Times New Roman"/>
          <w:lang w:eastAsia="en-IE"/>
        </w:rPr>
        <w:t xml:space="preserve"> towards the Fellows expenses for the duration of their stay.    </w:t>
      </w:r>
    </w:p>
    <w:p w14:paraId="5A093515" w14:textId="282D8549" w:rsidR="0012432C" w:rsidRPr="0012432C" w:rsidRDefault="0012432C" w:rsidP="0012432C">
      <w:pPr>
        <w:pStyle w:val="ListParagraph"/>
        <w:numPr>
          <w:ilvl w:val="0"/>
          <w:numId w:val="28"/>
        </w:numPr>
        <w:ind w:left="567" w:hanging="510"/>
        <w:rPr>
          <w:rFonts w:eastAsia="Times New Roman" w:cs="Times New Roman"/>
          <w:lang w:val="en-US"/>
        </w:rPr>
      </w:pPr>
      <w:r w:rsidRPr="0012432C">
        <w:rPr>
          <w:rFonts w:eastAsia="Times New Roman" w:cs="Times New Roman"/>
          <w:lang w:eastAsia="en-IE"/>
        </w:rPr>
        <w:t xml:space="preserve">During the research period, fellows are expected to have a significant presence in the </w:t>
      </w:r>
      <w:r w:rsidR="00B33BB7">
        <w:rPr>
          <w:rFonts w:eastAsia="Times New Roman" w:cs="Times New Roman"/>
          <w:lang w:eastAsia="en-IE"/>
        </w:rPr>
        <w:t>relevant School to which they are affiliated</w:t>
      </w:r>
      <w:r>
        <w:rPr>
          <w:rFonts w:eastAsia="Times New Roman" w:cs="Times New Roman"/>
          <w:lang w:eastAsia="en-IE"/>
        </w:rPr>
        <w:t xml:space="preserve">.  </w:t>
      </w:r>
      <w:r w:rsidRPr="0012432C">
        <w:rPr>
          <w:rFonts w:eastAsia="Times New Roman" w:cs="Times New Roman"/>
          <w:lang w:eastAsia="en-IE"/>
        </w:rPr>
        <w:t xml:space="preserve"> </w:t>
      </w:r>
    </w:p>
    <w:p w14:paraId="2E464291" w14:textId="0C15A090" w:rsidR="0012432C" w:rsidRPr="0012432C" w:rsidRDefault="0012432C" w:rsidP="0012432C">
      <w:pPr>
        <w:pStyle w:val="ListParagraph"/>
        <w:numPr>
          <w:ilvl w:val="0"/>
          <w:numId w:val="28"/>
        </w:numPr>
        <w:ind w:left="567" w:hanging="510"/>
        <w:rPr>
          <w:rFonts w:eastAsia="Times New Roman" w:cs="Times New Roman"/>
          <w:lang w:val="en-US"/>
        </w:rPr>
      </w:pPr>
      <w:r w:rsidRPr="0012432C">
        <w:rPr>
          <w:rFonts w:eastAsia="Times New Roman" w:cs="Times New Roman"/>
          <w:lang w:eastAsia="en-IE"/>
        </w:rPr>
        <w:t>Fellows will be asked to deliver one seminar</w:t>
      </w:r>
      <w:r>
        <w:rPr>
          <w:rFonts w:eastAsia="Times New Roman" w:cs="Times New Roman"/>
          <w:lang w:eastAsia="en-IE"/>
        </w:rPr>
        <w:t xml:space="preserve"> </w:t>
      </w:r>
      <w:r w:rsidRPr="0012432C">
        <w:rPr>
          <w:rFonts w:eastAsia="Times New Roman" w:cs="Times New Roman"/>
          <w:lang w:eastAsia="en-IE"/>
        </w:rPr>
        <w:t xml:space="preserve">and to be available to meet with students at undergraduate and/or postgraduate level. </w:t>
      </w:r>
    </w:p>
    <w:p w14:paraId="587489A5" w14:textId="4275A62B" w:rsidR="0012432C" w:rsidRPr="0012432C" w:rsidRDefault="0012432C" w:rsidP="0012432C">
      <w:pPr>
        <w:pStyle w:val="ListParagraph"/>
        <w:numPr>
          <w:ilvl w:val="0"/>
          <w:numId w:val="28"/>
        </w:numPr>
        <w:ind w:left="567" w:hanging="510"/>
        <w:rPr>
          <w:rFonts w:eastAsia="Times New Roman" w:cs="Times New Roman"/>
          <w:lang w:val="en-US"/>
        </w:rPr>
      </w:pPr>
      <w:r>
        <w:rPr>
          <w:rFonts w:eastAsia="Times New Roman" w:cs="Times New Roman"/>
          <w:lang w:eastAsia="en-IE"/>
        </w:rPr>
        <w:t xml:space="preserve">On completion of their Fellowship, </w:t>
      </w:r>
      <w:r w:rsidRPr="0012432C">
        <w:rPr>
          <w:rFonts w:eastAsia="Times New Roman" w:cs="Times New Roman"/>
          <w:lang w:eastAsia="en-IE"/>
        </w:rPr>
        <w:t xml:space="preserve">Fellows will be required to provide a one-page summary of their research </w:t>
      </w:r>
      <w:r>
        <w:rPr>
          <w:rFonts w:eastAsia="Times New Roman" w:cs="Times New Roman"/>
          <w:lang w:eastAsia="en-IE"/>
        </w:rPr>
        <w:t>visit</w:t>
      </w:r>
      <w:r w:rsidRPr="0012432C">
        <w:rPr>
          <w:rFonts w:eastAsia="Times New Roman" w:cs="Times New Roman"/>
          <w:lang w:val="en-US"/>
        </w:rPr>
        <w:t>.</w:t>
      </w:r>
    </w:p>
    <w:p w14:paraId="09D15809" w14:textId="4029F994" w:rsidR="0012432C" w:rsidRPr="00B33BB7" w:rsidRDefault="0012432C" w:rsidP="0012432C">
      <w:pPr>
        <w:pStyle w:val="ListParagraph"/>
        <w:numPr>
          <w:ilvl w:val="0"/>
          <w:numId w:val="28"/>
        </w:numPr>
        <w:ind w:left="567" w:hanging="510"/>
        <w:rPr>
          <w:rFonts w:eastAsia="Times New Roman" w:cs="Times New Roman"/>
          <w:lang w:val="en-US"/>
        </w:rPr>
      </w:pPr>
      <w:r w:rsidRPr="0012432C">
        <w:rPr>
          <w:rFonts w:eastAsia="Times New Roman" w:cs="Times New Roman"/>
          <w:bCs/>
          <w:lang w:eastAsia="en-IE"/>
        </w:rPr>
        <w:t xml:space="preserve">Fellows are asked to credit </w:t>
      </w:r>
      <w:r w:rsidRPr="0012432C">
        <w:rPr>
          <w:rFonts w:eastAsia="Times New Roman" w:cs="Times New Roman"/>
          <w:bCs/>
          <w:i/>
          <w:iCs/>
          <w:lang w:eastAsia="en-IE"/>
        </w:rPr>
        <w:t>‘the College of Arts, Social Sciences &amp; Celtic Studies at the University of Galway’</w:t>
      </w:r>
      <w:r w:rsidRPr="0012432C">
        <w:rPr>
          <w:rFonts w:eastAsia="Times New Roman" w:cs="Times New Roman"/>
          <w:bCs/>
          <w:lang w:eastAsia="en-IE"/>
        </w:rPr>
        <w:t xml:space="preserve"> in any publication or other outcome pursuant to the award.</w:t>
      </w:r>
      <w:r w:rsidRPr="0012432C">
        <w:rPr>
          <w:rFonts w:eastAsia="Times New Roman" w:cs="Times New Roman"/>
          <w:b/>
          <w:bCs/>
          <w:lang w:eastAsia="en-IE"/>
        </w:rPr>
        <w:t xml:space="preserve"> </w:t>
      </w:r>
    </w:p>
    <w:p w14:paraId="50884E62" w14:textId="77777777" w:rsidR="00B33BB7" w:rsidRPr="0012432C" w:rsidRDefault="00B33BB7" w:rsidP="00B33BB7">
      <w:pPr>
        <w:pStyle w:val="ListParagraph"/>
        <w:ind w:left="567"/>
        <w:rPr>
          <w:rFonts w:eastAsia="Times New Roman" w:cs="Times New Roman"/>
          <w:lang w:val="en-US"/>
        </w:rPr>
      </w:pPr>
    </w:p>
    <w:p w14:paraId="58EB07C5" w14:textId="6F5B25D4" w:rsidR="0012432C" w:rsidRPr="0012432C" w:rsidRDefault="004E717A" w:rsidP="0055429D">
      <w:pPr>
        <w:rPr>
          <w:b/>
          <w:bCs/>
        </w:rPr>
      </w:pPr>
      <w:r>
        <w:rPr>
          <w:noProof/>
        </w:rPr>
        <w:pict w14:anchorId="6B9F6C8C">
          <v:rect id="_x0000_i1033" alt="" style="width:451.3pt;height:.05pt;mso-width-percent:0;mso-height-percent:0;mso-width-percent:0;mso-height-percent:0" o:hralign="center" o:hrstd="t" o:hr="t" fillcolor="#a0a0a0" stroked="f"/>
        </w:pict>
      </w:r>
      <w:r w:rsidR="00DE72BE">
        <w:br/>
      </w:r>
    </w:p>
    <w:p w14:paraId="28F52F51" w14:textId="184A03E0" w:rsidR="00D1222C" w:rsidRDefault="00B33BB7">
      <w:pPr>
        <w:rPr>
          <w:b/>
          <w:bCs/>
        </w:rPr>
      </w:pPr>
      <w:r>
        <w:rPr>
          <w:b/>
          <w:bCs/>
        </w:rPr>
        <w:t xml:space="preserve">5. </w:t>
      </w:r>
      <w:r w:rsidR="0055429D" w:rsidRPr="00B33BB7">
        <w:rPr>
          <w:b/>
          <w:bCs/>
        </w:rPr>
        <w:t>Application Form Template</w:t>
      </w:r>
      <w:r w:rsidR="00D1222C" w:rsidRPr="00B33BB7">
        <w:rPr>
          <w:b/>
          <w:bCs/>
          <w:u w:val="single"/>
        </w:rPr>
        <w:br/>
      </w:r>
      <w:r w:rsidR="00D1222C" w:rsidRPr="00B33BB7">
        <w:rPr>
          <w:b/>
          <w:bCs/>
          <w:u w:val="single"/>
        </w:rPr>
        <w:br/>
      </w:r>
      <w:r w:rsidR="00D1222C">
        <w:t xml:space="preserve">See Appendix 1 for Template Application Form. </w:t>
      </w:r>
      <w:r>
        <w:t xml:space="preserve">  </w:t>
      </w:r>
      <w:r w:rsidR="00D1222C">
        <w:rPr>
          <w:b/>
          <w:bCs/>
        </w:rPr>
        <w:br w:type="page"/>
      </w:r>
    </w:p>
    <w:p w14:paraId="61C64239" w14:textId="7E6138C2" w:rsidR="00D1222C" w:rsidRPr="00B555C7" w:rsidRDefault="00D1222C" w:rsidP="00D1222C">
      <w:pPr>
        <w:rPr>
          <w:b/>
          <w:bCs/>
          <w:u w:val="single"/>
        </w:rPr>
      </w:pPr>
      <w:r w:rsidRPr="00B555C7">
        <w:rPr>
          <w:b/>
          <w:bCs/>
          <w:u w:val="single"/>
        </w:rPr>
        <w:lastRenderedPageBreak/>
        <w:t xml:space="preserve">Appendix 1 – Application Form </w:t>
      </w:r>
    </w:p>
    <w:p w14:paraId="48429FEC" w14:textId="6124F48A" w:rsidR="0055429D" w:rsidRPr="0055429D" w:rsidRDefault="0055429D" w:rsidP="000C282F">
      <w:pPr>
        <w:jc w:val="center"/>
        <w:rPr>
          <w:b/>
          <w:bCs/>
        </w:rPr>
      </w:pPr>
      <w:r w:rsidRPr="0055429D">
        <w:rPr>
          <w:b/>
          <w:bCs/>
        </w:rPr>
        <w:t>College of Arts, Social Sciences &amp; Celtic Studies</w:t>
      </w:r>
      <w:r w:rsidRPr="0055429D">
        <w:rPr>
          <w:b/>
          <w:bCs/>
        </w:rPr>
        <w:br/>
        <w:t>Visiting Fellowship Scheme Application Form</w:t>
      </w:r>
      <w:r w:rsidR="000C282F">
        <w:br/>
      </w:r>
      <w:r w:rsidR="000C282F">
        <w:br/>
      </w:r>
      <w:r w:rsidR="000C282F">
        <w:rPr>
          <w:b/>
          <w:bCs/>
        </w:rPr>
        <w:br/>
      </w:r>
      <w:r w:rsidRPr="0055429D">
        <w:rPr>
          <w:b/>
          <w:bCs/>
        </w:rPr>
        <w:t>Applicant Information</w:t>
      </w:r>
    </w:p>
    <w:p w14:paraId="3EFDFF85" w14:textId="77777777" w:rsidR="0055429D" w:rsidRPr="0055429D" w:rsidRDefault="0055429D" w:rsidP="0055429D">
      <w:r w:rsidRPr="0055429D">
        <w:t>Name:</w:t>
      </w:r>
      <w:r w:rsidRPr="0055429D">
        <w:br/>
        <w:t>Current Institution:</w:t>
      </w:r>
      <w:r w:rsidRPr="0055429D">
        <w:br/>
        <w:t>Position/Title:</w:t>
      </w:r>
      <w:r w:rsidRPr="0055429D">
        <w:br/>
        <w:t>Email Address:</w:t>
      </w:r>
      <w:r w:rsidRPr="0055429D">
        <w:br/>
        <w:t>Country:</w:t>
      </w:r>
    </w:p>
    <w:p w14:paraId="3140628A" w14:textId="77777777" w:rsidR="0055429D" w:rsidRPr="0055429D" w:rsidRDefault="004E717A" w:rsidP="0055429D">
      <w:r>
        <w:rPr>
          <w:noProof/>
        </w:rPr>
        <w:pict w14:anchorId="0D446B5B">
          <v:rect id="_x0000_i1032" alt="" style="width:451.3pt;height:.05pt;mso-width-percent:0;mso-height-percent:0;mso-width-percent:0;mso-height-percent:0" o:hralign="center" o:hrstd="t" o:hr="t" fillcolor="#a0a0a0" stroked="f"/>
        </w:pict>
      </w:r>
    </w:p>
    <w:p w14:paraId="0E111E14" w14:textId="77777777" w:rsidR="0055429D" w:rsidRPr="0055429D" w:rsidRDefault="0055429D" w:rsidP="00D1222C">
      <w:pPr>
        <w:jc w:val="center"/>
        <w:rPr>
          <w:b/>
          <w:bCs/>
        </w:rPr>
      </w:pPr>
      <w:r w:rsidRPr="0055429D">
        <w:rPr>
          <w:b/>
          <w:bCs/>
        </w:rPr>
        <w:t>Academic Sponsor at University of Galway</w:t>
      </w:r>
    </w:p>
    <w:p w14:paraId="41BBA5DB" w14:textId="77777777" w:rsidR="0055429D" w:rsidRPr="0055429D" w:rsidRDefault="0055429D" w:rsidP="0055429D">
      <w:r w:rsidRPr="0055429D">
        <w:t>Name of Sponsor:</w:t>
      </w:r>
      <w:r w:rsidRPr="0055429D">
        <w:br/>
        <w:t>School/Discipline:</w:t>
      </w:r>
      <w:r w:rsidRPr="0055429D">
        <w:br/>
        <w:t>Email Address:</w:t>
      </w:r>
    </w:p>
    <w:p w14:paraId="7FC822EA" w14:textId="77777777" w:rsidR="0055429D" w:rsidRPr="0055429D" w:rsidRDefault="004E717A" w:rsidP="0055429D">
      <w:r>
        <w:rPr>
          <w:noProof/>
        </w:rPr>
        <w:pict w14:anchorId="14D72BCC">
          <v:rect id="_x0000_i1031" alt="" style="width:451.3pt;height:.05pt;mso-width-percent:0;mso-height-percent:0;mso-width-percent:0;mso-height-percent:0" o:hralign="center" o:hrstd="t" o:hr="t" fillcolor="#a0a0a0" stroked="f"/>
        </w:pict>
      </w:r>
    </w:p>
    <w:p w14:paraId="3BF07ACC" w14:textId="77777777" w:rsidR="0055429D" w:rsidRPr="0055429D" w:rsidRDefault="0055429D" w:rsidP="00D1222C">
      <w:pPr>
        <w:jc w:val="center"/>
        <w:rPr>
          <w:b/>
          <w:bCs/>
        </w:rPr>
      </w:pPr>
      <w:r w:rsidRPr="0055429D">
        <w:rPr>
          <w:b/>
          <w:bCs/>
        </w:rPr>
        <w:t>Proposed Timing of Visit</w:t>
      </w:r>
    </w:p>
    <w:p w14:paraId="13A3AD78" w14:textId="77777777" w:rsidR="0055429D" w:rsidRPr="0055429D" w:rsidRDefault="0055429D" w:rsidP="0055429D">
      <w:r w:rsidRPr="0055429D">
        <w:t>Proposed dates of visit (between May–September):</w:t>
      </w:r>
      <w:r w:rsidRPr="0055429D">
        <w:br/>
        <w:t>Estimated duration of visit:</w:t>
      </w:r>
    </w:p>
    <w:p w14:paraId="09428168" w14:textId="77777777" w:rsidR="0055429D" w:rsidRPr="0055429D" w:rsidRDefault="004E717A" w:rsidP="0055429D">
      <w:r>
        <w:rPr>
          <w:noProof/>
        </w:rPr>
        <w:pict w14:anchorId="1DB7EB42">
          <v:rect id="_x0000_i1030" alt="" style="width:451.3pt;height:.05pt;mso-width-percent:0;mso-height-percent:0;mso-width-percent:0;mso-height-percent:0" o:hralign="center" o:hrstd="t" o:hr="t" fillcolor="#a0a0a0" stroked="f"/>
        </w:pict>
      </w:r>
    </w:p>
    <w:p w14:paraId="576B17B8" w14:textId="77777777" w:rsidR="0055429D" w:rsidRPr="0055429D" w:rsidRDefault="0055429D" w:rsidP="00D1222C">
      <w:pPr>
        <w:jc w:val="center"/>
        <w:rPr>
          <w:b/>
          <w:bCs/>
        </w:rPr>
      </w:pPr>
      <w:r w:rsidRPr="0055429D">
        <w:rPr>
          <w:b/>
          <w:bCs/>
        </w:rPr>
        <w:t>Alignment with Signature Research Areas</w:t>
      </w:r>
    </w:p>
    <w:p w14:paraId="4279DCBD" w14:textId="77777777" w:rsidR="0055429D" w:rsidRPr="0055429D" w:rsidRDefault="0055429D" w:rsidP="0055429D">
      <w:r w:rsidRPr="0055429D">
        <w:t xml:space="preserve">Please indicate which </w:t>
      </w:r>
      <w:r w:rsidRPr="0055429D">
        <w:rPr>
          <w:b/>
          <w:bCs/>
        </w:rPr>
        <w:t>Signature Research Area(s)</w:t>
      </w:r>
      <w:r w:rsidRPr="0055429D">
        <w:t xml:space="preserve"> your visit aligns with:</w:t>
      </w:r>
    </w:p>
    <w:p w14:paraId="61B9C38D" w14:textId="6724F638" w:rsidR="0055429D" w:rsidRPr="0055429D" w:rsidRDefault="0055429D" w:rsidP="0055429D">
      <w:r w:rsidRPr="0055429D">
        <w:t xml:space="preserve">☐ Creativity, Culture and </w:t>
      </w:r>
      <w:r w:rsidR="00231D0A">
        <w:t>Inclusion</w:t>
      </w:r>
      <w:r w:rsidR="00231D0A" w:rsidRPr="0055429D">
        <w:t xml:space="preserve"> </w:t>
      </w:r>
      <w:r w:rsidRPr="0055429D">
        <w:br/>
        <w:t>☐ Transnational Encounters</w:t>
      </w:r>
      <w:r w:rsidR="00231D0A">
        <w:t xml:space="preserve"> &amp; </w:t>
      </w:r>
      <w:r w:rsidRPr="0055429D">
        <w:t xml:space="preserve">Global Legacies </w:t>
      </w:r>
      <w:r w:rsidRPr="0055429D">
        <w:br/>
        <w:t xml:space="preserve">☐ </w:t>
      </w:r>
      <w:r w:rsidR="00231D0A">
        <w:t>Childhood, Youth and Family</w:t>
      </w:r>
      <w:r w:rsidRPr="0055429D">
        <w:br/>
        <w:t xml:space="preserve">☐ </w:t>
      </w:r>
      <w:r w:rsidR="00231D0A">
        <w:t xml:space="preserve">Human &amp; Environmental Health </w:t>
      </w:r>
      <w:r w:rsidRPr="0055429D">
        <w:br/>
      </w:r>
      <w:r w:rsidR="00231D0A">
        <w:br/>
      </w:r>
      <w:r w:rsidRPr="0055429D">
        <w:t>Please briefly explain the connection.</w:t>
      </w:r>
    </w:p>
    <w:p w14:paraId="2E8FE2FF" w14:textId="77777777" w:rsidR="0055429D" w:rsidRPr="0055429D" w:rsidRDefault="0055429D" w:rsidP="0055429D">
      <w:r w:rsidRPr="0055429D">
        <w:t>(Approx. 150–200 words)</w:t>
      </w:r>
    </w:p>
    <w:p w14:paraId="61042441" w14:textId="77777777" w:rsidR="0055429D" w:rsidRPr="0055429D" w:rsidRDefault="004E717A" w:rsidP="0055429D">
      <w:r>
        <w:rPr>
          <w:noProof/>
        </w:rPr>
        <w:pict w14:anchorId="33C8F4A8">
          <v:rect id="_x0000_i1029" alt="" style="width:451.3pt;height:.05pt;mso-width-percent:0;mso-height-percent:0;mso-width-percent:0;mso-height-percent:0" o:hralign="center" o:hrstd="t" o:hr="t" fillcolor="#a0a0a0" stroked="f"/>
        </w:pict>
      </w:r>
    </w:p>
    <w:p w14:paraId="76EFC6B9" w14:textId="77777777" w:rsidR="0055429D" w:rsidRPr="0055429D" w:rsidRDefault="0055429D" w:rsidP="0055429D">
      <w:pPr>
        <w:rPr>
          <w:b/>
          <w:bCs/>
        </w:rPr>
      </w:pPr>
      <w:r w:rsidRPr="0055429D">
        <w:rPr>
          <w:b/>
          <w:bCs/>
        </w:rPr>
        <w:t>Purpose of the Visit</w:t>
      </w:r>
    </w:p>
    <w:p w14:paraId="67A7A3BC" w14:textId="77777777" w:rsidR="0055429D" w:rsidRPr="0055429D" w:rsidRDefault="0055429D" w:rsidP="0055429D">
      <w:r w:rsidRPr="0055429D">
        <w:t>Please describe:</w:t>
      </w:r>
    </w:p>
    <w:p w14:paraId="25415F4E" w14:textId="77777777" w:rsidR="0055429D" w:rsidRPr="0055429D" w:rsidRDefault="0055429D" w:rsidP="0055429D">
      <w:pPr>
        <w:numPr>
          <w:ilvl w:val="0"/>
          <w:numId w:val="8"/>
        </w:numPr>
      </w:pPr>
      <w:r w:rsidRPr="0055429D">
        <w:t xml:space="preserve">The </w:t>
      </w:r>
      <w:r w:rsidRPr="0055429D">
        <w:rPr>
          <w:b/>
          <w:bCs/>
        </w:rPr>
        <w:t>research interests or project</w:t>
      </w:r>
      <w:r w:rsidRPr="0055429D">
        <w:t xml:space="preserve"> you wish to develop during the visit</w:t>
      </w:r>
    </w:p>
    <w:p w14:paraId="57F1FE6A" w14:textId="77777777" w:rsidR="0055429D" w:rsidRPr="0055429D" w:rsidRDefault="0055429D" w:rsidP="0055429D">
      <w:pPr>
        <w:numPr>
          <w:ilvl w:val="0"/>
          <w:numId w:val="8"/>
        </w:numPr>
      </w:pPr>
      <w:r w:rsidRPr="0055429D">
        <w:t xml:space="preserve">How the visit will contribute to </w:t>
      </w:r>
      <w:r w:rsidRPr="0055429D">
        <w:rPr>
          <w:b/>
          <w:bCs/>
        </w:rPr>
        <w:t>collaboration with researchers in the College</w:t>
      </w:r>
    </w:p>
    <w:p w14:paraId="79BA027E" w14:textId="77777777" w:rsidR="0055429D" w:rsidRPr="0055429D" w:rsidRDefault="0055429D" w:rsidP="0055429D">
      <w:pPr>
        <w:numPr>
          <w:ilvl w:val="0"/>
          <w:numId w:val="8"/>
        </w:numPr>
      </w:pPr>
      <w:r w:rsidRPr="0055429D">
        <w:t>Any planned outputs or longer-term outcomes</w:t>
      </w:r>
    </w:p>
    <w:p w14:paraId="6FFEA1BE" w14:textId="77777777" w:rsidR="0055429D" w:rsidRPr="0055429D" w:rsidRDefault="0055429D" w:rsidP="0055429D">
      <w:r w:rsidRPr="0055429D">
        <w:lastRenderedPageBreak/>
        <w:t>(Approx. 300 words)</w:t>
      </w:r>
    </w:p>
    <w:p w14:paraId="168FED89" w14:textId="77777777" w:rsidR="0055429D" w:rsidRPr="0055429D" w:rsidRDefault="004E717A" w:rsidP="0055429D">
      <w:r>
        <w:rPr>
          <w:noProof/>
        </w:rPr>
        <w:pict w14:anchorId="3F5E94EB">
          <v:rect id="_x0000_i1028" alt="" style="width:451.3pt;height:.05pt;mso-width-percent:0;mso-height-percent:0;mso-width-percent:0;mso-height-percent:0" o:hralign="center" o:hrstd="t" o:hr="t" fillcolor="#a0a0a0" stroked="f"/>
        </w:pict>
      </w:r>
    </w:p>
    <w:p w14:paraId="2A986FD2" w14:textId="77777777" w:rsidR="0055429D" w:rsidRPr="0055429D" w:rsidRDefault="0055429D" w:rsidP="0055429D">
      <w:pPr>
        <w:rPr>
          <w:b/>
          <w:bCs/>
        </w:rPr>
      </w:pPr>
      <w:r w:rsidRPr="0055429D">
        <w:rPr>
          <w:b/>
          <w:bCs/>
        </w:rPr>
        <w:t>Proposed Activities During the Visit</w:t>
      </w:r>
    </w:p>
    <w:p w14:paraId="350696F8" w14:textId="77777777" w:rsidR="0055429D" w:rsidRPr="0055429D" w:rsidRDefault="0055429D" w:rsidP="0055429D">
      <w:r w:rsidRPr="0055429D">
        <w:t>Please outline the activities you expect to undertake during your visit (e.g. seminar, meetings with research groups, engagement with students, use of library collections).</w:t>
      </w:r>
    </w:p>
    <w:p w14:paraId="58DA6D1A" w14:textId="77777777" w:rsidR="0055429D" w:rsidRPr="0055429D" w:rsidRDefault="0055429D" w:rsidP="0055429D">
      <w:r w:rsidRPr="0055429D">
        <w:t>(Approx. 150–200 words)</w:t>
      </w:r>
    </w:p>
    <w:p w14:paraId="4E986373" w14:textId="77777777" w:rsidR="0055429D" w:rsidRPr="0055429D" w:rsidRDefault="004E717A" w:rsidP="0055429D">
      <w:r>
        <w:rPr>
          <w:noProof/>
        </w:rPr>
        <w:pict w14:anchorId="2A83C494">
          <v:rect id="_x0000_i1027" alt="" style="width:451.3pt;height:.05pt;mso-width-percent:0;mso-height-percent:0;mso-width-percent:0;mso-height-percent:0" o:hralign="center" o:hrstd="t" o:hr="t" fillcolor="#a0a0a0" stroked="f"/>
        </w:pict>
      </w:r>
    </w:p>
    <w:p w14:paraId="472C06EC" w14:textId="77777777" w:rsidR="0055429D" w:rsidRPr="0055429D" w:rsidRDefault="0055429D" w:rsidP="0055429D">
      <w:pPr>
        <w:rPr>
          <w:b/>
          <w:bCs/>
        </w:rPr>
      </w:pPr>
      <w:r w:rsidRPr="0055429D">
        <w:rPr>
          <w:b/>
          <w:bCs/>
        </w:rPr>
        <w:t>Budget</w:t>
      </w:r>
    </w:p>
    <w:p w14:paraId="7F1264E5" w14:textId="77777777" w:rsidR="0055429D" w:rsidRPr="0055429D" w:rsidRDefault="0055429D" w:rsidP="0055429D">
      <w:r w:rsidRPr="0055429D">
        <w:t>Estimated travel costs:</w:t>
      </w:r>
      <w:r w:rsidRPr="0055429D">
        <w:br/>
        <w:t>Estimated accommodation costs:</w:t>
      </w:r>
    </w:p>
    <w:p w14:paraId="7FB5AB3C" w14:textId="1116F6E2" w:rsidR="0055429D" w:rsidRPr="0055429D" w:rsidRDefault="0055429D" w:rsidP="0055429D">
      <w:r w:rsidRPr="0055429D">
        <w:t>(Total reimbursement available: up to €2,</w:t>
      </w:r>
      <w:r w:rsidR="00B33BB7">
        <w:t>5</w:t>
      </w:r>
      <w:r w:rsidRPr="0055429D">
        <w:t>00)</w:t>
      </w:r>
    </w:p>
    <w:p w14:paraId="77771B59" w14:textId="77777777" w:rsidR="0055429D" w:rsidRPr="0055429D" w:rsidRDefault="004E717A" w:rsidP="0055429D">
      <w:r>
        <w:rPr>
          <w:noProof/>
        </w:rPr>
        <w:pict w14:anchorId="1C192700">
          <v:rect id="_x0000_i1026" alt="" style="width:451.3pt;height:.05pt;mso-width-percent:0;mso-height-percent:0;mso-width-percent:0;mso-height-percent:0" o:hralign="center" o:hrstd="t" o:hr="t" fillcolor="#a0a0a0" stroked="f"/>
        </w:pict>
      </w:r>
    </w:p>
    <w:p w14:paraId="2F611D98" w14:textId="77777777" w:rsidR="0055429D" w:rsidRPr="0055429D" w:rsidRDefault="0055429D" w:rsidP="0055429D">
      <w:pPr>
        <w:rPr>
          <w:b/>
          <w:bCs/>
        </w:rPr>
      </w:pPr>
      <w:r w:rsidRPr="0055429D">
        <w:rPr>
          <w:b/>
          <w:bCs/>
        </w:rPr>
        <w:t>Supporting Documents</w:t>
      </w:r>
    </w:p>
    <w:p w14:paraId="3BB9183A" w14:textId="77777777" w:rsidR="0055429D" w:rsidRPr="0055429D" w:rsidRDefault="0055429D" w:rsidP="0055429D">
      <w:r w:rsidRPr="0055429D">
        <w:t>Please attach:</w:t>
      </w:r>
    </w:p>
    <w:p w14:paraId="46E331E7" w14:textId="77777777" w:rsidR="0055429D" w:rsidRPr="0055429D" w:rsidRDefault="0055429D" w:rsidP="0055429D">
      <w:pPr>
        <w:numPr>
          <w:ilvl w:val="0"/>
          <w:numId w:val="9"/>
        </w:numPr>
      </w:pPr>
      <w:r w:rsidRPr="0055429D">
        <w:rPr>
          <w:b/>
          <w:bCs/>
        </w:rPr>
        <w:t>Short CV (max. 2 pages)</w:t>
      </w:r>
    </w:p>
    <w:p w14:paraId="10555F7C" w14:textId="1245E4A5" w:rsidR="00B33BB7" w:rsidRDefault="00CC0F1A" w:rsidP="00B33BB7">
      <w:pPr>
        <w:numPr>
          <w:ilvl w:val="0"/>
          <w:numId w:val="9"/>
        </w:numPr>
      </w:pPr>
      <w:r w:rsidRPr="00CC0F1A">
        <w:rPr>
          <w:b/>
          <w:bCs/>
        </w:rPr>
        <w:t>E</w:t>
      </w:r>
      <w:r w:rsidR="0055429D" w:rsidRPr="0055429D">
        <w:rPr>
          <w:b/>
          <w:bCs/>
        </w:rPr>
        <w:t>mail of support from academic sponsor</w:t>
      </w:r>
    </w:p>
    <w:p w14:paraId="177B907D" w14:textId="77777777" w:rsidR="00B33BB7" w:rsidRDefault="00B33BB7" w:rsidP="00B33BB7"/>
    <w:p w14:paraId="3C66B7ED" w14:textId="73D2C68C" w:rsidR="00B33BB7" w:rsidRPr="0055429D" w:rsidRDefault="004E717A" w:rsidP="00B33BB7">
      <w:r>
        <w:rPr>
          <w:noProof/>
        </w:rPr>
        <w:pict w14:anchorId="4BAAD5A4">
          <v:rect id="_x0000_i1025" alt="" style="width:451.3pt;height:.05pt;mso-width-percent:0;mso-height-percent:0;mso-width-percent:0;mso-height-percent:0" o:hralign="center" o:hrstd="t" o:hr="t" fillcolor="#a0a0a0" stroked="f"/>
        </w:pict>
      </w:r>
    </w:p>
    <w:p w14:paraId="78E95C0A" w14:textId="197634D8" w:rsidR="00B33BB7" w:rsidRPr="0055429D" w:rsidRDefault="00B33BB7" w:rsidP="00B33BB7">
      <w:r>
        <w:t xml:space="preserve">Completed application form to be submitted to </w:t>
      </w:r>
      <w:hyperlink r:id="rId12" w:history="1">
        <w:r w:rsidRPr="00A1057B">
          <w:rPr>
            <w:rStyle w:val="Hyperlink"/>
          </w:rPr>
          <w:t>CASSCSResearch@universityofgalway.ie</w:t>
        </w:r>
      </w:hyperlink>
      <w:r>
        <w:t xml:space="preserve"> by </w:t>
      </w:r>
      <w:r w:rsidRPr="00B33BB7">
        <w:rPr>
          <w:b/>
          <w:bCs/>
          <w:u w:val="single"/>
        </w:rPr>
        <w:t>Friday, May 1, 2026.</w:t>
      </w:r>
    </w:p>
    <w:sectPr w:rsidR="00B33BB7" w:rsidRPr="0055429D" w:rsidSect="00DE72BE">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E856" w14:textId="77777777" w:rsidR="004E717A" w:rsidRDefault="004E717A" w:rsidP="00F25219">
      <w:pPr>
        <w:spacing w:after="0" w:line="240" w:lineRule="auto"/>
      </w:pPr>
      <w:r>
        <w:separator/>
      </w:r>
    </w:p>
  </w:endnote>
  <w:endnote w:type="continuationSeparator" w:id="0">
    <w:p w14:paraId="6A3C523E" w14:textId="77777777" w:rsidR="004E717A" w:rsidRDefault="004E717A" w:rsidP="00F2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CEBB" w14:textId="77777777" w:rsidR="00DE72BE" w:rsidRDefault="00DE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9A7" w14:textId="77777777" w:rsidR="00DE72BE" w:rsidRDefault="00DE7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A452" w14:textId="77777777" w:rsidR="00DE72BE" w:rsidRDefault="00DE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6352" w14:textId="77777777" w:rsidR="004E717A" w:rsidRDefault="004E717A" w:rsidP="00F25219">
      <w:pPr>
        <w:spacing w:after="0" w:line="240" w:lineRule="auto"/>
      </w:pPr>
      <w:r>
        <w:separator/>
      </w:r>
    </w:p>
  </w:footnote>
  <w:footnote w:type="continuationSeparator" w:id="0">
    <w:p w14:paraId="331CA46B" w14:textId="77777777" w:rsidR="004E717A" w:rsidRDefault="004E717A" w:rsidP="00F2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AD01" w14:textId="19E22A8B" w:rsidR="00DE72BE" w:rsidRDefault="00DE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E4E2" w14:textId="1486D178" w:rsidR="00F25219" w:rsidRDefault="00F25219">
    <w:pPr>
      <w:pStyle w:val="Header"/>
    </w:pPr>
  </w:p>
  <w:p w14:paraId="5175D46F" w14:textId="77777777" w:rsidR="00F25219" w:rsidRDefault="00F25219">
    <w:pPr>
      <w:pStyle w:val="Header"/>
    </w:pPr>
  </w:p>
  <w:p w14:paraId="73A8E365" w14:textId="77777777" w:rsidR="00F25219" w:rsidRDefault="00F25219">
    <w:pPr>
      <w:pStyle w:val="Header"/>
    </w:pPr>
  </w:p>
  <w:p w14:paraId="79F5E25B" w14:textId="77777777" w:rsidR="00F25219" w:rsidRDefault="00F25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557E" w14:textId="3461756A" w:rsidR="00DE72BE" w:rsidRDefault="00DE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0" style="width:0;height:1.5pt" o:hralign="center" o:bullet="t" o:hrstd="t" o:hr="t" fillcolor="#a0a0a0" stroked="f"/>
    </w:pict>
  </w:numPicBullet>
  <w:abstractNum w:abstractNumId="0" w15:restartNumberingAfterBreak="0">
    <w:nsid w:val="02D1440C"/>
    <w:multiLevelType w:val="multilevel"/>
    <w:tmpl w:val="A9D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917A3"/>
    <w:multiLevelType w:val="multilevel"/>
    <w:tmpl w:val="F09A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06D70"/>
    <w:multiLevelType w:val="hybridMultilevel"/>
    <w:tmpl w:val="362249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FD36DA"/>
    <w:multiLevelType w:val="multilevel"/>
    <w:tmpl w:val="2662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406CE"/>
    <w:multiLevelType w:val="multilevel"/>
    <w:tmpl w:val="7EA8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E6BFA"/>
    <w:multiLevelType w:val="multilevel"/>
    <w:tmpl w:val="6930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60689"/>
    <w:multiLevelType w:val="hybridMultilevel"/>
    <w:tmpl w:val="C4543E3C"/>
    <w:lvl w:ilvl="0" w:tplc="017074FC">
      <w:start w:val="1"/>
      <w:numFmt w:val="bullet"/>
      <w:lvlText w:val=""/>
      <w:lvlPicBulletId w:val="0"/>
      <w:lvlJc w:val="left"/>
      <w:pPr>
        <w:tabs>
          <w:tab w:val="num" w:pos="720"/>
        </w:tabs>
        <w:ind w:left="720" w:hanging="360"/>
      </w:pPr>
      <w:rPr>
        <w:rFonts w:ascii="Symbol" w:hAnsi="Symbol" w:hint="default"/>
      </w:rPr>
    </w:lvl>
    <w:lvl w:ilvl="1" w:tplc="68FAA1AC" w:tentative="1">
      <w:start w:val="1"/>
      <w:numFmt w:val="bullet"/>
      <w:lvlText w:val=""/>
      <w:lvlJc w:val="left"/>
      <w:pPr>
        <w:tabs>
          <w:tab w:val="num" w:pos="1440"/>
        </w:tabs>
        <w:ind w:left="1440" w:hanging="360"/>
      </w:pPr>
      <w:rPr>
        <w:rFonts w:ascii="Symbol" w:hAnsi="Symbol" w:hint="default"/>
      </w:rPr>
    </w:lvl>
    <w:lvl w:ilvl="2" w:tplc="D7DE11B4" w:tentative="1">
      <w:start w:val="1"/>
      <w:numFmt w:val="bullet"/>
      <w:lvlText w:val=""/>
      <w:lvlJc w:val="left"/>
      <w:pPr>
        <w:tabs>
          <w:tab w:val="num" w:pos="2160"/>
        </w:tabs>
        <w:ind w:left="2160" w:hanging="360"/>
      </w:pPr>
      <w:rPr>
        <w:rFonts w:ascii="Symbol" w:hAnsi="Symbol" w:hint="default"/>
      </w:rPr>
    </w:lvl>
    <w:lvl w:ilvl="3" w:tplc="70AAA450" w:tentative="1">
      <w:start w:val="1"/>
      <w:numFmt w:val="bullet"/>
      <w:lvlText w:val=""/>
      <w:lvlJc w:val="left"/>
      <w:pPr>
        <w:tabs>
          <w:tab w:val="num" w:pos="2880"/>
        </w:tabs>
        <w:ind w:left="2880" w:hanging="360"/>
      </w:pPr>
      <w:rPr>
        <w:rFonts w:ascii="Symbol" w:hAnsi="Symbol" w:hint="default"/>
      </w:rPr>
    </w:lvl>
    <w:lvl w:ilvl="4" w:tplc="17F20E86" w:tentative="1">
      <w:start w:val="1"/>
      <w:numFmt w:val="bullet"/>
      <w:lvlText w:val=""/>
      <w:lvlJc w:val="left"/>
      <w:pPr>
        <w:tabs>
          <w:tab w:val="num" w:pos="3600"/>
        </w:tabs>
        <w:ind w:left="3600" w:hanging="360"/>
      </w:pPr>
      <w:rPr>
        <w:rFonts w:ascii="Symbol" w:hAnsi="Symbol" w:hint="default"/>
      </w:rPr>
    </w:lvl>
    <w:lvl w:ilvl="5" w:tplc="9C6EB206" w:tentative="1">
      <w:start w:val="1"/>
      <w:numFmt w:val="bullet"/>
      <w:lvlText w:val=""/>
      <w:lvlJc w:val="left"/>
      <w:pPr>
        <w:tabs>
          <w:tab w:val="num" w:pos="4320"/>
        </w:tabs>
        <w:ind w:left="4320" w:hanging="360"/>
      </w:pPr>
      <w:rPr>
        <w:rFonts w:ascii="Symbol" w:hAnsi="Symbol" w:hint="default"/>
      </w:rPr>
    </w:lvl>
    <w:lvl w:ilvl="6" w:tplc="FFCCEB7E" w:tentative="1">
      <w:start w:val="1"/>
      <w:numFmt w:val="bullet"/>
      <w:lvlText w:val=""/>
      <w:lvlJc w:val="left"/>
      <w:pPr>
        <w:tabs>
          <w:tab w:val="num" w:pos="5040"/>
        </w:tabs>
        <w:ind w:left="5040" w:hanging="360"/>
      </w:pPr>
      <w:rPr>
        <w:rFonts w:ascii="Symbol" w:hAnsi="Symbol" w:hint="default"/>
      </w:rPr>
    </w:lvl>
    <w:lvl w:ilvl="7" w:tplc="F9409F50" w:tentative="1">
      <w:start w:val="1"/>
      <w:numFmt w:val="bullet"/>
      <w:lvlText w:val=""/>
      <w:lvlJc w:val="left"/>
      <w:pPr>
        <w:tabs>
          <w:tab w:val="num" w:pos="5760"/>
        </w:tabs>
        <w:ind w:left="5760" w:hanging="360"/>
      </w:pPr>
      <w:rPr>
        <w:rFonts w:ascii="Symbol" w:hAnsi="Symbol" w:hint="default"/>
      </w:rPr>
    </w:lvl>
    <w:lvl w:ilvl="8" w:tplc="71D4652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F96456"/>
    <w:multiLevelType w:val="hybridMultilevel"/>
    <w:tmpl w:val="0924EB22"/>
    <w:lvl w:ilvl="0" w:tplc="AAFAA290">
      <w:start w:val="6"/>
      <w:numFmt w:val="decimal"/>
      <w:lvlText w:val="%1."/>
      <w:lvlJc w:val="left"/>
      <w:pPr>
        <w:ind w:left="1440" w:hanging="360"/>
      </w:pPr>
      <w:rPr>
        <w:rFonts w:hint="default"/>
        <w:u w:val="none"/>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257248D5"/>
    <w:multiLevelType w:val="multilevel"/>
    <w:tmpl w:val="95E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451E0"/>
    <w:multiLevelType w:val="hybridMultilevel"/>
    <w:tmpl w:val="1F6016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D9237E"/>
    <w:multiLevelType w:val="multilevel"/>
    <w:tmpl w:val="89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C0AE3"/>
    <w:multiLevelType w:val="hybridMultilevel"/>
    <w:tmpl w:val="264EF00A"/>
    <w:lvl w:ilvl="0" w:tplc="88687698">
      <w:start w:val="3"/>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837473"/>
    <w:multiLevelType w:val="multilevel"/>
    <w:tmpl w:val="8300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B52FF"/>
    <w:multiLevelType w:val="hybridMultilevel"/>
    <w:tmpl w:val="83025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C025A"/>
    <w:multiLevelType w:val="multilevel"/>
    <w:tmpl w:val="D30C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51B50"/>
    <w:multiLevelType w:val="multilevel"/>
    <w:tmpl w:val="1CAC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7198C"/>
    <w:multiLevelType w:val="multilevel"/>
    <w:tmpl w:val="802A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A02B4"/>
    <w:multiLevelType w:val="hybridMultilevel"/>
    <w:tmpl w:val="52B8F768"/>
    <w:lvl w:ilvl="0" w:tplc="1809000F">
      <w:start w:val="7"/>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2C54845"/>
    <w:multiLevelType w:val="multilevel"/>
    <w:tmpl w:val="757E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76510"/>
    <w:multiLevelType w:val="hybridMultilevel"/>
    <w:tmpl w:val="3C3E68CE"/>
    <w:lvl w:ilvl="0" w:tplc="1809000F">
      <w:start w:val="7"/>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8CE5C47"/>
    <w:multiLevelType w:val="multilevel"/>
    <w:tmpl w:val="A69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746BC"/>
    <w:multiLevelType w:val="hybridMultilevel"/>
    <w:tmpl w:val="993640D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E6D5EEA"/>
    <w:multiLevelType w:val="multilevel"/>
    <w:tmpl w:val="5986D88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B3B48"/>
    <w:multiLevelType w:val="multilevel"/>
    <w:tmpl w:val="D64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B5660"/>
    <w:multiLevelType w:val="multilevel"/>
    <w:tmpl w:val="D810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403AA"/>
    <w:multiLevelType w:val="multilevel"/>
    <w:tmpl w:val="783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96AB2"/>
    <w:multiLevelType w:val="hybridMultilevel"/>
    <w:tmpl w:val="AF76D308"/>
    <w:lvl w:ilvl="0" w:tplc="1809000F">
      <w:start w:val="6"/>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19821F5"/>
    <w:multiLevelType w:val="multilevel"/>
    <w:tmpl w:val="D3A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563E8"/>
    <w:multiLevelType w:val="hybridMultilevel"/>
    <w:tmpl w:val="A216955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6894936"/>
    <w:multiLevelType w:val="multilevel"/>
    <w:tmpl w:val="D8E6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AB0EC9"/>
    <w:multiLevelType w:val="hybridMultilevel"/>
    <w:tmpl w:val="7AB025AA"/>
    <w:lvl w:ilvl="0" w:tplc="947E202C">
      <w:start w:val="4"/>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7AC954ED"/>
    <w:multiLevelType w:val="multilevel"/>
    <w:tmpl w:val="9446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C074FF"/>
    <w:multiLevelType w:val="multilevel"/>
    <w:tmpl w:val="3546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469A1"/>
    <w:multiLevelType w:val="hybridMultilevel"/>
    <w:tmpl w:val="51885E3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91047879">
    <w:abstractNumId w:val="14"/>
  </w:num>
  <w:num w:numId="2" w16cid:durableId="1724602382">
    <w:abstractNumId w:val="15"/>
  </w:num>
  <w:num w:numId="3" w16cid:durableId="160438948">
    <w:abstractNumId w:val="25"/>
  </w:num>
  <w:num w:numId="4" w16cid:durableId="2079866145">
    <w:abstractNumId w:val="16"/>
  </w:num>
  <w:num w:numId="5" w16cid:durableId="203055720">
    <w:abstractNumId w:val="20"/>
  </w:num>
  <w:num w:numId="6" w16cid:durableId="117800066">
    <w:abstractNumId w:val="31"/>
  </w:num>
  <w:num w:numId="7" w16cid:durableId="699092814">
    <w:abstractNumId w:val="22"/>
  </w:num>
  <w:num w:numId="8" w16cid:durableId="2010860841">
    <w:abstractNumId w:val="10"/>
  </w:num>
  <w:num w:numId="9" w16cid:durableId="1898279950">
    <w:abstractNumId w:val="27"/>
  </w:num>
  <w:num w:numId="10" w16cid:durableId="120079605">
    <w:abstractNumId w:val="1"/>
  </w:num>
  <w:num w:numId="11" w16cid:durableId="1946577346">
    <w:abstractNumId w:val="8"/>
  </w:num>
  <w:num w:numId="12" w16cid:durableId="1209875470">
    <w:abstractNumId w:val="4"/>
  </w:num>
  <w:num w:numId="13" w16cid:durableId="1759984971">
    <w:abstractNumId w:val="5"/>
  </w:num>
  <w:num w:numId="14" w16cid:durableId="2125150277">
    <w:abstractNumId w:val="12"/>
  </w:num>
  <w:num w:numId="15" w16cid:durableId="1629117984">
    <w:abstractNumId w:val="32"/>
  </w:num>
  <w:num w:numId="16" w16cid:durableId="1940944019">
    <w:abstractNumId w:val="18"/>
  </w:num>
  <w:num w:numId="17" w16cid:durableId="321395865">
    <w:abstractNumId w:val="0"/>
  </w:num>
  <w:num w:numId="18" w16cid:durableId="1912424567">
    <w:abstractNumId w:val="23"/>
  </w:num>
  <w:num w:numId="19" w16cid:durableId="60563227">
    <w:abstractNumId w:val="3"/>
  </w:num>
  <w:num w:numId="20" w16cid:durableId="906651143">
    <w:abstractNumId w:val="29"/>
  </w:num>
  <w:num w:numId="21" w16cid:durableId="1889367295">
    <w:abstractNumId w:val="2"/>
  </w:num>
  <w:num w:numId="22" w16cid:durableId="929696174">
    <w:abstractNumId w:val="24"/>
  </w:num>
  <w:num w:numId="23" w16cid:durableId="1852062680">
    <w:abstractNumId w:val="9"/>
  </w:num>
  <w:num w:numId="24" w16cid:durableId="522476828">
    <w:abstractNumId w:val="28"/>
  </w:num>
  <w:num w:numId="25" w16cid:durableId="185143357">
    <w:abstractNumId w:val="33"/>
  </w:num>
  <w:num w:numId="26" w16cid:durableId="1914973028">
    <w:abstractNumId w:val="30"/>
  </w:num>
  <w:num w:numId="27" w16cid:durableId="943926316">
    <w:abstractNumId w:val="13"/>
  </w:num>
  <w:num w:numId="28" w16cid:durableId="1552495937">
    <w:abstractNumId w:val="21"/>
  </w:num>
  <w:num w:numId="29" w16cid:durableId="798303863">
    <w:abstractNumId w:val="7"/>
  </w:num>
  <w:num w:numId="30" w16cid:durableId="73939820">
    <w:abstractNumId w:val="26"/>
  </w:num>
  <w:num w:numId="31" w16cid:durableId="1885822969">
    <w:abstractNumId w:val="17"/>
  </w:num>
  <w:num w:numId="32" w16cid:durableId="1555046298">
    <w:abstractNumId w:val="19"/>
  </w:num>
  <w:num w:numId="33" w16cid:durableId="1220285818">
    <w:abstractNumId w:val="6"/>
  </w:num>
  <w:num w:numId="34" w16cid:durableId="1503663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9D"/>
    <w:rsid w:val="000C282F"/>
    <w:rsid w:val="000E6F88"/>
    <w:rsid w:val="0012432C"/>
    <w:rsid w:val="001549B9"/>
    <w:rsid w:val="00194CB0"/>
    <w:rsid w:val="001965A6"/>
    <w:rsid w:val="001D0ED2"/>
    <w:rsid w:val="00214411"/>
    <w:rsid w:val="00231D0A"/>
    <w:rsid w:val="00255433"/>
    <w:rsid w:val="003558FE"/>
    <w:rsid w:val="00355C02"/>
    <w:rsid w:val="003B7716"/>
    <w:rsid w:val="0042662E"/>
    <w:rsid w:val="00450752"/>
    <w:rsid w:val="004E717A"/>
    <w:rsid w:val="00523D6A"/>
    <w:rsid w:val="0055429D"/>
    <w:rsid w:val="006A6E44"/>
    <w:rsid w:val="007D69D9"/>
    <w:rsid w:val="00884403"/>
    <w:rsid w:val="00B33BB7"/>
    <w:rsid w:val="00B555C7"/>
    <w:rsid w:val="00BE486E"/>
    <w:rsid w:val="00C83FDD"/>
    <w:rsid w:val="00CC0F1A"/>
    <w:rsid w:val="00D1222C"/>
    <w:rsid w:val="00D128C7"/>
    <w:rsid w:val="00D946CF"/>
    <w:rsid w:val="00DA4C14"/>
    <w:rsid w:val="00DE72BE"/>
    <w:rsid w:val="00EA6B0A"/>
    <w:rsid w:val="00F25219"/>
    <w:rsid w:val="00FE396A"/>
    <w:rsid w:val="060566F9"/>
    <w:rsid w:val="0EE1CD7E"/>
    <w:rsid w:val="22EE3B60"/>
    <w:rsid w:val="27A1FF06"/>
    <w:rsid w:val="33A33348"/>
    <w:rsid w:val="68A20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0A4FD"/>
  <w15:chartTrackingRefBased/>
  <w15:docId w15:val="{22542C78-DEE8-45DC-9578-B9A11664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9D9"/>
  </w:style>
  <w:style w:type="paragraph" w:styleId="Heading1">
    <w:name w:val="heading 1"/>
    <w:basedOn w:val="Normal"/>
    <w:next w:val="Normal"/>
    <w:link w:val="Heading1Char"/>
    <w:uiPriority w:val="9"/>
    <w:qFormat/>
    <w:rsid w:val="00554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29D"/>
    <w:rPr>
      <w:rFonts w:eastAsiaTheme="majorEastAsia" w:cstheme="majorBidi"/>
      <w:color w:val="272727" w:themeColor="text1" w:themeTint="D8"/>
    </w:rPr>
  </w:style>
  <w:style w:type="paragraph" w:styleId="Title">
    <w:name w:val="Title"/>
    <w:basedOn w:val="Normal"/>
    <w:next w:val="Normal"/>
    <w:link w:val="TitleChar"/>
    <w:uiPriority w:val="10"/>
    <w:qFormat/>
    <w:rsid w:val="0055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29D"/>
    <w:pPr>
      <w:spacing w:before="160"/>
      <w:jc w:val="center"/>
    </w:pPr>
    <w:rPr>
      <w:i/>
      <w:iCs/>
      <w:color w:val="404040" w:themeColor="text1" w:themeTint="BF"/>
    </w:rPr>
  </w:style>
  <w:style w:type="character" w:customStyle="1" w:styleId="QuoteChar">
    <w:name w:val="Quote Char"/>
    <w:basedOn w:val="DefaultParagraphFont"/>
    <w:link w:val="Quote"/>
    <w:uiPriority w:val="29"/>
    <w:rsid w:val="0055429D"/>
    <w:rPr>
      <w:i/>
      <w:iCs/>
      <w:color w:val="404040" w:themeColor="text1" w:themeTint="BF"/>
    </w:rPr>
  </w:style>
  <w:style w:type="paragraph" w:styleId="ListParagraph">
    <w:name w:val="List Paragraph"/>
    <w:basedOn w:val="Normal"/>
    <w:uiPriority w:val="34"/>
    <w:qFormat/>
    <w:rsid w:val="0055429D"/>
    <w:pPr>
      <w:ind w:left="720"/>
      <w:contextualSpacing/>
    </w:pPr>
  </w:style>
  <w:style w:type="character" w:styleId="IntenseEmphasis">
    <w:name w:val="Intense Emphasis"/>
    <w:basedOn w:val="DefaultParagraphFont"/>
    <w:uiPriority w:val="21"/>
    <w:qFormat/>
    <w:rsid w:val="0055429D"/>
    <w:rPr>
      <w:i/>
      <w:iCs/>
      <w:color w:val="0F4761" w:themeColor="accent1" w:themeShade="BF"/>
    </w:rPr>
  </w:style>
  <w:style w:type="paragraph" w:styleId="IntenseQuote">
    <w:name w:val="Intense Quote"/>
    <w:basedOn w:val="Normal"/>
    <w:next w:val="Normal"/>
    <w:link w:val="IntenseQuoteChar"/>
    <w:uiPriority w:val="30"/>
    <w:qFormat/>
    <w:rsid w:val="00554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29D"/>
    <w:rPr>
      <w:i/>
      <w:iCs/>
      <w:color w:val="0F4761" w:themeColor="accent1" w:themeShade="BF"/>
    </w:rPr>
  </w:style>
  <w:style w:type="character" w:styleId="IntenseReference">
    <w:name w:val="Intense Reference"/>
    <w:basedOn w:val="DefaultParagraphFont"/>
    <w:uiPriority w:val="32"/>
    <w:qFormat/>
    <w:rsid w:val="0055429D"/>
    <w:rPr>
      <w:b/>
      <w:bCs/>
      <w:smallCaps/>
      <w:color w:val="0F4761" w:themeColor="accent1" w:themeShade="BF"/>
      <w:spacing w:val="5"/>
    </w:rPr>
  </w:style>
  <w:style w:type="character" w:styleId="CommentReference">
    <w:name w:val="annotation reference"/>
    <w:basedOn w:val="DefaultParagraphFont"/>
    <w:uiPriority w:val="99"/>
    <w:semiHidden/>
    <w:unhideWhenUsed/>
    <w:rsid w:val="003558FE"/>
    <w:rPr>
      <w:sz w:val="16"/>
      <w:szCs w:val="16"/>
    </w:rPr>
  </w:style>
  <w:style w:type="paragraph" w:styleId="CommentText">
    <w:name w:val="annotation text"/>
    <w:basedOn w:val="Normal"/>
    <w:link w:val="CommentTextChar"/>
    <w:uiPriority w:val="99"/>
    <w:unhideWhenUsed/>
    <w:rsid w:val="003558FE"/>
    <w:pPr>
      <w:spacing w:line="240" w:lineRule="auto"/>
    </w:pPr>
    <w:rPr>
      <w:sz w:val="20"/>
      <w:szCs w:val="20"/>
    </w:rPr>
  </w:style>
  <w:style w:type="character" w:customStyle="1" w:styleId="CommentTextChar">
    <w:name w:val="Comment Text Char"/>
    <w:basedOn w:val="DefaultParagraphFont"/>
    <w:link w:val="CommentText"/>
    <w:uiPriority w:val="99"/>
    <w:rsid w:val="003558FE"/>
    <w:rPr>
      <w:sz w:val="20"/>
      <w:szCs w:val="20"/>
    </w:rPr>
  </w:style>
  <w:style w:type="paragraph" w:styleId="CommentSubject">
    <w:name w:val="annotation subject"/>
    <w:basedOn w:val="CommentText"/>
    <w:next w:val="CommentText"/>
    <w:link w:val="CommentSubjectChar"/>
    <w:uiPriority w:val="99"/>
    <w:semiHidden/>
    <w:unhideWhenUsed/>
    <w:rsid w:val="003558FE"/>
    <w:rPr>
      <w:b/>
      <w:bCs/>
    </w:rPr>
  </w:style>
  <w:style w:type="character" w:customStyle="1" w:styleId="CommentSubjectChar">
    <w:name w:val="Comment Subject Char"/>
    <w:basedOn w:val="CommentTextChar"/>
    <w:link w:val="CommentSubject"/>
    <w:uiPriority w:val="99"/>
    <w:semiHidden/>
    <w:rsid w:val="003558FE"/>
    <w:rPr>
      <w:b/>
      <w:bCs/>
      <w:sz w:val="20"/>
      <w:szCs w:val="20"/>
    </w:rPr>
  </w:style>
  <w:style w:type="character" w:styleId="Hyperlink">
    <w:name w:val="Hyperlink"/>
    <w:basedOn w:val="DefaultParagraphFont"/>
    <w:uiPriority w:val="99"/>
    <w:unhideWhenUsed/>
    <w:rsid w:val="00884403"/>
    <w:rPr>
      <w:color w:val="467886" w:themeColor="hyperlink"/>
      <w:u w:val="single"/>
    </w:rPr>
  </w:style>
  <w:style w:type="character" w:styleId="UnresolvedMention">
    <w:name w:val="Unresolved Mention"/>
    <w:basedOn w:val="DefaultParagraphFont"/>
    <w:uiPriority w:val="99"/>
    <w:semiHidden/>
    <w:unhideWhenUsed/>
    <w:rsid w:val="00884403"/>
    <w:rPr>
      <w:color w:val="605E5C"/>
      <w:shd w:val="clear" w:color="auto" w:fill="E1DFDD"/>
    </w:rPr>
  </w:style>
  <w:style w:type="paragraph" w:styleId="Header">
    <w:name w:val="header"/>
    <w:basedOn w:val="Normal"/>
    <w:link w:val="HeaderChar"/>
    <w:uiPriority w:val="99"/>
    <w:unhideWhenUsed/>
    <w:rsid w:val="00F25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219"/>
  </w:style>
  <w:style w:type="paragraph" w:styleId="Footer">
    <w:name w:val="footer"/>
    <w:basedOn w:val="Normal"/>
    <w:link w:val="FooterChar"/>
    <w:uiPriority w:val="99"/>
    <w:unhideWhenUsed/>
    <w:rsid w:val="00F25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219"/>
  </w:style>
  <w:style w:type="paragraph" w:styleId="Revision">
    <w:name w:val="Revision"/>
    <w:hidden/>
    <w:uiPriority w:val="99"/>
    <w:semiHidden/>
    <w:rsid w:val="00214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colleges-and-schools/arts-social-sciences-and-celtic-studies/researc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SSCSResearch@universityofgalway.i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universityofgalway.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universityofgalway.i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Shaughnessy, Martha</dc:creator>
  <cp:keywords/>
  <dc:description/>
  <cp:lastModifiedBy>Rea, Elaine</cp:lastModifiedBy>
  <cp:revision>2</cp:revision>
  <cp:lastPrinted>2026-03-11T12:44:00Z</cp:lastPrinted>
  <dcterms:created xsi:type="dcterms:W3CDTF">2026-04-08T13:48:00Z</dcterms:created>
  <dcterms:modified xsi:type="dcterms:W3CDTF">2026-04-08T13:48:00Z</dcterms:modified>
</cp:coreProperties>
</file>