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73C" w:rsidRDefault="003E673C" w:rsidP="003E673C">
      <w:pPr>
        <w:rPr>
          <w:rFonts w:ascii="Arial" w:eastAsia="Times New Roman" w:hAnsi="Arial" w:cs="Arial"/>
          <w:b/>
          <w:bCs/>
          <w:color w:val="1A8197"/>
          <w:sz w:val="42"/>
          <w:szCs w:val="42"/>
          <w:lang w:eastAsia="en-IE"/>
        </w:rPr>
      </w:pPr>
      <w:r w:rsidRPr="003E673C">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221105" cy="1628775"/>
            <wp:effectExtent l="0" t="0" r="0" b="9525"/>
            <wp:wrapSquare wrapText="bothSides"/>
            <wp:docPr id="1" name="Picture 1" descr="Dr Miriam Haugh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Miriam Haught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221105" cy="1628775"/>
                    </a:xfrm>
                    <a:prstGeom prst="rect">
                      <a:avLst/>
                    </a:prstGeom>
                    <a:noFill/>
                    <a:ln>
                      <a:noFill/>
                    </a:ln>
                  </pic:spPr>
                </pic:pic>
              </a:graphicData>
            </a:graphic>
          </wp:anchor>
        </w:drawing>
      </w:r>
      <w:r>
        <w:rPr>
          <w:rFonts w:ascii="Arial" w:eastAsia="Times New Roman" w:hAnsi="Arial" w:cs="Arial"/>
          <w:b/>
          <w:bCs/>
          <w:color w:val="1A8197"/>
          <w:sz w:val="42"/>
          <w:szCs w:val="42"/>
          <w:lang w:eastAsia="en-IE"/>
        </w:rPr>
        <w:t>Dr Miriam Haughton</w:t>
      </w:r>
    </w:p>
    <w:p w:rsidR="003E673C" w:rsidRDefault="003E673C" w:rsidP="003E673C">
      <w:pPr>
        <w:rPr>
          <w:rFonts w:ascii="Arial" w:eastAsia="Times New Roman" w:hAnsi="Arial" w:cs="Arial"/>
          <w:b/>
          <w:bCs/>
          <w:color w:val="1A8197"/>
          <w:sz w:val="42"/>
          <w:szCs w:val="42"/>
          <w:lang w:eastAsia="en-IE"/>
        </w:rPr>
      </w:pPr>
      <w:r>
        <w:rPr>
          <w:rFonts w:ascii="Arial" w:eastAsia="Times New Roman" w:hAnsi="Arial" w:cs="Arial"/>
          <w:b/>
          <w:bCs/>
          <w:color w:val="1A8197"/>
          <w:sz w:val="42"/>
          <w:szCs w:val="42"/>
          <w:lang w:eastAsia="en-IE"/>
        </w:rPr>
        <w:t>Drama, Theatre and Performance</w:t>
      </w:r>
      <w:bookmarkStart w:id="0" w:name="_GoBack"/>
      <w:bookmarkEnd w:id="0"/>
    </w:p>
    <w:p w:rsidR="003E673C" w:rsidRDefault="003E673C" w:rsidP="003E673C">
      <w:pPr>
        <w:rPr>
          <w:rFonts w:ascii="Arial" w:eastAsia="Times New Roman" w:hAnsi="Arial" w:cs="Arial"/>
          <w:b/>
          <w:bCs/>
          <w:color w:val="1A8197"/>
          <w:sz w:val="42"/>
          <w:szCs w:val="42"/>
          <w:lang w:eastAsia="en-IE"/>
        </w:rPr>
      </w:pPr>
    </w:p>
    <w:p w:rsidR="003E673C" w:rsidRDefault="003E673C" w:rsidP="003E673C">
      <w:pPr>
        <w:rPr>
          <w:rFonts w:ascii="Arial" w:eastAsia="Times New Roman" w:hAnsi="Arial" w:cs="Arial"/>
          <w:b/>
          <w:bCs/>
          <w:color w:val="1A8197"/>
          <w:sz w:val="42"/>
          <w:szCs w:val="42"/>
          <w:lang w:eastAsia="en-IE"/>
        </w:rPr>
      </w:pPr>
    </w:p>
    <w:p w:rsidR="003E673C" w:rsidRPr="003E673C" w:rsidRDefault="003E673C" w:rsidP="003E673C">
      <w:pPr>
        <w:rPr>
          <w:rFonts w:ascii="Arial" w:eastAsia="Times New Roman" w:hAnsi="Arial" w:cs="Arial"/>
          <w:b/>
          <w:bCs/>
          <w:color w:val="1A8197"/>
          <w:sz w:val="42"/>
          <w:szCs w:val="42"/>
          <w:lang w:eastAsia="en-IE"/>
        </w:rPr>
      </w:pPr>
      <w:r w:rsidRPr="003E673C">
        <w:rPr>
          <w:rFonts w:ascii="Arial" w:eastAsia="Times New Roman" w:hAnsi="Arial" w:cs="Arial"/>
          <w:b/>
          <w:bCs/>
          <w:color w:val="1A8197"/>
          <w:sz w:val="42"/>
          <w:szCs w:val="42"/>
          <w:lang w:eastAsia="en-IE"/>
        </w:rPr>
        <w:t>Past Research</w:t>
      </w:r>
    </w:p>
    <w:p w:rsidR="003E673C" w:rsidRPr="003E673C" w:rsidRDefault="003E673C" w:rsidP="003E673C">
      <w:pPr>
        <w:spacing w:after="450" w:line="240" w:lineRule="auto"/>
        <w:rPr>
          <w:rFonts w:ascii="Arial" w:eastAsia="Times New Roman" w:hAnsi="Arial" w:cs="Arial"/>
          <w:color w:val="5E6464"/>
          <w:sz w:val="24"/>
          <w:szCs w:val="24"/>
          <w:lang w:eastAsia="en-IE"/>
        </w:rPr>
      </w:pPr>
      <w:r w:rsidRPr="003E673C">
        <w:rPr>
          <w:rFonts w:ascii="Arial" w:eastAsia="Times New Roman" w:hAnsi="Arial" w:cs="Arial"/>
          <w:color w:val="5E6464"/>
          <w:sz w:val="24"/>
          <w:szCs w:val="24"/>
          <w:lang w:eastAsia="en-IE"/>
        </w:rPr>
        <w:t xml:space="preserve">Miriam completed her PhD in contemporary Irish theatre and performance at UCD, supervised by Dr Cathy </w:t>
      </w:r>
      <w:proofErr w:type="spellStart"/>
      <w:r w:rsidRPr="003E673C">
        <w:rPr>
          <w:rFonts w:ascii="Arial" w:eastAsia="Times New Roman" w:hAnsi="Arial" w:cs="Arial"/>
          <w:color w:val="5E6464"/>
          <w:sz w:val="24"/>
          <w:szCs w:val="24"/>
          <w:lang w:eastAsia="en-IE"/>
        </w:rPr>
        <w:t>Leeney</w:t>
      </w:r>
      <w:proofErr w:type="spellEnd"/>
      <w:r w:rsidRPr="003E673C">
        <w:rPr>
          <w:rFonts w:ascii="Arial" w:eastAsia="Times New Roman" w:hAnsi="Arial" w:cs="Arial"/>
          <w:color w:val="5E6464"/>
          <w:sz w:val="24"/>
          <w:szCs w:val="24"/>
          <w:lang w:eastAsia="en-IE"/>
        </w:rPr>
        <w:t xml:space="preserve"> in 2013. </w:t>
      </w:r>
      <w:proofErr w:type="gramStart"/>
      <w:r w:rsidRPr="003E673C">
        <w:rPr>
          <w:rFonts w:ascii="Arial" w:eastAsia="Times New Roman" w:hAnsi="Arial" w:cs="Arial"/>
          <w:color w:val="5E6464"/>
          <w:sz w:val="24"/>
          <w:szCs w:val="24"/>
          <w:lang w:eastAsia="en-IE"/>
        </w:rPr>
        <w:t>Previous to</w:t>
      </w:r>
      <w:proofErr w:type="gramEnd"/>
      <w:r w:rsidRPr="003E673C">
        <w:rPr>
          <w:rFonts w:ascii="Arial" w:eastAsia="Times New Roman" w:hAnsi="Arial" w:cs="Arial"/>
          <w:color w:val="5E6464"/>
          <w:sz w:val="24"/>
          <w:szCs w:val="24"/>
          <w:lang w:eastAsia="en-IE"/>
        </w:rPr>
        <w:t xml:space="preserve"> her doctoral study, she worked as a television journalist at IHA Headquarters in Istanbul, specialising in the Middle East and North Africa. Miriam spent one year teaching English and Media Studies at Suzhou University, Jiangsu Province in China, deepening her love of travel, culture and the power of storytelling around the world. Miriam began her enquiries into this field with her BA in Drama, Cultural and Media Studies at Queen’s University Belfast (2004), followed by her MA in Advanced Stage and Screen Practice at Queen Margaret University, Edinburgh (2006). Before joining Drama and Theatre Studies at NUI Galway in 2014, Miriam completed a postdoctoral project on creative industries and knowledge exchange as part of the CXNI team at the University of Ulster with Queen’s (2013), funded by the AHRC.</w:t>
      </w:r>
    </w:p>
    <w:p w:rsidR="003E673C" w:rsidRPr="003E673C" w:rsidRDefault="003E673C" w:rsidP="003E673C">
      <w:pPr>
        <w:spacing w:after="240" w:line="240" w:lineRule="auto"/>
        <w:outlineLvl w:val="1"/>
        <w:rPr>
          <w:rFonts w:ascii="Arial" w:eastAsia="Times New Roman" w:hAnsi="Arial" w:cs="Arial"/>
          <w:b/>
          <w:bCs/>
          <w:color w:val="1A8197"/>
          <w:sz w:val="42"/>
          <w:szCs w:val="42"/>
          <w:lang w:eastAsia="en-IE"/>
        </w:rPr>
      </w:pPr>
      <w:bookmarkStart w:id="1" w:name="d.en.303428"/>
      <w:bookmarkEnd w:id="1"/>
      <w:r w:rsidRPr="003E673C">
        <w:rPr>
          <w:rFonts w:ascii="Arial" w:eastAsia="Times New Roman" w:hAnsi="Arial" w:cs="Arial"/>
          <w:b/>
          <w:bCs/>
          <w:color w:val="1A8197"/>
          <w:sz w:val="42"/>
          <w:szCs w:val="42"/>
          <w:lang w:eastAsia="en-IE"/>
        </w:rPr>
        <w:t>Current Research</w:t>
      </w:r>
    </w:p>
    <w:p w:rsidR="003E673C" w:rsidRPr="003E673C" w:rsidRDefault="003E673C" w:rsidP="003E673C">
      <w:pPr>
        <w:spacing w:after="450" w:line="240" w:lineRule="auto"/>
        <w:rPr>
          <w:rFonts w:ascii="Arial" w:eastAsia="Times New Roman" w:hAnsi="Arial" w:cs="Arial"/>
          <w:color w:val="5E6464"/>
          <w:sz w:val="24"/>
          <w:szCs w:val="24"/>
          <w:lang w:eastAsia="en-IE"/>
        </w:rPr>
      </w:pPr>
      <w:r w:rsidRPr="003E673C">
        <w:rPr>
          <w:rFonts w:ascii="Arial" w:eastAsia="Times New Roman" w:hAnsi="Arial" w:cs="Arial"/>
          <w:color w:val="5E6464"/>
          <w:sz w:val="24"/>
          <w:szCs w:val="24"/>
          <w:lang w:eastAsia="en-IE"/>
        </w:rPr>
        <w:t>Miriam is Director of Postgraduate Studies in Drama, Theatre and Performance at NUI Galway, and the Vice-President of the Irish Society for Theatre Research (ISTR). Her research interests include twentieth and twenty-first century theatre and performance, production and performance ecologies, the politics of performance, feminisms, and trauma and memory studies. Miriam's recent monograph </w:t>
      </w:r>
      <w:r w:rsidRPr="003E673C">
        <w:rPr>
          <w:rFonts w:ascii="Arial" w:eastAsia="Times New Roman" w:hAnsi="Arial" w:cs="Arial"/>
          <w:i/>
          <w:iCs/>
          <w:color w:val="5E6464"/>
          <w:sz w:val="24"/>
          <w:szCs w:val="24"/>
          <w:lang w:eastAsia="en-IE"/>
        </w:rPr>
        <w:t>Staging Trauma: Bodies in Shadow </w:t>
      </w:r>
      <w:r w:rsidRPr="003E673C">
        <w:rPr>
          <w:rFonts w:ascii="Arial" w:eastAsia="Times New Roman" w:hAnsi="Arial" w:cs="Arial"/>
          <w:color w:val="5E6464"/>
          <w:sz w:val="24"/>
          <w:szCs w:val="24"/>
          <w:lang w:eastAsia="en-IE"/>
        </w:rPr>
        <w:t>(2018)</w:t>
      </w:r>
      <w:r w:rsidRPr="003E673C">
        <w:rPr>
          <w:rFonts w:ascii="Arial" w:eastAsia="Times New Roman" w:hAnsi="Arial" w:cs="Arial"/>
          <w:i/>
          <w:iCs/>
          <w:color w:val="5E6464"/>
          <w:sz w:val="24"/>
          <w:szCs w:val="24"/>
          <w:lang w:eastAsia="en-IE"/>
        </w:rPr>
        <w:t>,</w:t>
      </w:r>
      <w:r w:rsidRPr="003E673C">
        <w:rPr>
          <w:rFonts w:ascii="Arial" w:eastAsia="Times New Roman" w:hAnsi="Arial" w:cs="Arial"/>
          <w:color w:val="5E6464"/>
          <w:sz w:val="24"/>
          <w:szCs w:val="24"/>
          <w:lang w:eastAsia="en-IE"/>
        </w:rPr>
        <w:t> considers how performance and production ecologies in Ireland and the UK capture woman-centred traumatic histories through staging, performance and production encounters. </w:t>
      </w:r>
      <w:r w:rsidRPr="003E673C">
        <w:rPr>
          <w:rFonts w:ascii="Arial" w:eastAsia="Times New Roman" w:hAnsi="Arial" w:cs="Arial"/>
          <w:i/>
          <w:iCs/>
          <w:color w:val="5E6464"/>
          <w:sz w:val="24"/>
          <w:szCs w:val="24"/>
          <w:lang w:eastAsia="en-IE"/>
        </w:rPr>
        <w:t>Staging Trauma</w:t>
      </w:r>
      <w:r w:rsidRPr="003E673C">
        <w:rPr>
          <w:rFonts w:ascii="Arial" w:eastAsia="Times New Roman" w:hAnsi="Arial" w:cs="Arial"/>
          <w:color w:val="5E6464"/>
          <w:sz w:val="24"/>
          <w:szCs w:val="24"/>
          <w:lang w:eastAsia="en-IE"/>
        </w:rPr>
        <w:t xml:space="preserve"> was nominated for the </w:t>
      </w:r>
      <w:proofErr w:type="spellStart"/>
      <w:r w:rsidRPr="003E673C">
        <w:rPr>
          <w:rFonts w:ascii="Arial" w:eastAsia="Times New Roman" w:hAnsi="Arial" w:cs="Arial"/>
          <w:color w:val="5E6464"/>
          <w:sz w:val="24"/>
          <w:szCs w:val="24"/>
          <w:lang w:eastAsia="en-IE"/>
        </w:rPr>
        <w:t>TaPRA</w:t>
      </w:r>
      <w:proofErr w:type="spellEnd"/>
      <w:r w:rsidRPr="003E673C">
        <w:rPr>
          <w:rFonts w:ascii="Arial" w:eastAsia="Times New Roman" w:hAnsi="Arial" w:cs="Arial"/>
          <w:color w:val="5E6464"/>
          <w:sz w:val="24"/>
          <w:szCs w:val="24"/>
          <w:lang w:eastAsia="en-IE"/>
        </w:rPr>
        <w:t xml:space="preserve"> Early-Career Research Award 2019 and critically acclaimed in reviews by </w:t>
      </w:r>
      <w:r w:rsidRPr="003E673C">
        <w:rPr>
          <w:rFonts w:ascii="Arial" w:eastAsia="Times New Roman" w:hAnsi="Arial" w:cs="Arial"/>
          <w:i/>
          <w:iCs/>
          <w:color w:val="5E6464"/>
          <w:sz w:val="24"/>
          <w:szCs w:val="24"/>
          <w:lang w:eastAsia="en-IE"/>
        </w:rPr>
        <w:t>Modern Drama</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Times Higher Education</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Irish Literary Supplement</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Irish University Review</w:t>
      </w:r>
      <w:r w:rsidRPr="003E673C">
        <w:rPr>
          <w:rFonts w:ascii="Arial" w:eastAsia="Times New Roman" w:hAnsi="Arial" w:cs="Arial"/>
          <w:color w:val="5E6464"/>
          <w:sz w:val="24"/>
          <w:szCs w:val="24"/>
          <w:lang w:eastAsia="en-IE"/>
        </w:rPr>
        <w:t>, </w:t>
      </w:r>
      <w:proofErr w:type="gramStart"/>
      <w:r w:rsidRPr="003E673C">
        <w:rPr>
          <w:rFonts w:ascii="Arial" w:eastAsia="Times New Roman" w:hAnsi="Arial" w:cs="Arial"/>
          <w:i/>
          <w:iCs/>
          <w:color w:val="5E6464"/>
          <w:sz w:val="24"/>
          <w:szCs w:val="24"/>
          <w:lang w:eastAsia="en-IE"/>
        </w:rPr>
        <w:t>New</w:t>
      </w:r>
      <w:proofErr w:type="gramEnd"/>
      <w:r w:rsidRPr="003E673C">
        <w:rPr>
          <w:rFonts w:ascii="Arial" w:eastAsia="Times New Roman" w:hAnsi="Arial" w:cs="Arial"/>
          <w:i/>
          <w:iCs/>
          <w:color w:val="5E6464"/>
          <w:sz w:val="24"/>
          <w:szCs w:val="24"/>
          <w:lang w:eastAsia="en-IE"/>
        </w:rPr>
        <w:t xml:space="preserve"> Theatre Quarterly</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Studies in Theatre and Performance</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TDR: The Drama Review</w:t>
      </w:r>
      <w:r w:rsidRPr="003E673C">
        <w:rPr>
          <w:rFonts w:ascii="Arial" w:eastAsia="Times New Roman" w:hAnsi="Arial" w:cs="Arial"/>
          <w:color w:val="5E6464"/>
          <w:sz w:val="24"/>
          <w:szCs w:val="24"/>
          <w:lang w:eastAsia="en-IE"/>
        </w:rPr>
        <w:t>, and more.</w:t>
      </w:r>
    </w:p>
    <w:p w:rsidR="003E673C" w:rsidRPr="003E673C" w:rsidRDefault="003E673C" w:rsidP="003E673C">
      <w:pPr>
        <w:spacing w:after="450" w:line="240" w:lineRule="auto"/>
        <w:rPr>
          <w:rFonts w:ascii="Arial" w:eastAsia="Times New Roman" w:hAnsi="Arial" w:cs="Arial"/>
          <w:color w:val="5E6464"/>
          <w:sz w:val="24"/>
          <w:szCs w:val="24"/>
          <w:lang w:eastAsia="en-IE"/>
        </w:rPr>
      </w:pPr>
      <w:r w:rsidRPr="003E673C">
        <w:rPr>
          <w:rFonts w:ascii="Arial" w:eastAsia="Times New Roman" w:hAnsi="Arial" w:cs="Arial"/>
          <w:color w:val="5E6464"/>
          <w:sz w:val="24"/>
          <w:szCs w:val="24"/>
          <w:lang w:eastAsia="en-IE"/>
        </w:rPr>
        <w:t xml:space="preserve">Miriam is associate producer/researcher for season 1 of the documentary web-series co-produced by Up </w:t>
      </w:r>
      <w:proofErr w:type="spellStart"/>
      <w:proofErr w:type="gramStart"/>
      <w:r w:rsidRPr="003E673C">
        <w:rPr>
          <w:rFonts w:ascii="Arial" w:eastAsia="Times New Roman" w:hAnsi="Arial" w:cs="Arial"/>
          <w:color w:val="5E6464"/>
          <w:sz w:val="24"/>
          <w:szCs w:val="24"/>
          <w:lang w:eastAsia="en-IE"/>
        </w:rPr>
        <w:t>Up</w:t>
      </w:r>
      <w:proofErr w:type="spellEnd"/>
      <w:proofErr w:type="gramEnd"/>
      <w:r w:rsidRPr="003E673C">
        <w:rPr>
          <w:rFonts w:ascii="Arial" w:eastAsia="Times New Roman" w:hAnsi="Arial" w:cs="Arial"/>
          <w:color w:val="5E6464"/>
          <w:sz w:val="24"/>
          <w:szCs w:val="24"/>
          <w:lang w:eastAsia="en-IE"/>
        </w:rPr>
        <w:t xml:space="preserve"> </w:t>
      </w:r>
      <w:proofErr w:type="spellStart"/>
      <w:r w:rsidRPr="003E673C">
        <w:rPr>
          <w:rFonts w:ascii="Arial" w:eastAsia="Times New Roman" w:hAnsi="Arial" w:cs="Arial"/>
          <w:color w:val="5E6464"/>
          <w:sz w:val="24"/>
          <w:szCs w:val="24"/>
          <w:lang w:eastAsia="en-IE"/>
        </w:rPr>
        <w:t>Up</w:t>
      </w:r>
      <w:proofErr w:type="spellEnd"/>
      <w:r w:rsidRPr="003E673C">
        <w:rPr>
          <w:rFonts w:ascii="Arial" w:eastAsia="Times New Roman" w:hAnsi="Arial" w:cs="Arial"/>
          <w:color w:val="5E6464"/>
          <w:sz w:val="24"/>
          <w:szCs w:val="24"/>
          <w:lang w:eastAsia="en-IE"/>
        </w:rPr>
        <w:t xml:space="preserve"> and Copper Alley, </w:t>
      </w:r>
      <w:r w:rsidRPr="003E673C">
        <w:rPr>
          <w:rFonts w:ascii="Arial" w:eastAsia="Times New Roman" w:hAnsi="Arial" w:cs="Arial"/>
          <w:i/>
          <w:iCs/>
          <w:color w:val="5E6464"/>
          <w:sz w:val="24"/>
          <w:szCs w:val="24"/>
          <w:lang w:eastAsia="en-IE"/>
        </w:rPr>
        <w:t>Mad, Bad, and Dangerous: a celebration of 'difficult' women</w:t>
      </w:r>
      <w:r w:rsidRPr="003E673C">
        <w:rPr>
          <w:rFonts w:ascii="Arial" w:eastAsia="Times New Roman" w:hAnsi="Arial" w:cs="Arial"/>
          <w:color w:val="5E6464"/>
          <w:sz w:val="24"/>
          <w:szCs w:val="24"/>
          <w:lang w:eastAsia="en-IE"/>
        </w:rPr>
        <w:t xml:space="preserve">, programmed as part of the 2020 Dublin Fringe and </w:t>
      </w:r>
      <w:proofErr w:type="spellStart"/>
      <w:r w:rsidRPr="003E673C">
        <w:rPr>
          <w:rFonts w:ascii="Arial" w:eastAsia="Times New Roman" w:hAnsi="Arial" w:cs="Arial"/>
          <w:color w:val="5E6464"/>
          <w:sz w:val="24"/>
          <w:szCs w:val="24"/>
          <w:lang w:eastAsia="en-IE"/>
        </w:rPr>
        <w:t>Bealtaine</w:t>
      </w:r>
      <w:proofErr w:type="spellEnd"/>
      <w:r w:rsidRPr="003E673C">
        <w:rPr>
          <w:rFonts w:ascii="Arial" w:eastAsia="Times New Roman" w:hAnsi="Arial" w:cs="Arial"/>
          <w:color w:val="5E6464"/>
          <w:sz w:val="24"/>
          <w:szCs w:val="24"/>
          <w:lang w:eastAsia="en-IE"/>
        </w:rPr>
        <w:t xml:space="preserve"> Festivals, in September and October. In spring 2021, Miriam will direct and produce the </w:t>
      </w:r>
      <w:proofErr w:type="spellStart"/>
      <w:r w:rsidRPr="003E673C">
        <w:rPr>
          <w:rFonts w:ascii="Arial" w:eastAsia="Times New Roman" w:hAnsi="Arial" w:cs="Arial"/>
          <w:color w:val="5E6464"/>
          <w:sz w:val="24"/>
          <w:szCs w:val="24"/>
          <w:lang w:eastAsia="en-IE"/>
        </w:rPr>
        <w:t>Tuam</w:t>
      </w:r>
      <w:proofErr w:type="spellEnd"/>
      <w:r w:rsidRPr="003E673C">
        <w:rPr>
          <w:rFonts w:ascii="Arial" w:eastAsia="Times New Roman" w:hAnsi="Arial" w:cs="Arial"/>
          <w:color w:val="5E6464"/>
          <w:sz w:val="24"/>
          <w:szCs w:val="24"/>
          <w:lang w:eastAsia="en-IE"/>
        </w:rPr>
        <w:t xml:space="preserve"> Oral History Theatre Production with Drama and Theatre Studies, collaborating with staff and students throughout the university. </w:t>
      </w:r>
      <w:r w:rsidRPr="003E673C">
        <w:rPr>
          <w:rFonts w:ascii="Arial" w:eastAsia="Times New Roman" w:hAnsi="Arial" w:cs="Arial"/>
          <w:color w:val="5E6464"/>
          <w:sz w:val="24"/>
          <w:szCs w:val="24"/>
          <w:lang w:eastAsia="en-IE"/>
        </w:rPr>
        <w:br/>
      </w:r>
      <w:r w:rsidRPr="003E673C">
        <w:rPr>
          <w:rFonts w:ascii="Arial" w:eastAsia="Times New Roman" w:hAnsi="Arial" w:cs="Arial"/>
          <w:color w:val="5E6464"/>
          <w:sz w:val="24"/>
          <w:szCs w:val="24"/>
          <w:lang w:eastAsia="en-IE"/>
        </w:rPr>
        <w:br/>
        <w:t xml:space="preserve">Miriam is recently returned from a semester as guest lecturer at the Federal </w:t>
      </w:r>
      <w:r w:rsidRPr="003E673C">
        <w:rPr>
          <w:rFonts w:ascii="Arial" w:eastAsia="Times New Roman" w:hAnsi="Arial" w:cs="Arial"/>
          <w:color w:val="5E6464"/>
          <w:sz w:val="24"/>
          <w:szCs w:val="24"/>
          <w:lang w:eastAsia="en-IE"/>
        </w:rPr>
        <w:lastRenderedPageBreak/>
        <w:t xml:space="preserve">University of Santa Catarina (UFSC), Brazil, also delivering guest lectures at the </w:t>
      </w:r>
      <w:proofErr w:type="spellStart"/>
      <w:r w:rsidRPr="003E673C">
        <w:rPr>
          <w:rFonts w:ascii="Arial" w:eastAsia="Times New Roman" w:hAnsi="Arial" w:cs="Arial"/>
          <w:color w:val="5E6464"/>
          <w:sz w:val="24"/>
          <w:szCs w:val="24"/>
          <w:lang w:eastAsia="en-IE"/>
        </w:rPr>
        <w:t>Fluminense</w:t>
      </w:r>
      <w:proofErr w:type="spellEnd"/>
      <w:r w:rsidRPr="003E673C">
        <w:rPr>
          <w:rFonts w:ascii="Arial" w:eastAsia="Times New Roman" w:hAnsi="Arial" w:cs="Arial"/>
          <w:color w:val="5E6464"/>
          <w:sz w:val="24"/>
          <w:szCs w:val="24"/>
          <w:lang w:eastAsia="en-IE"/>
        </w:rPr>
        <w:t xml:space="preserve"> Federal University (UFF) in Rio de Janeiro, and the University </w:t>
      </w:r>
      <w:proofErr w:type="gramStart"/>
      <w:r w:rsidRPr="003E673C">
        <w:rPr>
          <w:rFonts w:ascii="Arial" w:eastAsia="Times New Roman" w:hAnsi="Arial" w:cs="Arial"/>
          <w:color w:val="5E6464"/>
          <w:sz w:val="24"/>
          <w:szCs w:val="24"/>
          <w:lang w:eastAsia="en-IE"/>
        </w:rPr>
        <w:t>of</w:t>
      </w:r>
      <w:proofErr w:type="gramEnd"/>
      <w:r w:rsidRPr="003E673C">
        <w:rPr>
          <w:rFonts w:ascii="Arial" w:eastAsia="Times New Roman" w:hAnsi="Arial" w:cs="Arial"/>
          <w:color w:val="5E6464"/>
          <w:sz w:val="24"/>
          <w:szCs w:val="24"/>
          <w:lang w:eastAsia="en-IE"/>
        </w:rPr>
        <w:t> São Paulo (USP), sponsored by the Government of Ireland Academic Mobility Scheme. Miriam is developing new teaching materials that explore the connections between Irish and Brazilian theatre and performance, particularly relating to memory studies, trauma studies, and feminisms.</w:t>
      </w:r>
      <w:r w:rsidRPr="003E673C">
        <w:rPr>
          <w:rFonts w:ascii="Arial" w:eastAsia="Times New Roman" w:hAnsi="Arial" w:cs="Arial"/>
          <w:color w:val="5E6464"/>
          <w:sz w:val="24"/>
          <w:szCs w:val="24"/>
          <w:lang w:eastAsia="en-IE"/>
        </w:rPr>
        <w:br/>
      </w:r>
      <w:r w:rsidRPr="003E673C">
        <w:rPr>
          <w:rFonts w:ascii="Arial" w:eastAsia="Times New Roman" w:hAnsi="Arial" w:cs="Arial"/>
          <w:color w:val="5E6464"/>
          <w:sz w:val="24"/>
          <w:szCs w:val="24"/>
          <w:lang w:eastAsia="en-IE"/>
        </w:rPr>
        <w:br/>
        <w:t>Recent publications include co-editing a special issue of international journal </w:t>
      </w:r>
      <w:proofErr w:type="spellStart"/>
      <w:r w:rsidRPr="003E673C">
        <w:rPr>
          <w:rFonts w:ascii="Arial" w:eastAsia="Times New Roman" w:hAnsi="Arial" w:cs="Arial"/>
          <w:i/>
          <w:iCs/>
          <w:color w:val="5E6464"/>
          <w:sz w:val="24"/>
          <w:szCs w:val="24"/>
          <w:lang w:eastAsia="en-IE"/>
        </w:rPr>
        <w:t>Ilha</w:t>
      </w:r>
      <w:proofErr w:type="spellEnd"/>
      <w:r w:rsidRPr="003E673C">
        <w:rPr>
          <w:rFonts w:ascii="Arial" w:eastAsia="Times New Roman" w:hAnsi="Arial" w:cs="Arial"/>
          <w:i/>
          <w:iCs/>
          <w:color w:val="5E6464"/>
          <w:sz w:val="24"/>
          <w:szCs w:val="24"/>
          <w:lang w:eastAsia="en-IE"/>
        </w:rPr>
        <w:t xml:space="preserve"> do </w:t>
      </w:r>
      <w:proofErr w:type="spellStart"/>
      <w:r w:rsidRPr="003E673C">
        <w:rPr>
          <w:rFonts w:ascii="Arial" w:eastAsia="Times New Roman" w:hAnsi="Arial" w:cs="Arial"/>
          <w:i/>
          <w:iCs/>
          <w:color w:val="5E6464"/>
          <w:sz w:val="24"/>
          <w:szCs w:val="24"/>
          <w:lang w:eastAsia="en-IE"/>
        </w:rPr>
        <w:t>Desterro</w:t>
      </w:r>
      <w:proofErr w:type="spellEnd"/>
      <w:r w:rsidRPr="003E673C">
        <w:rPr>
          <w:rFonts w:ascii="Arial" w:eastAsia="Times New Roman" w:hAnsi="Arial" w:cs="Arial"/>
          <w:color w:val="5E6464"/>
          <w:sz w:val="24"/>
          <w:szCs w:val="24"/>
          <w:lang w:eastAsia="en-IE"/>
        </w:rPr>
        <w:t> (2018), the collection </w:t>
      </w:r>
      <w:r w:rsidRPr="003E673C">
        <w:rPr>
          <w:rFonts w:ascii="Arial" w:eastAsia="Times New Roman" w:hAnsi="Arial" w:cs="Arial"/>
          <w:i/>
          <w:iCs/>
          <w:color w:val="5E6464"/>
          <w:sz w:val="24"/>
          <w:szCs w:val="24"/>
          <w:lang w:eastAsia="en-IE"/>
        </w:rPr>
        <w:t>Radical Contemporary Theatre Practices by Women in Ireland </w:t>
      </w:r>
      <w:r w:rsidRPr="003E673C">
        <w:rPr>
          <w:rFonts w:ascii="Arial" w:eastAsia="Times New Roman" w:hAnsi="Arial" w:cs="Arial"/>
          <w:color w:val="5E6464"/>
          <w:sz w:val="24"/>
          <w:szCs w:val="24"/>
          <w:lang w:eastAsia="en-IE"/>
        </w:rPr>
        <w:t>(</w:t>
      </w:r>
      <w:proofErr w:type="spellStart"/>
      <w:r w:rsidRPr="003E673C">
        <w:rPr>
          <w:rFonts w:ascii="Arial" w:eastAsia="Times New Roman" w:hAnsi="Arial" w:cs="Arial"/>
          <w:color w:val="5E6464"/>
          <w:sz w:val="24"/>
          <w:szCs w:val="24"/>
          <w:lang w:eastAsia="en-IE"/>
        </w:rPr>
        <w:t>Carysfort</w:t>
      </w:r>
      <w:proofErr w:type="spellEnd"/>
      <w:r w:rsidRPr="003E673C">
        <w:rPr>
          <w:rFonts w:ascii="Arial" w:eastAsia="Times New Roman" w:hAnsi="Arial" w:cs="Arial"/>
          <w:color w:val="5E6464"/>
          <w:sz w:val="24"/>
          <w:szCs w:val="24"/>
          <w:lang w:eastAsia="en-IE"/>
        </w:rPr>
        <w:t>, 2015), and a special issue of the journal </w:t>
      </w:r>
      <w:r w:rsidRPr="003E673C">
        <w:rPr>
          <w:rFonts w:ascii="Arial" w:eastAsia="Times New Roman" w:hAnsi="Arial" w:cs="Arial"/>
          <w:i/>
          <w:iCs/>
          <w:color w:val="5E6464"/>
          <w:sz w:val="24"/>
          <w:szCs w:val="24"/>
          <w:lang w:eastAsia="en-IE"/>
        </w:rPr>
        <w:t>Irish Theatre International</w:t>
      </w:r>
      <w:r w:rsidRPr="003E673C">
        <w:rPr>
          <w:rFonts w:ascii="Arial" w:eastAsia="Times New Roman" w:hAnsi="Arial" w:cs="Arial"/>
          <w:color w:val="5E6464"/>
          <w:sz w:val="24"/>
          <w:szCs w:val="24"/>
          <w:lang w:eastAsia="en-IE"/>
        </w:rPr>
        <w:t> (2014). She has also published articles in leading international peer-reviewed journals, including </w:t>
      </w:r>
      <w:r w:rsidRPr="003E673C">
        <w:rPr>
          <w:rFonts w:ascii="Arial" w:eastAsia="Times New Roman" w:hAnsi="Arial" w:cs="Arial"/>
          <w:i/>
          <w:iCs/>
          <w:color w:val="5E6464"/>
          <w:sz w:val="24"/>
          <w:szCs w:val="24"/>
          <w:lang w:eastAsia="en-IE"/>
        </w:rPr>
        <w:t>Contemporary Theatre Review, Modern Drama </w:t>
      </w:r>
      <w:r w:rsidRPr="003E673C">
        <w:rPr>
          <w:rFonts w:ascii="Arial" w:eastAsia="Times New Roman" w:hAnsi="Arial" w:cs="Arial"/>
          <w:color w:val="5E6464"/>
          <w:sz w:val="24"/>
          <w:szCs w:val="24"/>
          <w:lang w:eastAsia="en-IE"/>
        </w:rPr>
        <w:t>('Honourable Mention'), </w:t>
      </w:r>
      <w:r w:rsidRPr="003E673C">
        <w:rPr>
          <w:rFonts w:ascii="Arial" w:eastAsia="Times New Roman" w:hAnsi="Arial" w:cs="Arial"/>
          <w:i/>
          <w:iCs/>
          <w:color w:val="5E6464"/>
          <w:sz w:val="24"/>
          <w:szCs w:val="24"/>
          <w:lang w:eastAsia="en-IE"/>
        </w:rPr>
        <w:t>New Theatre Quarterly</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Mortality</w:t>
      </w:r>
      <w:r w:rsidRPr="003E673C">
        <w:rPr>
          <w:rFonts w:ascii="Arial" w:eastAsia="Times New Roman" w:hAnsi="Arial" w:cs="Arial"/>
          <w:color w:val="5E6464"/>
          <w:sz w:val="24"/>
          <w:szCs w:val="24"/>
          <w:lang w:eastAsia="en-IE"/>
        </w:rPr>
        <w:t>, </w:t>
      </w:r>
      <w:r w:rsidRPr="003E673C">
        <w:rPr>
          <w:rFonts w:ascii="Arial" w:eastAsia="Times New Roman" w:hAnsi="Arial" w:cs="Arial"/>
          <w:i/>
          <w:iCs/>
          <w:color w:val="5E6464"/>
          <w:sz w:val="24"/>
          <w:szCs w:val="24"/>
          <w:lang w:eastAsia="en-IE"/>
        </w:rPr>
        <w:t xml:space="preserve">Irish Studies Review, </w:t>
      </w:r>
      <w:proofErr w:type="spellStart"/>
      <w:r w:rsidRPr="003E673C">
        <w:rPr>
          <w:rFonts w:ascii="Arial" w:eastAsia="Times New Roman" w:hAnsi="Arial" w:cs="Arial"/>
          <w:i/>
          <w:iCs/>
          <w:color w:val="5E6464"/>
          <w:sz w:val="24"/>
          <w:szCs w:val="24"/>
          <w:lang w:eastAsia="en-IE"/>
        </w:rPr>
        <w:t>Cadernos</w:t>
      </w:r>
      <w:proofErr w:type="spellEnd"/>
      <w:r w:rsidRPr="003E673C">
        <w:rPr>
          <w:rFonts w:ascii="Arial" w:eastAsia="Times New Roman" w:hAnsi="Arial" w:cs="Arial"/>
          <w:i/>
          <w:iCs/>
          <w:color w:val="5E6464"/>
          <w:sz w:val="24"/>
          <w:szCs w:val="24"/>
          <w:lang w:eastAsia="en-IE"/>
        </w:rPr>
        <w:t xml:space="preserve"> de </w:t>
      </w:r>
      <w:proofErr w:type="spellStart"/>
      <w:r w:rsidRPr="003E673C">
        <w:rPr>
          <w:rFonts w:ascii="Arial" w:eastAsia="Times New Roman" w:hAnsi="Arial" w:cs="Arial"/>
          <w:i/>
          <w:iCs/>
          <w:color w:val="5E6464"/>
          <w:sz w:val="24"/>
          <w:szCs w:val="24"/>
          <w:lang w:eastAsia="en-IE"/>
        </w:rPr>
        <w:t>Letras</w:t>
      </w:r>
      <w:proofErr w:type="spellEnd"/>
      <w:r w:rsidRPr="003E673C">
        <w:rPr>
          <w:rFonts w:ascii="Arial" w:eastAsia="Times New Roman" w:hAnsi="Arial" w:cs="Arial"/>
          <w:color w:val="5E6464"/>
          <w:sz w:val="24"/>
          <w:szCs w:val="24"/>
          <w:lang w:eastAsia="en-IE"/>
        </w:rPr>
        <w:t> and </w:t>
      </w:r>
      <w:r w:rsidRPr="003E673C">
        <w:rPr>
          <w:rFonts w:ascii="Arial" w:eastAsia="Times New Roman" w:hAnsi="Arial" w:cs="Arial"/>
          <w:i/>
          <w:iCs/>
          <w:color w:val="5E6464"/>
          <w:sz w:val="24"/>
          <w:szCs w:val="24"/>
          <w:lang w:eastAsia="en-IE"/>
        </w:rPr>
        <w:t>Focus</w:t>
      </w:r>
      <w:r w:rsidRPr="003E673C">
        <w:rPr>
          <w:rFonts w:ascii="Arial" w:eastAsia="Times New Roman" w:hAnsi="Arial" w:cs="Arial"/>
          <w:color w:val="5E6464"/>
          <w:sz w:val="24"/>
          <w:szCs w:val="24"/>
          <w:lang w:eastAsia="en-IE"/>
        </w:rPr>
        <w:t>.</w:t>
      </w:r>
    </w:p>
    <w:p w:rsidR="003E673C" w:rsidRPr="003E673C" w:rsidRDefault="003E673C" w:rsidP="003E673C">
      <w:pPr>
        <w:spacing w:after="450" w:line="240" w:lineRule="auto"/>
        <w:rPr>
          <w:rFonts w:ascii="Arial" w:eastAsia="Times New Roman" w:hAnsi="Arial" w:cs="Arial"/>
          <w:color w:val="5E6464"/>
          <w:sz w:val="24"/>
          <w:szCs w:val="24"/>
          <w:lang w:eastAsia="en-IE"/>
        </w:rPr>
      </w:pPr>
      <w:r w:rsidRPr="003E673C">
        <w:rPr>
          <w:rFonts w:ascii="Arial" w:eastAsia="Times New Roman" w:hAnsi="Arial" w:cs="Arial"/>
          <w:color w:val="5E6464"/>
          <w:sz w:val="24"/>
          <w:szCs w:val="24"/>
          <w:lang w:eastAsia="en-IE"/>
        </w:rPr>
        <w:t>Miriam established the Feminist Storytelling Network at NUI Galway in 2017, an interdisciplinary forum that promotes research, pedagogy and knowledge exchange relating to feminist principles, histories and experiences. The FSN curates annual symposia and workshops, connecting international and Irish scholars, artists and activists. Further information regarding upcoming and past events </w:t>
      </w:r>
      <w:proofErr w:type="gramStart"/>
      <w:r w:rsidRPr="003E673C">
        <w:rPr>
          <w:rFonts w:ascii="Arial" w:eastAsia="Times New Roman" w:hAnsi="Arial" w:cs="Arial"/>
          <w:color w:val="5E6464"/>
          <w:sz w:val="24"/>
          <w:szCs w:val="24"/>
          <w:lang w:eastAsia="en-IE"/>
        </w:rPr>
        <w:t>can be found</w:t>
      </w:r>
      <w:proofErr w:type="gramEnd"/>
      <w:r w:rsidRPr="003E673C">
        <w:rPr>
          <w:rFonts w:ascii="Arial" w:eastAsia="Times New Roman" w:hAnsi="Arial" w:cs="Arial"/>
          <w:color w:val="5E6464"/>
          <w:sz w:val="24"/>
          <w:szCs w:val="24"/>
          <w:lang w:eastAsia="en-IE"/>
        </w:rPr>
        <w:t xml:space="preserve"> here: </w:t>
      </w:r>
      <w:hyperlink r:id="rId5" w:tgtFrame="_blank" w:history="1">
        <w:r w:rsidRPr="003E673C">
          <w:rPr>
            <w:rFonts w:ascii="Arial" w:eastAsia="Times New Roman" w:hAnsi="Arial" w:cs="Arial"/>
            <w:color w:val="1A8197"/>
            <w:sz w:val="24"/>
            <w:szCs w:val="24"/>
            <w:lang w:eastAsia="en-IE"/>
          </w:rPr>
          <w:t>https://www.feministstorytelling.ie</w:t>
        </w:r>
      </w:hyperlink>
      <w:r w:rsidRPr="003E673C">
        <w:rPr>
          <w:rFonts w:ascii="Arial" w:eastAsia="Times New Roman" w:hAnsi="Arial" w:cs="Arial"/>
          <w:color w:val="5E6464"/>
          <w:sz w:val="24"/>
          <w:szCs w:val="24"/>
          <w:lang w:eastAsia="en-IE"/>
        </w:rPr>
        <w:t>. </w:t>
      </w:r>
    </w:p>
    <w:p w:rsidR="003E673C" w:rsidRPr="003E673C" w:rsidRDefault="003E673C" w:rsidP="003E673C">
      <w:pPr>
        <w:spacing w:after="240" w:line="240" w:lineRule="auto"/>
        <w:outlineLvl w:val="1"/>
        <w:rPr>
          <w:rFonts w:ascii="Arial" w:eastAsia="Times New Roman" w:hAnsi="Arial" w:cs="Arial"/>
          <w:b/>
          <w:bCs/>
          <w:color w:val="1A8197"/>
          <w:sz w:val="42"/>
          <w:szCs w:val="42"/>
          <w:lang w:eastAsia="en-IE"/>
        </w:rPr>
      </w:pPr>
      <w:bookmarkStart w:id="2" w:name="d.en.303431"/>
      <w:bookmarkEnd w:id="2"/>
      <w:r w:rsidRPr="003E673C">
        <w:rPr>
          <w:rFonts w:ascii="Arial" w:eastAsia="Times New Roman" w:hAnsi="Arial" w:cs="Arial"/>
          <w:b/>
          <w:bCs/>
          <w:color w:val="1A8197"/>
          <w:sz w:val="42"/>
          <w:szCs w:val="42"/>
          <w:lang w:eastAsia="en-IE"/>
        </w:rPr>
        <w:t>Future Research</w:t>
      </w:r>
    </w:p>
    <w:p w:rsidR="003E673C" w:rsidRPr="003E673C" w:rsidRDefault="003E673C" w:rsidP="003E673C">
      <w:pPr>
        <w:spacing w:line="240" w:lineRule="auto"/>
        <w:rPr>
          <w:rFonts w:ascii="Arial" w:eastAsia="Times New Roman" w:hAnsi="Arial" w:cs="Arial"/>
          <w:color w:val="FFFFFF"/>
          <w:sz w:val="24"/>
          <w:szCs w:val="24"/>
          <w:lang w:eastAsia="en-IE"/>
        </w:rPr>
      </w:pPr>
      <w:r w:rsidRPr="003E673C">
        <w:rPr>
          <w:rFonts w:ascii="Arial" w:eastAsia="Times New Roman" w:hAnsi="Arial" w:cs="Arial"/>
          <w:color w:val="5E6464"/>
          <w:sz w:val="24"/>
          <w:szCs w:val="24"/>
          <w:lang w:eastAsia="en-IE"/>
        </w:rPr>
        <w:t>Miriam’s future research plans consider the relationship between theatre and performance, cultural economics, and feminisms. She is currently brainstorming for season 2 of </w:t>
      </w:r>
      <w:r w:rsidRPr="003E673C">
        <w:rPr>
          <w:rFonts w:ascii="Arial" w:eastAsia="Times New Roman" w:hAnsi="Arial" w:cs="Arial"/>
          <w:i/>
          <w:iCs/>
          <w:color w:val="5E6464"/>
          <w:sz w:val="24"/>
          <w:szCs w:val="24"/>
          <w:lang w:eastAsia="en-IE"/>
        </w:rPr>
        <w:t>Mad, Bad and Dangerous</w:t>
      </w:r>
      <w:r w:rsidRPr="003E673C">
        <w:rPr>
          <w:rFonts w:ascii="Arial" w:eastAsia="Times New Roman" w:hAnsi="Arial" w:cs="Arial"/>
          <w:color w:val="5E6464"/>
          <w:sz w:val="24"/>
          <w:szCs w:val="24"/>
          <w:lang w:eastAsia="en-IE"/>
        </w:rPr>
        <w:t> with the core team, and developing research materials regarding the economic and ecological intersections of theatre production in 21</w:t>
      </w:r>
      <w:r w:rsidRPr="003E673C">
        <w:rPr>
          <w:rFonts w:ascii="Arial" w:eastAsia="Times New Roman" w:hAnsi="Arial" w:cs="Arial"/>
          <w:color w:val="5E6464"/>
          <w:sz w:val="24"/>
          <w:szCs w:val="24"/>
          <w:vertAlign w:val="superscript"/>
          <w:lang w:eastAsia="en-IE"/>
        </w:rPr>
        <w:t>st</w:t>
      </w:r>
      <w:r w:rsidRPr="003E673C">
        <w:rPr>
          <w:rFonts w:ascii="Arial" w:eastAsia="Times New Roman" w:hAnsi="Arial" w:cs="Arial"/>
          <w:color w:val="5E6464"/>
          <w:sz w:val="24"/>
          <w:szCs w:val="24"/>
          <w:lang w:eastAsia="en-IE"/>
        </w:rPr>
        <w:t> century Europe.</w:t>
      </w:r>
    </w:p>
    <w:p w:rsidR="003E673C" w:rsidRDefault="003E673C"/>
    <w:sectPr w:rsidR="003E6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3C"/>
    <w:rsid w:val="003E673C"/>
    <w:rsid w:val="008A4FBC"/>
    <w:rsid w:val="00A13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8233"/>
  <w15:chartTrackingRefBased/>
  <w15:docId w15:val="{B2D48C5C-F763-443B-BAD6-70D2FAC0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656009">
      <w:bodyDiv w:val="1"/>
      <w:marLeft w:val="0"/>
      <w:marRight w:val="0"/>
      <w:marTop w:val="0"/>
      <w:marBottom w:val="0"/>
      <w:divBdr>
        <w:top w:val="none" w:sz="0" w:space="0" w:color="auto"/>
        <w:left w:val="none" w:sz="0" w:space="0" w:color="auto"/>
        <w:bottom w:val="none" w:sz="0" w:space="0" w:color="auto"/>
        <w:right w:val="none" w:sz="0" w:space="0" w:color="auto"/>
      </w:divBdr>
      <w:divsChild>
        <w:div w:id="489253499">
          <w:marLeft w:val="0"/>
          <w:marRight w:val="0"/>
          <w:marTop w:val="0"/>
          <w:marBottom w:val="0"/>
          <w:divBdr>
            <w:top w:val="none" w:sz="0" w:space="0" w:color="auto"/>
            <w:left w:val="none" w:sz="0" w:space="0" w:color="auto"/>
            <w:bottom w:val="none" w:sz="0" w:space="0" w:color="auto"/>
            <w:right w:val="none" w:sz="0" w:space="0" w:color="auto"/>
          </w:divBdr>
          <w:divsChild>
            <w:div w:id="838235378">
              <w:marLeft w:val="0"/>
              <w:marRight w:val="0"/>
              <w:marTop w:val="0"/>
              <w:marBottom w:val="0"/>
              <w:divBdr>
                <w:top w:val="none" w:sz="0" w:space="0" w:color="auto"/>
                <w:left w:val="none" w:sz="0" w:space="0" w:color="auto"/>
                <w:bottom w:val="none" w:sz="0" w:space="0" w:color="auto"/>
                <w:right w:val="none" w:sz="0" w:space="0" w:color="auto"/>
              </w:divBdr>
              <w:divsChild>
                <w:div w:id="918440032">
                  <w:marLeft w:val="0"/>
                  <w:marRight w:val="0"/>
                  <w:marTop w:val="0"/>
                  <w:marBottom w:val="0"/>
                  <w:divBdr>
                    <w:top w:val="none" w:sz="0" w:space="0" w:color="auto"/>
                    <w:left w:val="none" w:sz="0" w:space="0" w:color="auto"/>
                    <w:bottom w:val="none" w:sz="0" w:space="0" w:color="auto"/>
                    <w:right w:val="none" w:sz="0" w:space="0" w:color="auto"/>
                  </w:divBdr>
                  <w:divsChild>
                    <w:div w:id="1156799045">
                      <w:marLeft w:val="0"/>
                      <w:marRight w:val="0"/>
                      <w:marTop w:val="0"/>
                      <w:marBottom w:val="0"/>
                      <w:divBdr>
                        <w:top w:val="none" w:sz="0" w:space="0" w:color="auto"/>
                        <w:left w:val="none" w:sz="0" w:space="0" w:color="auto"/>
                        <w:bottom w:val="none" w:sz="0" w:space="0" w:color="auto"/>
                        <w:right w:val="none" w:sz="0" w:space="0" w:color="auto"/>
                      </w:divBdr>
                      <w:divsChild>
                        <w:div w:id="1939871374">
                          <w:marLeft w:val="0"/>
                          <w:marRight w:val="0"/>
                          <w:marTop w:val="0"/>
                          <w:marBottom w:val="0"/>
                          <w:divBdr>
                            <w:top w:val="none" w:sz="0" w:space="0" w:color="auto"/>
                            <w:left w:val="none" w:sz="0" w:space="0" w:color="auto"/>
                            <w:bottom w:val="none" w:sz="0" w:space="0" w:color="auto"/>
                            <w:right w:val="none" w:sz="0" w:space="0" w:color="auto"/>
                          </w:divBdr>
                          <w:divsChild>
                            <w:div w:id="1112437638">
                              <w:marLeft w:val="0"/>
                              <w:marRight w:val="0"/>
                              <w:marTop w:val="0"/>
                              <w:marBottom w:val="750"/>
                              <w:divBdr>
                                <w:top w:val="none" w:sz="0" w:space="0" w:color="auto"/>
                                <w:left w:val="none" w:sz="0" w:space="0" w:color="auto"/>
                                <w:bottom w:val="none" w:sz="0" w:space="0" w:color="auto"/>
                                <w:right w:val="none" w:sz="0" w:space="0" w:color="auto"/>
                              </w:divBdr>
                              <w:divsChild>
                                <w:div w:id="1315716332">
                                  <w:marLeft w:val="450"/>
                                  <w:marRight w:val="0"/>
                                  <w:marTop w:val="0"/>
                                  <w:marBottom w:val="0"/>
                                  <w:divBdr>
                                    <w:top w:val="none" w:sz="0" w:space="0" w:color="auto"/>
                                    <w:left w:val="none" w:sz="0" w:space="0" w:color="auto"/>
                                    <w:bottom w:val="none" w:sz="0" w:space="0" w:color="auto"/>
                                    <w:right w:val="none" w:sz="0" w:space="0" w:color="auto"/>
                                  </w:divBdr>
                                  <w:divsChild>
                                    <w:div w:id="717096028">
                                      <w:marLeft w:val="0"/>
                                      <w:marRight w:val="0"/>
                                      <w:marTop w:val="0"/>
                                      <w:marBottom w:val="0"/>
                                      <w:divBdr>
                                        <w:top w:val="none" w:sz="0" w:space="0" w:color="auto"/>
                                        <w:left w:val="none" w:sz="0" w:space="0" w:color="auto"/>
                                        <w:bottom w:val="none" w:sz="0" w:space="0" w:color="auto"/>
                                        <w:right w:val="none" w:sz="0" w:space="0" w:color="auto"/>
                                      </w:divBdr>
                                      <w:divsChild>
                                        <w:div w:id="1661537699">
                                          <w:marLeft w:val="0"/>
                                          <w:marRight w:val="0"/>
                                          <w:marTop w:val="0"/>
                                          <w:marBottom w:val="0"/>
                                          <w:divBdr>
                                            <w:top w:val="none" w:sz="0" w:space="0" w:color="auto"/>
                                            <w:left w:val="none" w:sz="0" w:space="0" w:color="auto"/>
                                            <w:bottom w:val="none" w:sz="0" w:space="0" w:color="auto"/>
                                            <w:right w:val="none" w:sz="0" w:space="0" w:color="auto"/>
                                          </w:divBdr>
                                        </w:div>
                                        <w:div w:id="1007251321">
                                          <w:marLeft w:val="0"/>
                                          <w:marRight w:val="0"/>
                                          <w:marTop w:val="0"/>
                                          <w:marBottom w:val="0"/>
                                          <w:divBdr>
                                            <w:top w:val="none" w:sz="0" w:space="0" w:color="auto"/>
                                            <w:left w:val="none" w:sz="0" w:space="0" w:color="auto"/>
                                            <w:bottom w:val="none" w:sz="0" w:space="0" w:color="auto"/>
                                            <w:right w:val="none" w:sz="0" w:space="0" w:color="auto"/>
                                          </w:divBdr>
                                        </w:div>
                                        <w:div w:id="5737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884073">
          <w:marLeft w:val="0"/>
          <w:marRight w:val="0"/>
          <w:marTop w:val="0"/>
          <w:marBottom w:val="0"/>
          <w:divBdr>
            <w:top w:val="none" w:sz="0" w:space="0" w:color="auto"/>
            <w:left w:val="none" w:sz="0" w:space="0" w:color="auto"/>
            <w:bottom w:val="none" w:sz="0" w:space="0" w:color="auto"/>
            <w:right w:val="none" w:sz="0" w:space="0" w:color="auto"/>
          </w:divBdr>
          <w:divsChild>
            <w:div w:id="664167519">
              <w:marLeft w:val="0"/>
              <w:marRight w:val="0"/>
              <w:marTop w:val="0"/>
              <w:marBottom w:val="0"/>
              <w:divBdr>
                <w:top w:val="none" w:sz="0" w:space="0" w:color="auto"/>
                <w:left w:val="none" w:sz="0" w:space="0" w:color="auto"/>
                <w:bottom w:val="none" w:sz="0" w:space="0" w:color="auto"/>
                <w:right w:val="none" w:sz="0" w:space="0" w:color="auto"/>
              </w:divBdr>
              <w:divsChild>
                <w:div w:id="1365474177">
                  <w:marLeft w:val="0"/>
                  <w:marRight w:val="0"/>
                  <w:marTop w:val="0"/>
                  <w:marBottom w:val="0"/>
                  <w:divBdr>
                    <w:top w:val="none" w:sz="0" w:space="0" w:color="auto"/>
                    <w:left w:val="none" w:sz="0" w:space="0" w:color="auto"/>
                    <w:bottom w:val="none" w:sz="0" w:space="0" w:color="auto"/>
                    <w:right w:val="none" w:sz="0" w:space="0" w:color="auto"/>
                  </w:divBdr>
                  <w:divsChild>
                    <w:div w:id="316038673">
                      <w:marLeft w:val="0"/>
                      <w:marRight w:val="0"/>
                      <w:marTop w:val="0"/>
                      <w:marBottom w:val="0"/>
                      <w:divBdr>
                        <w:top w:val="none" w:sz="0" w:space="0" w:color="auto"/>
                        <w:left w:val="none" w:sz="0" w:space="0" w:color="auto"/>
                        <w:bottom w:val="none" w:sz="0" w:space="0" w:color="auto"/>
                        <w:right w:val="none" w:sz="0" w:space="0" w:color="auto"/>
                      </w:divBdr>
                      <w:divsChild>
                        <w:div w:id="537275956">
                          <w:marLeft w:val="0"/>
                          <w:marRight w:val="0"/>
                          <w:marTop w:val="0"/>
                          <w:marBottom w:val="0"/>
                          <w:divBdr>
                            <w:top w:val="none" w:sz="0" w:space="0" w:color="auto"/>
                            <w:left w:val="none" w:sz="0" w:space="0" w:color="auto"/>
                            <w:bottom w:val="none" w:sz="0" w:space="0" w:color="auto"/>
                            <w:right w:val="none" w:sz="0" w:space="0" w:color="auto"/>
                          </w:divBdr>
                          <w:divsChild>
                            <w:div w:id="409082519">
                              <w:marLeft w:val="0"/>
                              <w:marRight w:val="0"/>
                              <w:marTop w:val="0"/>
                              <w:marBottom w:val="0"/>
                              <w:divBdr>
                                <w:top w:val="none" w:sz="0" w:space="0" w:color="auto"/>
                                <w:left w:val="none" w:sz="0" w:space="0" w:color="auto"/>
                                <w:bottom w:val="none" w:sz="0" w:space="0" w:color="auto"/>
                                <w:right w:val="none" w:sz="0" w:space="0" w:color="auto"/>
                              </w:divBdr>
                            </w:div>
                          </w:divsChild>
                        </w:div>
                        <w:div w:id="1176459854">
                          <w:marLeft w:val="223"/>
                          <w:marRight w:val="223"/>
                          <w:marTop w:val="0"/>
                          <w:marBottom w:val="0"/>
                          <w:divBdr>
                            <w:top w:val="none" w:sz="0" w:space="0" w:color="auto"/>
                            <w:left w:val="single" w:sz="6" w:space="24" w:color="094B70"/>
                            <w:bottom w:val="none" w:sz="0" w:space="0" w:color="auto"/>
                            <w:right w:val="single" w:sz="6" w:space="24" w:color="094B70"/>
                          </w:divBdr>
                          <w:divsChild>
                            <w:div w:id="366834067">
                              <w:marLeft w:val="0"/>
                              <w:marRight w:val="0"/>
                              <w:marTop w:val="0"/>
                              <w:marBottom w:val="0"/>
                              <w:divBdr>
                                <w:top w:val="none" w:sz="0" w:space="0" w:color="auto"/>
                                <w:left w:val="none" w:sz="0" w:space="0" w:color="auto"/>
                                <w:bottom w:val="none" w:sz="0" w:space="0" w:color="auto"/>
                                <w:right w:val="none" w:sz="0" w:space="0" w:color="auto"/>
                              </w:divBdr>
                            </w:div>
                          </w:divsChild>
                        </w:div>
                        <w:div w:id="1758017373">
                          <w:marLeft w:val="0"/>
                          <w:marRight w:val="0"/>
                          <w:marTop w:val="0"/>
                          <w:marBottom w:val="0"/>
                          <w:divBdr>
                            <w:top w:val="none" w:sz="0" w:space="0" w:color="auto"/>
                            <w:left w:val="none" w:sz="0" w:space="0" w:color="auto"/>
                            <w:bottom w:val="none" w:sz="0" w:space="0" w:color="auto"/>
                            <w:right w:val="none" w:sz="0" w:space="0" w:color="auto"/>
                          </w:divBdr>
                          <w:divsChild>
                            <w:div w:id="19802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yfiles.nuigalway.ie/,DanaInfo=.awxyCjjspvr244626C-w45393X74,SS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Karen</dc:creator>
  <cp:keywords/>
  <dc:description/>
  <cp:lastModifiedBy>Walsh, Karen</cp:lastModifiedBy>
  <cp:revision>1</cp:revision>
  <dcterms:created xsi:type="dcterms:W3CDTF">2021-03-08T12:29:00Z</dcterms:created>
  <dcterms:modified xsi:type="dcterms:W3CDTF">2021-03-08T12:35:00Z</dcterms:modified>
</cp:coreProperties>
</file>