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40344800" w:rsidP="40344800" w:rsidRDefault="00B45071" w14:paraId="149602B0" w14:textId="7C64B0E7">
      <w:pPr>
        <w:tabs>
          <w:tab w:val="left" w:pos="2268"/>
        </w:tabs>
        <w:spacing w:after="200" w:line="240" w:lineRule="auto"/>
        <w:jc w:val="center"/>
      </w:pPr>
    </w:p>
    <w:p w:rsidR="40344800" w:rsidP="40344800" w:rsidRDefault="00B45071" w14:paraId="147F8A75" w14:textId="57702C67">
      <w:pPr>
        <w:tabs>
          <w:tab w:val="left" w:pos="2268"/>
        </w:tabs>
        <w:spacing w:after="200" w:line="240" w:lineRule="auto"/>
        <w:jc w:val="center"/>
        <w:rPr>
          <w:rFonts w:ascii="Times New Roman" w:hAnsi="Times New Roman" w:eastAsia="Times New Roman" w:cs="Times New Roman"/>
          <w:color w:val="000000" w:themeColor="text1"/>
          <w:sz w:val="56"/>
          <w:szCs w:val="56"/>
        </w:rPr>
      </w:pPr>
      <w:r w:rsidR="1DFAC140">
        <w:drawing>
          <wp:inline wp14:editId="3D648A6B" wp14:anchorId="3BE9EBEB">
            <wp:extent cx="5731510" cy="2165237"/>
            <wp:effectExtent l="0" t="0" r="2540" b="6985"/>
            <wp:docPr id="1" name="Picture 1" descr="D:\Downloads\University_Of_Galway_Logo__Positive_Landscape.jp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pic:cNvPicPr/>
                  </pic:nvPicPr>
                  <pic:blipFill>
                    <a:blip xmlns:r="http://schemas.openxmlformats.org/officeDocument/2006/relationships" r:embed="rId11">
                      <a:extLst>
                        <a:ext uri="{28A0092B-C50C-407E-A947-70E740481C1C}">
                          <a14:useLocalDpi xmlns:a14="http://schemas.microsoft.com/office/drawing/2010/main" val="0"/>
                        </a:ext>
                      </a:extLst>
                    </a:blip>
                    <a:stretch>
                      <a:fillRect/>
                    </a:stretch>
                  </pic:blipFill>
                  <pic:spPr>
                    <a:xfrm>
                      <a:off x="0" y="0"/>
                      <a:ext cx="5731510" cy="2165237"/>
                    </a:xfrm>
                    <a:prstGeom prst="rect">
                      <a:avLst/>
                    </a:prstGeom>
                  </pic:spPr>
                </pic:pic>
              </a:graphicData>
            </a:graphic>
          </wp:inline>
        </w:drawing>
      </w:r>
    </w:p>
    <w:p w:rsidR="40344800" w:rsidP="00B45071" w:rsidRDefault="40344800" w14:paraId="76B0BB61" w14:textId="13433D0F">
      <w:pPr>
        <w:spacing w:after="200" w:line="240" w:lineRule="auto"/>
        <w:ind w:left="0" w:firstLine="0"/>
        <w:rPr>
          <w:rFonts w:ascii="Times New Roman" w:hAnsi="Times New Roman" w:eastAsia="Times New Roman" w:cs="Times New Roman"/>
          <w:color w:val="000000" w:themeColor="text1"/>
          <w:sz w:val="56"/>
          <w:szCs w:val="56"/>
        </w:rPr>
      </w:pPr>
    </w:p>
    <w:p w:rsidRPr="00B45071" w:rsidR="40344800" w:rsidP="40344800" w:rsidRDefault="00B45071" w14:paraId="4226A469" w14:textId="1B6CA241">
      <w:pPr>
        <w:spacing w:after="200" w:line="240" w:lineRule="auto"/>
        <w:jc w:val="center"/>
        <w:rPr>
          <w:rFonts w:ascii="Times New Roman" w:hAnsi="Times New Roman" w:eastAsia="Times New Roman" w:cs="Times New Roman"/>
          <w:color w:val="000000" w:themeColor="text1"/>
          <w:sz w:val="96"/>
          <w:szCs w:val="96"/>
        </w:rPr>
      </w:pPr>
      <w:r w:rsidRPr="1D88EE1B" w:rsidR="00B45071">
        <w:rPr>
          <w:rFonts w:ascii="Times New Roman" w:hAnsi="Times New Roman" w:eastAsia="Times New Roman" w:cs="Times New Roman"/>
          <w:noProof/>
          <w:color w:val="000000" w:themeColor="text1" w:themeTint="FF" w:themeShade="FF"/>
          <w:sz w:val="96"/>
          <w:szCs w:val="96"/>
        </w:rPr>
        <w:t>D</w:t>
      </w:r>
      <w:r w:rsidRPr="1D88EE1B" w:rsidR="5FB19BDA">
        <w:rPr>
          <w:rFonts w:ascii="Times New Roman" w:hAnsi="Times New Roman" w:eastAsia="Times New Roman" w:cs="Times New Roman"/>
          <w:noProof/>
          <w:color w:val="000000" w:themeColor="text1" w:themeTint="FF" w:themeShade="FF"/>
          <w:sz w:val="96"/>
          <w:szCs w:val="96"/>
        </w:rPr>
        <w:t>i</w:t>
      </w:r>
      <w:r w:rsidRPr="1D88EE1B" w:rsidR="00B45071">
        <w:rPr>
          <w:rFonts w:ascii="Times New Roman" w:hAnsi="Times New Roman" w:eastAsia="Times New Roman" w:cs="Times New Roman"/>
          <w:noProof/>
          <w:color w:val="000000" w:themeColor="text1" w:themeTint="FF" w:themeShade="FF"/>
          <w:sz w:val="96"/>
          <w:szCs w:val="96"/>
        </w:rPr>
        <w:t xml:space="preserve">scipline of English </w:t>
      </w:r>
    </w:p>
    <w:p w:rsidR="40344800" w:rsidP="40344800" w:rsidRDefault="40344800" w14:paraId="465BECA8" w14:textId="71782A49">
      <w:pPr>
        <w:spacing w:after="200" w:line="240" w:lineRule="auto"/>
        <w:jc w:val="center"/>
        <w:rPr>
          <w:rFonts w:ascii="Times New Roman" w:hAnsi="Times New Roman" w:eastAsia="Times New Roman" w:cs="Times New Roman"/>
          <w:color w:val="000000" w:themeColor="text1"/>
          <w:sz w:val="24"/>
          <w:szCs w:val="24"/>
        </w:rPr>
      </w:pPr>
    </w:p>
    <w:p w:rsidR="40344800" w:rsidP="40344800" w:rsidRDefault="40344800" w14:paraId="7648738E" w14:textId="59744682">
      <w:pPr>
        <w:spacing w:after="200" w:line="240" w:lineRule="auto"/>
        <w:jc w:val="center"/>
        <w:rPr>
          <w:rFonts w:ascii="Times New Roman" w:hAnsi="Times New Roman" w:eastAsia="Times New Roman" w:cs="Times New Roman"/>
          <w:color w:val="000000" w:themeColor="text1"/>
          <w:sz w:val="144"/>
          <w:szCs w:val="144"/>
        </w:rPr>
      </w:pPr>
      <w:r w:rsidRPr="40344800">
        <w:rPr>
          <w:rFonts w:ascii="Times New Roman" w:hAnsi="Times New Roman" w:eastAsia="Times New Roman" w:cs="Times New Roman"/>
          <w:b/>
          <w:bCs/>
          <w:color w:val="000000" w:themeColor="text1"/>
          <w:sz w:val="144"/>
          <w:szCs w:val="144"/>
        </w:rPr>
        <w:t>2BA</w:t>
      </w:r>
    </w:p>
    <w:p w:rsidR="40344800" w:rsidP="40344800" w:rsidRDefault="40344800" w14:paraId="0DF31D1F" w14:textId="5D84094D">
      <w:pPr>
        <w:spacing w:after="200" w:line="240" w:lineRule="auto"/>
        <w:jc w:val="center"/>
        <w:rPr>
          <w:rFonts w:ascii="Times New Roman" w:hAnsi="Times New Roman" w:eastAsia="Times New Roman" w:cs="Times New Roman"/>
          <w:color w:val="000000" w:themeColor="text1"/>
          <w:sz w:val="36"/>
          <w:szCs w:val="36"/>
        </w:rPr>
      </w:pPr>
    </w:p>
    <w:p w:rsidRPr="00C84349" w:rsidR="00ED2E08" w:rsidP="00ED2E08" w:rsidRDefault="009B569A" w14:paraId="52FE5C95" w14:textId="0290AD80">
      <w:pPr>
        <w:spacing w:after="200" w:line="240" w:lineRule="auto"/>
        <w:jc w:val="center"/>
        <w:rPr>
          <w:rFonts w:ascii="Times New Roman" w:hAnsi="Times New Roman" w:eastAsia="Times New Roman" w:cs="Times New Roman"/>
          <w:b/>
          <w:bCs/>
          <w:color w:val="000000" w:themeColor="text1"/>
          <w:sz w:val="96"/>
          <w:szCs w:val="96"/>
        </w:rPr>
      </w:pPr>
      <w:r>
        <w:rPr>
          <w:rFonts w:ascii="Times New Roman" w:hAnsi="Times New Roman" w:eastAsia="Times New Roman" w:cs="Times New Roman"/>
          <w:b/>
          <w:bCs/>
          <w:color w:val="000000" w:themeColor="text1"/>
          <w:sz w:val="96"/>
          <w:szCs w:val="96"/>
        </w:rPr>
        <w:t xml:space="preserve">Course </w:t>
      </w:r>
      <w:r w:rsidR="00964D9D">
        <w:rPr>
          <w:rFonts w:ascii="Times New Roman" w:hAnsi="Times New Roman" w:eastAsia="Times New Roman" w:cs="Times New Roman"/>
          <w:b/>
          <w:bCs/>
          <w:color w:val="000000" w:themeColor="text1"/>
          <w:sz w:val="96"/>
          <w:szCs w:val="96"/>
        </w:rPr>
        <w:t>Handbook</w:t>
      </w:r>
      <w:r w:rsidR="00B45071">
        <w:rPr>
          <w:rFonts w:ascii="Times New Roman" w:hAnsi="Times New Roman" w:eastAsia="Times New Roman" w:cs="Times New Roman"/>
          <w:b/>
          <w:bCs/>
          <w:color w:val="000000" w:themeColor="text1"/>
          <w:sz w:val="96"/>
          <w:szCs w:val="96"/>
        </w:rPr>
        <w:t xml:space="preserve"> </w:t>
      </w:r>
    </w:p>
    <w:p w:rsidR="40344800" w:rsidP="5B650C5E" w:rsidRDefault="40344800" w14:paraId="2FC0B9BF" w14:textId="664A1696">
      <w:pPr>
        <w:spacing w:after="0" w:line="259" w:lineRule="auto"/>
        <w:ind w:right="4"/>
        <w:jc w:val="center"/>
        <w:rPr>
          <w:rFonts w:ascii="Times New Roman" w:hAnsi="Times New Roman" w:eastAsia="Times New Roman" w:cs="Times New Roman"/>
          <w:b/>
          <w:bCs/>
          <w:color w:val="000000" w:themeColor="text1"/>
          <w:sz w:val="96"/>
          <w:szCs w:val="96"/>
        </w:rPr>
      </w:pPr>
      <w:r w:rsidRPr="5B650C5E">
        <w:rPr>
          <w:rFonts w:ascii="Times New Roman" w:hAnsi="Times New Roman" w:eastAsia="Times New Roman" w:cs="Times New Roman"/>
          <w:b/>
          <w:bCs/>
          <w:color w:val="000000" w:themeColor="text1"/>
          <w:sz w:val="96"/>
          <w:szCs w:val="96"/>
        </w:rPr>
        <w:t>202</w:t>
      </w:r>
      <w:r w:rsidRPr="5B650C5E" w:rsidR="0E3544C9">
        <w:rPr>
          <w:rFonts w:ascii="Times New Roman" w:hAnsi="Times New Roman" w:eastAsia="Times New Roman" w:cs="Times New Roman"/>
          <w:b/>
          <w:bCs/>
          <w:color w:val="000000" w:themeColor="text1"/>
          <w:sz w:val="96"/>
          <w:szCs w:val="96"/>
        </w:rPr>
        <w:t>5</w:t>
      </w:r>
      <w:r w:rsidRPr="5B650C5E">
        <w:rPr>
          <w:rFonts w:ascii="Times New Roman" w:hAnsi="Times New Roman" w:eastAsia="Times New Roman" w:cs="Times New Roman"/>
          <w:b/>
          <w:bCs/>
          <w:color w:val="000000" w:themeColor="text1"/>
          <w:sz w:val="96"/>
          <w:szCs w:val="96"/>
        </w:rPr>
        <w:t xml:space="preserve"> – 202</w:t>
      </w:r>
      <w:r w:rsidRPr="5B650C5E" w:rsidR="604533FF">
        <w:rPr>
          <w:rFonts w:ascii="Times New Roman" w:hAnsi="Times New Roman" w:eastAsia="Times New Roman" w:cs="Times New Roman"/>
          <w:b/>
          <w:bCs/>
          <w:color w:val="000000" w:themeColor="text1"/>
          <w:sz w:val="96"/>
          <w:szCs w:val="96"/>
        </w:rPr>
        <w:t>6</w:t>
      </w:r>
    </w:p>
    <w:p w:rsidR="40344800" w:rsidP="40344800" w:rsidRDefault="40344800" w14:paraId="3A54F098" w14:textId="0FAF30F0">
      <w:pPr>
        <w:spacing w:after="0" w:line="259" w:lineRule="auto"/>
        <w:ind w:right="4"/>
        <w:jc w:val="center"/>
        <w:rPr>
          <w:rFonts w:ascii="Times New Roman" w:hAnsi="Times New Roman" w:eastAsia="Times New Roman" w:cs="Times New Roman"/>
          <w:sz w:val="56"/>
          <w:szCs w:val="56"/>
        </w:rPr>
      </w:pPr>
    </w:p>
    <w:p w:rsidR="40344800" w:rsidP="40344800" w:rsidRDefault="40344800" w14:paraId="2359EED5" w14:textId="70CB6448">
      <w:pPr>
        <w:spacing w:after="0" w:line="259" w:lineRule="auto"/>
        <w:ind w:right="4"/>
        <w:jc w:val="center"/>
        <w:rPr>
          <w:rFonts w:ascii="Times New Roman" w:hAnsi="Times New Roman" w:eastAsia="Times New Roman" w:cs="Times New Roman"/>
          <w:sz w:val="56"/>
          <w:szCs w:val="56"/>
        </w:rPr>
      </w:pPr>
    </w:p>
    <w:p w:rsidR="40344800" w:rsidP="44AFAAA6" w:rsidRDefault="40344800" w14:paraId="64ED2982" w14:textId="7A720926">
      <w:pPr>
        <w:spacing w:after="0" w:line="259" w:lineRule="auto"/>
        <w:ind w:right="4"/>
        <w:jc w:val="center"/>
        <w:rPr>
          <w:rFonts w:ascii="Times New Roman" w:hAnsi="Times New Roman" w:eastAsia="Times New Roman" w:cs="Times New Roman"/>
          <w:sz w:val="56"/>
          <w:szCs w:val="56"/>
        </w:rPr>
      </w:pPr>
    </w:p>
    <w:p w:rsidRPr="007436F7" w:rsidR="00964D9D" w:rsidP="00964D9D" w:rsidRDefault="00964D9D" w14:paraId="3F214608" w14:textId="77777777">
      <w:pPr>
        <w:spacing w:after="0" w:line="259" w:lineRule="auto"/>
        <w:ind w:right="4"/>
        <w:jc w:val="center"/>
        <w:rPr>
          <w:rFonts w:ascii="Times New Roman" w:hAnsi="Times New Roman" w:eastAsia="Times New Roman" w:cs="Times New Roman"/>
          <w:sz w:val="48"/>
          <w:szCs w:val="48"/>
        </w:rPr>
      </w:pPr>
      <w:r w:rsidRPr="007436F7">
        <w:rPr>
          <w:rFonts w:ascii="Times New Roman" w:hAnsi="Times New Roman" w:eastAsia="Times New Roman" w:cs="Times New Roman"/>
          <w:sz w:val="48"/>
          <w:szCs w:val="48"/>
        </w:rPr>
        <w:t xml:space="preserve">2BA English  </w:t>
      </w:r>
    </w:p>
    <w:p w:rsidRPr="007436F7" w:rsidR="00964D9D" w:rsidP="00964D9D" w:rsidRDefault="00964D9D" w14:paraId="7A886C5B" w14:textId="443A692B">
      <w:pPr>
        <w:spacing w:after="0" w:line="259" w:lineRule="auto"/>
        <w:ind w:right="4"/>
        <w:jc w:val="center"/>
        <w:rPr>
          <w:rFonts w:ascii="Times New Roman" w:hAnsi="Times New Roman" w:eastAsia="Times New Roman" w:cs="Times New Roman"/>
          <w:sz w:val="48"/>
          <w:szCs w:val="48"/>
        </w:rPr>
      </w:pPr>
      <w:r w:rsidRPr="0E332FA1" w:rsidR="5C22DAEF">
        <w:rPr>
          <w:rFonts w:ascii="Times New Roman" w:hAnsi="Times New Roman" w:eastAsia="Times New Roman" w:cs="Times New Roman"/>
          <w:sz w:val="48"/>
          <w:szCs w:val="48"/>
        </w:rPr>
        <w:t>Handbook 202</w:t>
      </w:r>
      <w:r w:rsidRPr="0E332FA1" w:rsidR="7FF661A6">
        <w:rPr>
          <w:rFonts w:ascii="Times New Roman" w:hAnsi="Times New Roman" w:eastAsia="Times New Roman" w:cs="Times New Roman"/>
          <w:sz w:val="48"/>
          <w:szCs w:val="48"/>
        </w:rPr>
        <w:t>5</w:t>
      </w:r>
      <w:r w:rsidRPr="0E332FA1" w:rsidR="5C22DAEF">
        <w:rPr>
          <w:rFonts w:ascii="Times New Roman" w:hAnsi="Times New Roman" w:eastAsia="Times New Roman" w:cs="Times New Roman"/>
          <w:sz w:val="48"/>
          <w:szCs w:val="48"/>
        </w:rPr>
        <w:t>-202</w:t>
      </w:r>
      <w:r w:rsidRPr="0E332FA1" w:rsidR="68EDE4F8">
        <w:rPr>
          <w:rFonts w:ascii="Times New Roman" w:hAnsi="Times New Roman" w:eastAsia="Times New Roman" w:cs="Times New Roman"/>
          <w:sz w:val="48"/>
          <w:szCs w:val="48"/>
        </w:rPr>
        <w:t>6</w:t>
      </w:r>
    </w:p>
    <w:p w:rsidRPr="007436F7" w:rsidR="00964D9D" w:rsidP="00964D9D" w:rsidRDefault="00964D9D" w14:paraId="5EB1DBE3" w14:textId="77777777">
      <w:pPr>
        <w:spacing w:after="0" w:line="259" w:lineRule="auto"/>
        <w:ind w:right="4"/>
        <w:jc w:val="center"/>
        <w:rPr>
          <w:rFonts w:ascii="Times New Roman" w:hAnsi="Times New Roman" w:eastAsia="Times New Roman" w:cs="Times New Roman"/>
          <w:sz w:val="24"/>
          <w:szCs w:val="24"/>
        </w:rPr>
      </w:pPr>
    </w:p>
    <w:p w:rsidR="00AE2B43" w:rsidP="0E332FA1" w:rsidRDefault="00187772" w14:paraId="4F395DD9" w14:textId="6B09A6C0">
      <w:pPr>
        <w:pStyle w:val="TOC2"/>
        <w:tabs>
          <w:tab w:val="right" w:leader="dot" w:pos="9015"/>
        </w:tabs>
        <w:rPr>
          <w:rFonts w:ascii="Calibri" w:hAnsi="Calibri" w:eastAsia="" w:cs="" w:asciiTheme="minorAscii" w:hAnsiTheme="minorAscii" w:eastAsiaTheme="minorEastAsia" w:cstheme="minorBidi"/>
          <w:noProof/>
          <w:color w:val="auto"/>
        </w:rPr>
      </w:pPr>
      <w:r>
        <w:fldChar w:fldCharType="begin"/>
      </w:r>
      <w:r>
        <w:instrText xml:space="preserve">TOC \o "1-2" \z \u \h</w:instrText>
      </w:r>
      <w:r>
        <w:fldChar w:fldCharType="separate"/>
      </w:r>
      <w:hyperlink w:anchor="_Toc49474733">
        <w:r w:rsidRPr="0E332FA1" w:rsidR="0E332FA1">
          <w:rPr>
            <w:rStyle w:val="Hyperlink"/>
          </w:rPr>
          <w:t>Welcome &amp; Teaching/Learning for 2025-26</w:t>
        </w:r>
        <w:r>
          <w:tab/>
        </w:r>
        <w:r>
          <w:fldChar w:fldCharType="begin"/>
        </w:r>
        <w:r>
          <w:instrText xml:space="preserve">PAGEREF _Toc49474733 \h</w:instrText>
        </w:r>
        <w:r>
          <w:fldChar w:fldCharType="separate"/>
        </w:r>
        <w:r w:rsidRPr="0E332FA1" w:rsidR="0E332FA1">
          <w:rPr>
            <w:rStyle w:val="Hyperlink"/>
          </w:rPr>
          <w:t>2</w:t>
        </w:r>
        <w:r>
          <w:fldChar w:fldCharType="end"/>
        </w:r>
      </w:hyperlink>
    </w:p>
    <w:p w:rsidR="00AE2B43" w:rsidP="0E332FA1" w:rsidRDefault="11B7AD1A" w14:paraId="66D22B44" w14:textId="57752D5E">
      <w:pPr>
        <w:pStyle w:val="TOC2"/>
        <w:tabs>
          <w:tab w:val="right" w:leader="dot" w:pos="9015"/>
        </w:tabs>
        <w:rPr>
          <w:rFonts w:ascii="Calibri" w:hAnsi="Calibri" w:eastAsia="" w:cs="" w:asciiTheme="minorAscii" w:hAnsiTheme="minorAscii" w:eastAsiaTheme="minorEastAsia" w:cstheme="minorBidi"/>
          <w:noProof/>
          <w:color w:val="auto"/>
        </w:rPr>
      </w:pPr>
      <w:hyperlink w:anchor="_Toc793112881">
        <w:r w:rsidRPr="0E332FA1" w:rsidR="0E332FA1">
          <w:rPr>
            <w:rStyle w:val="Hyperlink"/>
          </w:rPr>
          <w:t>Support and Communication</w:t>
        </w:r>
        <w:r>
          <w:tab/>
        </w:r>
        <w:r>
          <w:fldChar w:fldCharType="begin"/>
        </w:r>
        <w:r>
          <w:instrText xml:space="preserve">PAGEREF _Toc793112881 \h</w:instrText>
        </w:r>
        <w:r>
          <w:fldChar w:fldCharType="separate"/>
        </w:r>
        <w:r w:rsidRPr="0E332FA1" w:rsidR="0E332FA1">
          <w:rPr>
            <w:rStyle w:val="Hyperlink"/>
          </w:rPr>
          <w:t>3</w:t>
        </w:r>
        <w:r>
          <w:fldChar w:fldCharType="end"/>
        </w:r>
      </w:hyperlink>
    </w:p>
    <w:p w:rsidR="00AE2B43" w:rsidP="0E332FA1" w:rsidRDefault="11B7AD1A" w14:paraId="27D2BCF3" w14:textId="0D834105">
      <w:pPr>
        <w:pStyle w:val="TOC2"/>
        <w:tabs>
          <w:tab w:val="right" w:leader="dot" w:pos="9015"/>
        </w:tabs>
        <w:rPr>
          <w:rFonts w:ascii="Calibri" w:hAnsi="Calibri" w:eastAsia="" w:cs="" w:asciiTheme="minorAscii" w:hAnsiTheme="minorAscii" w:eastAsiaTheme="minorEastAsia" w:cstheme="minorBidi"/>
          <w:noProof/>
          <w:color w:val="auto"/>
        </w:rPr>
      </w:pPr>
      <w:hyperlink w:anchor="_Toc145912115">
        <w:r w:rsidRPr="0E332FA1" w:rsidR="0E332FA1">
          <w:rPr>
            <w:rStyle w:val="Hyperlink"/>
          </w:rPr>
          <w:t>Head of Second Year English</w:t>
        </w:r>
        <w:r>
          <w:tab/>
        </w:r>
        <w:r>
          <w:fldChar w:fldCharType="begin"/>
        </w:r>
        <w:r>
          <w:instrText xml:space="preserve">PAGEREF _Toc145912115 \h</w:instrText>
        </w:r>
        <w:r>
          <w:fldChar w:fldCharType="separate"/>
        </w:r>
        <w:r w:rsidRPr="0E332FA1" w:rsidR="0E332FA1">
          <w:rPr>
            <w:rStyle w:val="Hyperlink"/>
          </w:rPr>
          <w:t>4</w:t>
        </w:r>
        <w:r>
          <w:fldChar w:fldCharType="end"/>
        </w:r>
      </w:hyperlink>
    </w:p>
    <w:p w:rsidR="00AE2B43" w:rsidP="0E332FA1" w:rsidRDefault="11B7AD1A" w14:paraId="5AA789AC" w14:textId="03F2C350">
      <w:pPr>
        <w:pStyle w:val="TOC2"/>
        <w:tabs>
          <w:tab w:val="right" w:leader="dot" w:pos="9015"/>
        </w:tabs>
        <w:rPr>
          <w:rFonts w:ascii="Calibri" w:hAnsi="Calibri" w:eastAsia="" w:cs="" w:asciiTheme="minorAscii" w:hAnsiTheme="minorAscii" w:eastAsiaTheme="minorEastAsia" w:cstheme="minorBidi"/>
          <w:noProof/>
          <w:color w:val="auto"/>
        </w:rPr>
      </w:pPr>
      <w:hyperlink w:anchor="_Toc1701289195">
        <w:r w:rsidRPr="0E332FA1" w:rsidR="0E332FA1">
          <w:rPr>
            <w:rStyle w:val="Hyperlink"/>
          </w:rPr>
          <w:t>General Information on Second Arts</w:t>
        </w:r>
        <w:r>
          <w:tab/>
        </w:r>
        <w:r>
          <w:fldChar w:fldCharType="begin"/>
        </w:r>
        <w:r>
          <w:instrText xml:space="preserve">PAGEREF _Toc1701289195 \h</w:instrText>
        </w:r>
        <w:r>
          <w:fldChar w:fldCharType="separate"/>
        </w:r>
        <w:r w:rsidRPr="0E332FA1" w:rsidR="0E332FA1">
          <w:rPr>
            <w:rStyle w:val="Hyperlink"/>
          </w:rPr>
          <w:t>4</w:t>
        </w:r>
        <w:r>
          <w:fldChar w:fldCharType="end"/>
        </w:r>
      </w:hyperlink>
    </w:p>
    <w:p w:rsidR="00AE2B43" w:rsidP="0E332FA1" w:rsidRDefault="11B7AD1A" w14:paraId="68596BB1" w14:textId="28A5E36F">
      <w:pPr>
        <w:pStyle w:val="TOC2"/>
        <w:tabs>
          <w:tab w:val="right" w:leader="dot" w:pos="9015"/>
        </w:tabs>
        <w:rPr>
          <w:rFonts w:ascii="Calibri" w:hAnsi="Calibri" w:eastAsia="" w:cs="" w:asciiTheme="minorAscii" w:hAnsiTheme="minorAscii" w:eastAsiaTheme="minorEastAsia" w:cstheme="minorBidi"/>
          <w:noProof/>
          <w:color w:val="auto"/>
        </w:rPr>
      </w:pPr>
      <w:hyperlink w:anchor="_Toc377698634">
        <w:r w:rsidRPr="0E332FA1" w:rsidR="0E332FA1">
          <w:rPr>
            <w:rStyle w:val="Hyperlink"/>
          </w:rPr>
          <w:t>Eligibility to Take a Subject at Second Arts</w:t>
        </w:r>
        <w:r>
          <w:tab/>
        </w:r>
        <w:r>
          <w:fldChar w:fldCharType="begin"/>
        </w:r>
        <w:r>
          <w:instrText xml:space="preserve">PAGEREF _Toc377698634 \h</w:instrText>
        </w:r>
        <w:r>
          <w:fldChar w:fldCharType="separate"/>
        </w:r>
        <w:r w:rsidRPr="0E332FA1" w:rsidR="0E332FA1">
          <w:rPr>
            <w:rStyle w:val="Hyperlink"/>
          </w:rPr>
          <w:t>4</w:t>
        </w:r>
        <w:r>
          <w:fldChar w:fldCharType="end"/>
        </w:r>
      </w:hyperlink>
    </w:p>
    <w:p w:rsidR="00AE2B43" w:rsidP="0E332FA1" w:rsidRDefault="11B7AD1A" w14:paraId="498547D5" w14:textId="77C4E550">
      <w:pPr>
        <w:pStyle w:val="TOC2"/>
        <w:tabs>
          <w:tab w:val="right" w:leader="dot" w:pos="9015"/>
        </w:tabs>
        <w:rPr>
          <w:rFonts w:ascii="Calibri" w:hAnsi="Calibri" w:eastAsia="" w:cs="" w:asciiTheme="minorAscii" w:hAnsiTheme="minorAscii" w:eastAsiaTheme="minorEastAsia" w:cstheme="minorBidi"/>
          <w:noProof/>
          <w:color w:val="auto"/>
        </w:rPr>
      </w:pPr>
      <w:hyperlink w:anchor="_Toc2092413280">
        <w:r w:rsidRPr="0E332FA1" w:rsidR="0E332FA1">
          <w:rPr>
            <w:rStyle w:val="Hyperlink"/>
          </w:rPr>
          <w:t>Students Taking BA Connect Programmes</w:t>
        </w:r>
        <w:r>
          <w:tab/>
        </w:r>
        <w:r>
          <w:fldChar w:fldCharType="begin"/>
        </w:r>
        <w:r>
          <w:instrText xml:space="preserve">PAGEREF _Toc2092413280 \h</w:instrText>
        </w:r>
        <w:r>
          <w:fldChar w:fldCharType="separate"/>
        </w:r>
        <w:r w:rsidRPr="0E332FA1" w:rsidR="0E332FA1">
          <w:rPr>
            <w:rStyle w:val="Hyperlink"/>
          </w:rPr>
          <w:t>5</w:t>
        </w:r>
        <w:r>
          <w:fldChar w:fldCharType="end"/>
        </w:r>
      </w:hyperlink>
    </w:p>
    <w:p w:rsidR="00AE2B43" w:rsidP="0E332FA1" w:rsidRDefault="11B7AD1A" w14:paraId="19218AC0" w14:textId="61C68642">
      <w:pPr>
        <w:pStyle w:val="TOC2"/>
        <w:tabs>
          <w:tab w:val="right" w:leader="dot" w:pos="9015"/>
        </w:tabs>
        <w:rPr>
          <w:rFonts w:ascii="Calibri" w:hAnsi="Calibri" w:eastAsia="" w:cs="" w:asciiTheme="minorAscii" w:hAnsiTheme="minorAscii" w:eastAsiaTheme="minorEastAsia" w:cstheme="minorBidi"/>
          <w:noProof/>
          <w:color w:val="auto"/>
        </w:rPr>
      </w:pPr>
      <w:hyperlink w:anchor="_Toc1021532432">
        <w:r w:rsidRPr="0E332FA1" w:rsidR="0E332FA1">
          <w:rPr>
            <w:rStyle w:val="Hyperlink"/>
          </w:rPr>
          <w:t>Students Repeating the Year</w:t>
        </w:r>
        <w:r>
          <w:tab/>
        </w:r>
        <w:r>
          <w:fldChar w:fldCharType="begin"/>
        </w:r>
        <w:r>
          <w:instrText xml:space="preserve">PAGEREF _Toc1021532432 \h</w:instrText>
        </w:r>
        <w:r>
          <w:fldChar w:fldCharType="separate"/>
        </w:r>
        <w:r w:rsidRPr="0E332FA1" w:rsidR="0E332FA1">
          <w:rPr>
            <w:rStyle w:val="Hyperlink"/>
          </w:rPr>
          <w:t>5</w:t>
        </w:r>
        <w:r>
          <w:fldChar w:fldCharType="end"/>
        </w:r>
      </w:hyperlink>
    </w:p>
    <w:p w:rsidR="00AE2B43" w:rsidP="0E332FA1" w:rsidRDefault="11B7AD1A" w14:paraId="36D4AF75" w14:textId="781393A8">
      <w:pPr>
        <w:pStyle w:val="TOC2"/>
        <w:tabs>
          <w:tab w:val="right" w:leader="dot" w:pos="9015"/>
        </w:tabs>
        <w:rPr>
          <w:rFonts w:ascii="Calibri" w:hAnsi="Calibri" w:eastAsia="" w:cs="" w:asciiTheme="minorAscii" w:hAnsiTheme="minorAscii" w:eastAsiaTheme="minorEastAsia" w:cstheme="minorBidi"/>
          <w:noProof/>
          <w:color w:val="auto"/>
        </w:rPr>
      </w:pPr>
      <w:hyperlink w:anchor="_Toc1872666926">
        <w:r w:rsidRPr="0E332FA1" w:rsidR="0E332FA1">
          <w:rPr>
            <w:rStyle w:val="Hyperlink"/>
          </w:rPr>
          <w:t>Registration</w:t>
        </w:r>
        <w:r>
          <w:tab/>
        </w:r>
        <w:r>
          <w:fldChar w:fldCharType="begin"/>
        </w:r>
        <w:r>
          <w:instrText xml:space="preserve">PAGEREF _Toc1872666926 \h</w:instrText>
        </w:r>
        <w:r>
          <w:fldChar w:fldCharType="separate"/>
        </w:r>
        <w:r w:rsidRPr="0E332FA1" w:rsidR="0E332FA1">
          <w:rPr>
            <w:rStyle w:val="Hyperlink"/>
          </w:rPr>
          <w:t>6</w:t>
        </w:r>
        <w:r>
          <w:fldChar w:fldCharType="end"/>
        </w:r>
      </w:hyperlink>
    </w:p>
    <w:p w:rsidR="00AE2B43" w:rsidP="0E332FA1" w:rsidRDefault="11B7AD1A" w14:paraId="185BEED4" w14:textId="5A6A869A">
      <w:pPr>
        <w:pStyle w:val="TOC2"/>
        <w:tabs>
          <w:tab w:val="right" w:leader="dot" w:pos="9015"/>
        </w:tabs>
        <w:rPr>
          <w:rFonts w:ascii="Calibri" w:hAnsi="Calibri" w:eastAsia="" w:cs="" w:asciiTheme="minorAscii" w:hAnsiTheme="minorAscii" w:eastAsiaTheme="minorEastAsia" w:cstheme="minorBidi"/>
          <w:noProof/>
          <w:color w:val="auto"/>
        </w:rPr>
      </w:pPr>
      <w:hyperlink w:anchor="_Toc2090480785">
        <w:r w:rsidRPr="0E332FA1" w:rsidR="0E332FA1">
          <w:rPr>
            <w:rStyle w:val="Hyperlink"/>
          </w:rPr>
          <w:t>Term Dates 2025-26</w:t>
        </w:r>
        <w:r>
          <w:tab/>
        </w:r>
        <w:r>
          <w:fldChar w:fldCharType="begin"/>
        </w:r>
        <w:r>
          <w:instrText xml:space="preserve">PAGEREF _Toc2090480785 \h</w:instrText>
        </w:r>
        <w:r>
          <w:fldChar w:fldCharType="separate"/>
        </w:r>
        <w:r w:rsidRPr="0E332FA1" w:rsidR="0E332FA1">
          <w:rPr>
            <w:rStyle w:val="Hyperlink"/>
          </w:rPr>
          <w:t>7</w:t>
        </w:r>
        <w:r>
          <w:fldChar w:fldCharType="end"/>
        </w:r>
      </w:hyperlink>
    </w:p>
    <w:p w:rsidR="00AE2B43" w:rsidP="0E332FA1" w:rsidRDefault="11B7AD1A" w14:paraId="19E5EDE5" w14:textId="6F13EDFD">
      <w:pPr>
        <w:pStyle w:val="TOC2"/>
        <w:tabs>
          <w:tab w:val="right" w:leader="dot" w:pos="9015"/>
        </w:tabs>
        <w:outlineLvl w:val="0"/>
        <w:rPr>
          <w:rFonts w:ascii="Calibri" w:hAnsi="Calibri" w:eastAsia="" w:cs="" w:asciiTheme="minorAscii" w:hAnsiTheme="minorAscii" w:eastAsiaTheme="minorEastAsia" w:cstheme="minorBidi"/>
          <w:noProof/>
          <w:color w:val="auto"/>
        </w:rPr>
      </w:pPr>
      <w:hyperlink w:anchor="_Toc523336132">
        <w:r w:rsidRPr="0E332FA1" w:rsidR="0E332FA1">
          <w:rPr>
            <w:rStyle w:val="Hyperlink"/>
          </w:rPr>
          <w:t>Semester 1</w:t>
        </w:r>
        <w:r>
          <w:tab/>
        </w:r>
        <w:r>
          <w:fldChar w:fldCharType="begin"/>
        </w:r>
        <w:r>
          <w:instrText xml:space="preserve">PAGEREF _Toc523336132 \h</w:instrText>
        </w:r>
        <w:r>
          <w:fldChar w:fldCharType="separate"/>
        </w:r>
        <w:r w:rsidRPr="0E332FA1" w:rsidR="0E332FA1">
          <w:rPr>
            <w:rStyle w:val="Hyperlink"/>
          </w:rPr>
          <w:t>7</w:t>
        </w:r>
        <w:r>
          <w:fldChar w:fldCharType="end"/>
        </w:r>
      </w:hyperlink>
    </w:p>
    <w:p w:rsidR="00AE2B43" w:rsidP="0E332FA1" w:rsidRDefault="11B7AD1A" w14:paraId="24E42A7B" w14:textId="40280021">
      <w:pPr>
        <w:pStyle w:val="TOC2"/>
        <w:tabs>
          <w:tab w:val="right" w:leader="dot" w:pos="9015"/>
        </w:tabs>
        <w:rPr>
          <w:rFonts w:ascii="Calibri" w:hAnsi="Calibri" w:eastAsia="" w:cs="" w:asciiTheme="minorAscii" w:hAnsiTheme="minorAscii" w:eastAsiaTheme="minorEastAsia" w:cstheme="minorBidi"/>
          <w:noProof/>
          <w:color w:val="auto"/>
        </w:rPr>
      </w:pPr>
      <w:hyperlink w:anchor="_Toc123513250">
        <w:r w:rsidRPr="0E332FA1" w:rsidR="0E332FA1">
          <w:rPr>
            <w:rStyle w:val="Hyperlink"/>
          </w:rPr>
          <w:t>The Structure of 2BA English</w:t>
        </w:r>
        <w:r>
          <w:tab/>
        </w:r>
        <w:r>
          <w:fldChar w:fldCharType="begin"/>
        </w:r>
        <w:r>
          <w:instrText xml:space="preserve">PAGEREF _Toc123513250 \h</w:instrText>
        </w:r>
        <w:r>
          <w:fldChar w:fldCharType="separate"/>
        </w:r>
        <w:r w:rsidRPr="0E332FA1" w:rsidR="0E332FA1">
          <w:rPr>
            <w:rStyle w:val="Hyperlink"/>
          </w:rPr>
          <w:t>8</w:t>
        </w:r>
        <w:r>
          <w:fldChar w:fldCharType="end"/>
        </w:r>
      </w:hyperlink>
    </w:p>
    <w:p w:rsidR="00AE2B43" w:rsidP="0E332FA1" w:rsidRDefault="11B7AD1A" w14:paraId="603E84AD" w14:textId="46ACD715">
      <w:pPr>
        <w:pStyle w:val="TOC2"/>
        <w:tabs>
          <w:tab w:val="right" w:leader="dot" w:pos="9015"/>
        </w:tabs>
        <w:rPr>
          <w:rFonts w:ascii="Calibri" w:hAnsi="Calibri" w:eastAsia="" w:cs="" w:asciiTheme="minorAscii" w:hAnsiTheme="minorAscii" w:eastAsiaTheme="minorEastAsia" w:cstheme="minorBidi"/>
          <w:noProof/>
          <w:color w:val="auto"/>
        </w:rPr>
      </w:pPr>
      <w:hyperlink w:anchor="_Toc1214582008">
        <w:r w:rsidRPr="0E332FA1" w:rsidR="0E332FA1">
          <w:rPr>
            <w:rStyle w:val="Hyperlink"/>
          </w:rPr>
          <w:t>Assessment Overview</w:t>
        </w:r>
        <w:r>
          <w:tab/>
        </w:r>
        <w:r>
          <w:fldChar w:fldCharType="begin"/>
        </w:r>
        <w:r>
          <w:instrText xml:space="preserve">PAGEREF _Toc1214582008 \h</w:instrText>
        </w:r>
        <w:r>
          <w:fldChar w:fldCharType="separate"/>
        </w:r>
        <w:r w:rsidRPr="0E332FA1" w:rsidR="0E332FA1">
          <w:rPr>
            <w:rStyle w:val="Hyperlink"/>
          </w:rPr>
          <w:t>30</w:t>
        </w:r>
        <w:r>
          <w:fldChar w:fldCharType="end"/>
        </w:r>
      </w:hyperlink>
    </w:p>
    <w:p w:rsidR="00AE2B43" w:rsidP="0E332FA1" w:rsidRDefault="11B7AD1A" w14:paraId="5974D270" w14:textId="3DE82A6B">
      <w:pPr>
        <w:pStyle w:val="TOC2"/>
        <w:tabs>
          <w:tab w:val="right" w:leader="dot" w:pos="9015"/>
        </w:tabs>
        <w:rPr>
          <w:rFonts w:ascii="Calibri" w:hAnsi="Calibri" w:eastAsia="" w:cs="" w:asciiTheme="minorAscii" w:hAnsiTheme="minorAscii" w:eastAsiaTheme="minorEastAsia" w:cstheme="minorBidi"/>
          <w:noProof/>
          <w:color w:val="auto"/>
        </w:rPr>
      </w:pPr>
      <w:hyperlink w:anchor="_Toc145343180">
        <w:r w:rsidRPr="0E332FA1" w:rsidR="0E332FA1">
          <w:rPr>
            <w:rStyle w:val="Hyperlink"/>
          </w:rPr>
          <w:t>Assignment Submission &amp; Deadlines</w:t>
        </w:r>
        <w:r>
          <w:tab/>
        </w:r>
        <w:r>
          <w:fldChar w:fldCharType="begin"/>
        </w:r>
        <w:r>
          <w:instrText xml:space="preserve">PAGEREF _Toc145343180 \h</w:instrText>
        </w:r>
        <w:r>
          <w:fldChar w:fldCharType="separate"/>
        </w:r>
        <w:r w:rsidRPr="0E332FA1" w:rsidR="0E332FA1">
          <w:rPr>
            <w:rStyle w:val="Hyperlink"/>
          </w:rPr>
          <w:t>30</w:t>
        </w:r>
        <w:r>
          <w:fldChar w:fldCharType="end"/>
        </w:r>
      </w:hyperlink>
    </w:p>
    <w:p w:rsidR="00AE2B43" w:rsidP="0E332FA1" w:rsidRDefault="11B7AD1A" w14:paraId="71B9FA9C" w14:textId="0FC4BB65">
      <w:pPr>
        <w:pStyle w:val="TOC2"/>
        <w:tabs>
          <w:tab w:val="right" w:leader="dot" w:pos="9015"/>
        </w:tabs>
        <w:rPr>
          <w:rFonts w:ascii="Calibri" w:hAnsi="Calibri" w:eastAsia="" w:cs="" w:asciiTheme="minorAscii" w:hAnsiTheme="minorAscii" w:eastAsiaTheme="minorEastAsia" w:cstheme="minorBidi"/>
          <w:noProof/>
          <w:color w:val="auto"/>
        </w:rPr>
      </w:pPr>
      <w:hyperlink w:anchor="_Toc1607877067">
        <w:r w:rsidRPr="0E332FA1" w:rsidR="0E332FA1">
          <w:rPr>
            <w:rStyle w:val="Hyperlink"/>
          </w:rPr>
          <w:t>Calculating Marks</w:t>
        </w:r>
        <w:r>
          <w:tab/>
        </w:r>
        <w:r>
          <w:fldChar w:fldCharType="begin"/>
        </w:r>
        <w:r>
          <w:instrText xml:space="preserve">PAGEREF _Toc1607877067 \h</w:instrText>
        </w:r>
        <w:r>
          <w:fldChar w:fldCharType="separate"/>
        </w:r>
        <w:r w:rsidRPr="0E332FA1" w:rsidR="0E332FA1">
          <w:rPr>
            <w:rStyle w:val="Hyperlink"/>
          </w:rPr>
          <w:t>33</w:t>
        </w:r>
        <w:r>
          <w:fldChar w:fldCharType="end"/>
        </w:r>
      </w:hyperlink>
    </w:p>
    <w:p w:rsidR="00AE2B43" w:rsidP="0E332FA1" w:rsidRDefault="11B7AD1A" w14:paraId="06D03068" w14:textId="6C3C284E">
      <w:pPr>
        <w:pStyle w:val="TOC2"/>
        <w:tabs>
          <w:tab w:val="right" w:leader="dot" w:pos="9015"/>
        </w:tabs>
        <w:rPr>
          <w:rFonts w:ascii="Calibri" w:hAnsi="Calibri" w:eastAsia="" w:cs="" w:asciiTheme="minorAscii" w:hAnsiTheme="minorAscii" w:eastAsiaTheme="minorEastAsia" w:cstheme="minorBidi"/>
          <w:noProof/>
          <w:color w:val="auto"/>
        </w:rPr>
      </w:pPr>
      <w:hyperlink w:anchor="_Toc1926712062">
        <w:r w:rsidRPr="0E332FA1" w:rsidR="0E332FA1">
          <w:rPr>
            <w:rStyle w:val="Hyperlink"/>
          </w:rPr>
          <w:t>Passing and Progression</w:t>
        </w:r>
        <w:r>
          <w:tab/>
        </w:r>
        <w:r>
          <w:fldChar w:fldCharType="begin"/>
        </w:r>
        <w:r>
          <w:instrText xml:space="preserve">PAGEREF _Toc1926712062 \h</w:instrText>
        </w:r>
        <w:r>
          <w:fldChar w:fldCharType="separate"/>
        </w:r>
        <w:r w:rsidRPr="0E332FA1" w:rsidR="0E332FA1">
          <w:rPr>
            <w:rStyle w:val="Hyperlink"/>
          </w:rPr>
          <w:t>33</w:t>
        </w:r>
        <w:r>
          <w:fldChar w:fldCharType="end"/>
        </w:r>
      </w:hyperlink>
    </w:p>
    <w:p w:rsidR="00AE2B43" w:rsidP="0E332FA1" w:rsidRDefault="11B7AD1A" w14:paraId="7BDDB176" w14:textId="0E4DF186">
      <w:pPr>
        <w:pStyle w:val="TOC2"/>
        <w:tabs>
          <w:tab w:val="right" w:leader="dot" w:pos="9015"/>
        </w:tabs>
        <w:rPr>
          <w:rFonts w:ascii="Calibri" w:hAnsi="Calibri" w:eastAsia="" w:cs="" w:asciiTheme="minorAscii" w:hAnsiTheme="minorAscii" w:eastAsiaTheme="minorEastAsia" w:cstheme="minorBidi"/>
          <w:noProof/>
          <w:color w:val="auto"/>
        </w:rPr>
      </w:pPr>
      <w:hyperlink w:anchor="_Toc143741766">
        <w:r w:rsidRPr="0E332FA1" w:rsidR="0E332FA1">
          <w:rPr>
            <w:rStyle w:val="Hyperlink"/>
          </w:rPr>
          <w:t>Autumn Repeats</w:t>
        </w:r>
        <w:r>
          <w:tab/>
        </w:r>
        <w:r>
          <w:fldChar w:fldCharType="begin"/>
        </w:r>
        <w:r>
          <w:instrText xml:space="preserve">PAGEREF _Toc143741766 \h</w:instrText>
        </w:r>
        <w:r>
          <w:fldChar w:fldCharType="separate"/>
        </w:r>
        <w:r w:rsidRPr="0E332FA1" w:rsidR="0E332FA1">
          <w:rPr>
            <w:rStyle w:val="Hyperlink"/>
          </w:rPr>
          <w:t>33</w:t>
        </w:r>
        <w:r>
          <w:fldChar w:fldCharType="end"/>
        </w:r>
      </w:hyperlink>
    </w:p>
    <w:p w:rsidR="00AE2B43" w:rsidP="0E332FA1" w:rsidRDefault="11B7AD1A" w14:paraId="02EDF81A" w14:textId="4F08B20F">
      <w:pPr>
        <w:pStyle w:val="TOC2"/>
        <w:tabs>
          <w:tab w:val="right" w:leader="dot" w:pos="9015"/>
        </w:tabs>
        <w:rPr>
          <w:rFonts w:ascii="Calibri" w:hAnsi="Calibri" w:eastAsia="" w:cs="" w:asciiTheme="minorAscii" w:hAnsiTheme="minorAscii" w:eastAsiaTheme="minorEastAsia" w:cstheme="minorBidi"/>
          <w:noProof/>
          <w:color w:val="auto"/>
        </w:rPr>
      </w:pPr>
      <w:hyperlink w:anchor="_Toc1633399948">
        <w:r w:rsidRPr="0E332FA1" w:rsidR="0E332FA1">
          <w:rPr>
            <w:rStyle w:val="Hyperlink"/>
          </w:rPr>
          <w:t>Hoping to Become a Second Level Teacher?</w:t>
        </w:r>
        <w:r>
          <w:tab/>
        </w:r>
        <w:r>
          <w:fldChar w:fldCharType="begin"/>
        </w:r>
        <w:r>
          <w:instrText xml:space="preserve">PAGEREF _Toc1633399948 \h</w:instrText>
        </w:r>
        <w:r>
          <w:fldChar w:fldCharType="separate"/>
        </w:r>
        <w:r w:rsidRPr="0E332FA1" w:rsidR="0E332FA1">
          <w:rPr>
            <w:rStyle w:val="Hyperlink"/>
          </w:rPr>
          <w:t>34</w:t>
        </w:r>
        <w:r>
          <w:fldChar w:fldCharType="end"/>
        </w:r>
      </w:hyperlink>
    </w:p>
    <w:p w:rsidR="00AE2B43" w:rsidP="0E332FA1" w:rsidRDefault="11B7AD1A" w14:paraId="7E53B736" w14:textId="4744765B">
      <w:pPr>
        <w:pStyle w:val="TOC2"/>
        <w:tabs>
          <w:tab w:val="right" w:leader="dot" w:pos="9015"/>
        </w:tabs>
        <w:rPr>
          <w:rFonts w:ascii="Calibri" w:hAnsi="Calibri" w:eastAsia="" w:cs="" w:asciiTheme="minorAscii" w:hAnsiTheme="minorAscii" w:eastAsiaTheme="minorEastAsia" w:cstheme="minorBidi"/>
          <w:noProof/>
          <w:color w:val="auto"/>
        </w:rPr>
      </w:pPr>
      <w:hyperlink w:anchor="_Toc216537110">
        <w:r w:rsidRPr="0E332FA1" w:rsidR="0E332FA1">
          <w:rPr>
            <w:rStyle w:val="Hyperlink"/>
          </w:rPr>
          <w:t>Student Services</w:t>
        </w:r>
        <w:r>
          <w:tab/>
        </w:r>
        <w:r>
          <w:fldChar w:fldCharType="begin"/>
        </w:r>
        <w:r>
          <w:instrText xml:space="preserve">PAGEREF _Toc216537110 \h</w:instrText>
        </w:r>
        <w:r>
          <w:fldChar w:fldCharType="separate"/>
        </w:r>
        <w:r w:rsidRPr="0E332FA1" w:rsidR="0E332FA1">
          <w:rPr>
            <w:rStyle w:val="Hyperlink"/>
          </w:rPr>
          <w:t>34</w:t>
        </w:r>
        <w:r>
          <w:fldChar w:fldCharType="end"/>
        </w:r>
      </w:hyperlink>
    </w:p>
    <w:p w:rsidR="00AE2B43" w:rsidP="0E332FA1" w:rsidRDefault="11B7AD1A" w14:paraId="6CA8948B" w14:textId="38D6B291">
      <w:pPr>
        <w:pStyle w:val="TOC2"/>
        <w:tabs>
          <w:tab w:val="right" w:leader="dot" w:pos="9015"/>
        </w:tabs>
        <w:rPr>
          <w:rFonts w:ascii="Calibri" w:hAnsi="Calibri" w:eastAsia="" w:cs="" w:asciiTheme="minorAscii" w:hAnsiTheme="minorAscii" w:eastAsiaTheme="minorEastAsia" w:cstheme="minorBidi"/>
          <w:noProof/>
          <w:color w:val="auto"/>
        </w:rPr>
      </w:pPr>
      <w:hyperlink w:anchor="_Toc353907516">
        <w:r w:rsidRPr="0E332FA1" w:rsidR="0E332FA1">
          <w:rPr>
            <w:rStyle w:val="Hyperlink"/>
          </w:rPr>
          <w:t>The Academic Writing Centre</w:t>
        </w:r>
        <w:r>
          <w:tab/>
        </w:r>
        <w:r>
          <w:fldChar w:fldCharType="begin"/>
        </w:r>
        <w:r>
          <w:instrText xml:space="preserve">PAGEREF _Toc353907516 \h</w:instrText>
        </w:r>
        <w:r>
          <w:fldChar w:fldCharType="separate"/>
        </w:r>
        <w:r w:rsidRPr="0E332FA1" w:rsidR="0E332FA1">
          <w:rPr>
            <w:rStyle w:val="Hyperlink"/>
          </w:rPr>
          <w:t>35</w:t>
        </w:r>
        <w:r>
          <w:fldChar w:fldCharType="end"/>
        </w:r>
      </w:hyperlink>
    </w:p>
    <w:p w:rsidR="00AE2B43" w:rsidP="0E332FA1" w:rsidRDefault="11B7AD1A" w14:paraId="1A578811" w14:textId="25F473BA">
      <w:pPr>
        <w:pStyle w:val="TOC2"/>
        <w:tabs>
          <w:tab w:val="right" w:leader="dot" w:pos="9015"/>
        </w:tabs>
        <w:rPr>
          <w:rFonts w:ascii="Calibri" w:hAnsi="Calibri" w:eastAsia="" w:cs="" w:asciiTheme="minorAscii" w:hAnsiTheme="minorAscii" w:eastAsiaTheme="minorEastAsia" w:cstheme="minorBidi"/>
          <w:noProof/>
          <w:color w:val="auto"/>
        </w:rPr>
      </w:pPr>
      <w:hyperlink w:anchor="_Toc2029762337">
        <w:r w:rsidRPr="0E332FA1" w:rsidR="0E332FA1">
          <w:rPr>
            <w:rStyle w:val="Hyperlink"/>
          </w:rPr>
          <w:t>Email Etiquette</w:t>
        </w:r>
        <w:r>
          <w:tab/>
        </w:r>
        <w:r>
          <w:fldChar w:fldCharType="begin"/>
        </w:r>
        <w:r>
          <w:instrText xml:space="preserve">PAGEREF _Toc2029762337 \h</w:instrText>
        </w:r>
        <w:r>
          <w:fldChar w:fldCharType="separate"/>
        </w:r>
        <w:r w:rsidRPr="0E332FA1" w:rsidR="0E332FA1">
          <w:rPr>
            <w:rStyle w:val="Hyperlink"/>
          </w:rPr>
          <w:t>35</w:t>
        </w:r>
        <w:r>
          <w:fldChar w:fldCharType="end"/>
        </w:r>
      </w:hyperlink>
    </w:p>
    <w:p w:rsidR="00AE2B43" w:rsidP="0E332FA1" w:rsidRDefault="11B7AD1A" w14:paraId="2B0BB97C" w14:textId="198F2710">
      <w:pPr>
        <w:pStyle w:val="TOC2"/>
        <w:tabs>
          <w:tab w:val="right" w:leader="dot" w:pos="9015"/>
        </w:tabs>
        <w:rPr>
          <w:rFonts w:ascii="Calibri" w:hAnsi="Calibri" w:eastAsia="" w:cs="" w:asciiTheme="minorAscii" w:hAnsiTheme="minorAscii" w:eastAsiaTheme="minorEastAsia" w:cstheme="minorBidi"/>
          <w:noProof/>
          <w:color w:val="auto"/>
        </w:rPr>
      </w:pPr>
      <w:hyperlink w:anchor="_Toc1079798329">
        <w:r w:rsidRPr="0E332FA1" w:rsidR="0E332FA1">
          <w:rPr>
            <w:rStyle w:val="Hyperlink"/>
          </w:rPr>
          <w:t>GRADE BANDS – MARKING CRITERIA</w:t>
        </w:r>
        <w:r>
          <w:tab/>
        </w:r>
        <w:r>
          <w:fldChar w:fldCharType="begin"/>
        </w:r>
        <w:r>
          <w:instrText xml:space="preserve">PAGEREF _Toc1079798329 \h</w:instrText>
        </w:r>
        <w:r>
          <w:fldChar w:fldCharType="separate"/>
        </w:r>
        <w:r w:rsidRPr="0E332FA1" w:rsidR="0E332FA1">
          <w:rPr>
            <w:rStyle w:val="Hyperlink"/>
          </w:rPr>
          <w:t>35</w:t>
        </w:r>
        <w:r>
          <w:fldChar w:fldCharType="end"/>
        </w:r>
      </w:hyperlink>
    </w:p>
    <w:p w:rsidR="00AE2B43" w:rsidP="0E332FA1" w:rsidRDefault="11B7AD1A" w14:paraId="7BD7A48F" w14:textId="30160A59">
      <w:pPr>
        <w:pStyle w:val="TOC2"/>
        <w:tabs>
          <w:tab w:val="right" w:leader="dot" w:pos="9015"/>
        </w:tabs>
        <w:rPr>
          <w:rFonts w:ascii="Calibri" w:hAnsi="Calibri" w:eastAsia="" w:cs="" w:asciiTheme="minorAscii" w:hAnsiTheme="minorAscii" w:eastAsiaTheme="minorEastAsia" w:cstheme="minorBidi"/>
          <w:noProof/>
          <w:color w:val="auto"/>
        </w:rPr>
      </w:pPr>
      <w:hyperlink w:anchor="_Toc1105676016">
        <w:r w:rsidRPr="0E332FA1" w:rsidR="0E332FA1">
          <w:rPr>
            <w:rStyle w:val="Hyperlink"/>
          </w:rPr>
          <w:t>Mandatory Penalties for Plagiarism and Incorrect Documentation of Sources</w:t>
        </w:r>
        <w:r>
          <w:tab/>
        </w:r>
        <w:r>
          <w:fldChar w:fldCharType="begin"/>
        </w:r>
        <w:r>
          <w:instrText xml:space="preserve">PAGEREF _Toc1105676016 \h</w:instrText>
        </w:r>
        <w:r>
          <w:fldChar w:fldCharType="separate"/>
        </w:r>
        <w:r w:rsidRPr="0E332FA1" w:rsidR="0E332FA1">
          <w:rPr>
            <w:rStyle w:val="Hyperlink"/>
          </w:rPr>
          <w:t>41</w:t>
        </w:r>
        <w:r>
          <w:fldChar w:fldCharType="end"/>
        </w:r>
      </w:hyperlink>
    </w:p>
    <w:p w:rsidR="00AE2B43" w:rsidP="0E332FA1" w:rsidRDefault="11B7AD1A" w14:paraId="1AD0EBFA" w14:textId="7BC5094F">
      <w:pPr>
        <w:pStyle w:val="TOC2"/>
        <w:tabs>
          <w:tab w:val="right" w:leader="dot" w:pos="9015"/>
        </w:tabs>
        <w:rPr>
          <w:rFonts w:ascii="Calibri" w:hAnsi="Calibri" w:eastAsia="" w:cs="" w:asciiTheme="minorAscii" w:hAnsiTheme="minorAscii" w:eastAsiaTheme="minorEastAsia" w:cstheme="minorBidi"/>
          <w:noProof/>
          <w:color w:val="auto"/>
        </w:rPr>
      </w:pPr>
      <w:hyperlink w:anchor="_Toc670012942">
        <w:r w:rsidRPr="0E332FA1" w:rsidR="0E332FA1">
          <w:rPr>
            <w:rStyle w:val="Hyperlink"/>
          </w:rPr>
          <w:t>Is it Plagiarism?</w:t>
        </w:r>
        <w:r>
          <w:tab/>
        </w:r>
        <w:r>
          <w:fldChar w:fldCharType="begin"/>
        </w:r>
        <w:r>
          <w:instrText xml:space="preserve">PAGEREF _Toc670012942 \h</w:instrText>
        </w:r>
        <w:r>
          <w:fldChar w:fldCharType="separate"/>
        </w:r>
        <w:r w:rsidRPr="0E332FA1" w:rsidR="0E332FA1">
          <w:rPr>
            <w:rStyle w:val="Hyperlink"/>
          </w:rPr>
          <w:t>42</w:t>
        </w:r>
        <w:r>
          <w:fldChar w:fldCharType="end"/>
        </w:r>
      </w:hyperlink>
    </w:p>
    <w:p w:rsidR="00AE2B43" w:rsidP="0E332FA1" w:rsidRDefault="11B7AD1A" w14:paraId="5BF98A32" w14:textId="44B0DC7F">
      <w:pPr>
        <w:pStyle w:val="TOC2"/>
        <w:tabs>
          <w:tab w:val="right" w:leader="dot" w:pos="9015"/>
        </w:tabs>
        <w:rPr>
          <w:rFonts w:ascii="Calibri" w:hAnsi="Calibri" w:eastAsia="" w:cs="" w:asciiTheme="minorAscii" w:hAnsiTheme="minorAscii" w:eastAsiaTheme="minorEastAsia" w:cstheme="minorBidi"/>
          <w:noProof/>
          <w:color w:val="auto"/>
        </w:rPr>
      </w:pPr>
      <w:hyperlink w:anchor="_Toc600618514">
        <w:r w:rsidRPr="0E332FA1" w:rsidR="0E332FA1">
          <w:rPr>
            <w:rStyle w:val="Hyperlink"/>
          </w:rPr>
          <w:t>A Quick Guide for Students</w:t>
        </w:r>
        <w:r>
          <w:tab/>
        </w:r>
        <w:r>
          <w:fldChar w:fldCharType="begin"/>
        </w:r>
        <w:r>
          <w:instrText xml:space="preserve">PAGEREF _Toc600618514 \h</w:instrText>
        </w:r>
        <w:r>
          <w:fldChar w:fldCharType="separate"/>
        </w:r>
        <w:r w:rsidRPr="0E332FA1" w:rsidR="0E332FA1">
          <w:rPr>
            <w:rStyle w:val="Hyperlink"/>
          </w:rPr>
          <w:t>42</w:t>
        </w:r>
        <w:r>
          <w:fldChar w:fldCharType="end"/>
        </w:r>
      </w:hyperlink>
    </w:p>
    <w:p w:rsidR="00AE2B43" w:rsidP="0E332FA1" w:rsidRDefault="11B7AD1A" w14:paraId="0F3778BC" w14:textId="25AFCA6A">
      <w:pPr>
        <w:pStyle w:val="TOC2"/>
        <w:tabs>
          <w:tab w:val="right" w:leader="dot" w:pos="9015"/>
        </w:tabs>
        <w:rPr>
          <w:rFonts w:ascii="Calibri" w:hAnsi="Calibri" w:eastAsia="" w:cs="" w:asciiTheme="minorAscii" w:hAnsiTheme="minorAscii" w:eastAsiaTheme="minorEastAsia" w:cstheme="minorBidi"/>
          <w:noProof/>
          <w:color w:val="auto"/>
        </w:rPr>
      </w:pPr>
      <w:hyperlink w:anchor="_Toc603602661">
        <w:r w:rsidRPr="0E332FA1" w:rsidR="0E332FA1">
          <w:rPr>
            <w:rStyle w:val="Hyperlink"/>
          </w:rPr>
          <w:t>CITATION &amp; REFERENCING</w:t>
        </w:r>
        <w:r>
          <w:tab/>
        </w:r>
        <w:r>
          <w:fldChar w:fldCharType="begin"/>
        </w:r>
        <w:r>
          <w:instrText xml:space="preserve">PAGEREF _Toc603602661 \h</w:instrText>
        </w:r>
        <w:r>
          <w:fldChar w:fldCharType="separate"/>
        </w:r>
        <w:r w:rsidRPr="0E332FA1" w:rsidR="0E332FA1">
          <w:rPr>
            <w:rStyle w:val="Hyperlink"/>
          </w:rPr>
          <w:t>49</w:t>
        </w:r>
        <w:r>
          <w:fldChar w:fldCharType="end"/>
        </w:r>
      </w:hyperlink>
    </w:p>
    <w:p w:rsidR="00AE2B43" w:rsidP="0E332FA1" w:rsidRDefault="11B7AD1A" w14:paraId="5E1F6C3B" w14:textId="7698B492">
      <w:pPr>
        <w:pStyle w:val="TOC2"/>
        <w:tabs>
          <w:tab w:val="right" w:leader="dot" w:pos="9015"/>
        </w:tabs>
        <w:rPr>
          <w:rFonts w:ascii="Calibri" w:hAnsi="Calibri" w:eastAsia="" w:cs="" w:asciiTheme="minorAscii" w:hAnsiTheme="minorAscii" w:eastAsiaTheme="minorEastAsia" w:cstheme="minorBidi"/>
          <w:noProof/>
          <w:color w:val="auto"/>
        </w:rPr>
      </w:pPr>
      <w:hyperlink w:anchor="_Toc1184416323">
        <w:r w:rsidRPr="0E332FA1" w:rsidR="0E332FA1">
          <w:rPr>
            <w:rStyle w:val="Hyperlink"/>
          </w:rPr>
          <w:t>Points from the Student Code of Conduct:</w:t>
        </w:r>
        <w:r>
          <w:tab/>
        </w:r>
        <w:r>
          <w:fldChar w:fldCharType="begin"/>
        </w:r>
        <w:r>
          <w:instrText xml:space="preserve">PAGEREF _Toc1184416323 \h</w:instrText>
        </w:r>
        <w:r>
          <w:fldChar w:fldCharType="separate"/>
        </w:r>
        <w:r w:rsidRPr="0E332FA1" w:rsidR="0E332FA1">
          <w:rPr>
            <w:rStyle w:val="Hyperlink"/>
          </w:rPr>
          <w:t>56</w:t>
        </w:r>
        <w:r>
          <w:fldChar w:fldCharType="end"/>
        </w:r>
      </w:hyperlink>
    </w:p>
    <w:p w:rsidR="00AE2B43" w:rsidP="0E332FA1" w:rsidRDefault="11B7AD1A" w14:paraId="76880C84" w14:textId="3639E571">
      <w:pPr>
        <w:pStyle w:val="TOC2"/>
        <w:tabs>
          <w:tab w:val="right" w:leader="dot" w:pos="9015"/>
        </w:tabs>
        <w:rPr>
          <w:rFonts w:ascii="Calibri" w:hAnsi="Calibri" w:eastAsia="" w:cs="" w:asciiTheme="minorAscii" w:hAnsiTheme="minorAscii" w:eastAsiaTheme="minorEastAsia" w:cstheme="minorBidi"/>
          <w:noProof/>
          <w:color w:val="auto"/>
        </w:rPr>
      </w:pPr>
      <w:hyperlink w:anchor="_Toc2024368564">
        <w:r w:rsidRPr="0E332FA1" w:rsidR="0E332FA1">
          <w:rPr>
            <w:rStyle w:val="Hyperlink"/>
          </w:rPr>
          <w:t>How To Ask For A Letter Of Reference</w:t>
        </w:r>
        <w:r>
          <w:tab/>
        </w:r>
        <w:r>
          <w:fldChar w:fldCharType="begin"/>
        </w:r>
        <w:r>
          <w:instrText xml:space="preserve">PAGEREF _Toc2024368564 \h</w:instrText>
        </w:r>
        <w:r>
          <w:fldChar w:fldCharType="separate"/>
        </w:r>
        <w:r w:rsidRPr="0E332FA1" w:rsidR="0E332FA1">
          <w:rPr>
            <w:rStyle w:val="Hyperlink"/>
          </w:rPr>
          <w:t>58</w:t>
        </w:r>
        <w:r>
          <w:fldChar w:fldCharType="end"/>
        </w:r>
      </w:hyperlink>
    </w:p>
    <w:p w:rsidR="00AE2B43" w:rsidP="0E332FA1" w:rsidRDefault="11B7AD1A" w14:paraId="5C55122C" w14:textId="1BDEA150">
      <w:pPr>
        <w:pStyle w:val="TOC2"/>
        <w:tabs>
          <w:tab w:val="right" w:leader="dot" w:pos="9015"/>
        </w:tabs>
        <w:rPr>
          <w:rFonts w:ascii="Calibri" w:hAnsi="Calibri" w:eastAsia="" w:cs="" w:asciiTheme="minorAscii" w:hAnsiTheme="minorAscii" w:eastAsiaTheme="minorEastAsia" w:cstheme="minorBidi"/>
          <w:noProof/>
          <w:color w:val="auto"/>
        </w:rPr>
      </w:pPr>
      <w:hyperlink w:anchor="_Toc1650275939">
        <w:r w:rsidRPr="0E332FA1" w:rsidR="0E332FA1">
          <w:rPr>
            <w:rStyle w:val="Hyperlink"/>
          </w:rPr>
          <w:t>Student Reference Form</w:t>
        </w:r>
        <w:r>
          <w:tab/>
        </w:r>
        <w:r>
          <w:fldChar w:fldCharType="begin"/>
        </w:r>
        <w:r>
          <w:instrText xml:space="preserve">PAGEREF _Toc1650275939 \h</w:instrText>
        </w:r>
        <w:r>
          <w:fldChar w:fldCharType="separate"/>
        </w:r>
        <w:r w:rsidRPr="0E332FA1" w:rsidR="0E332FA1">
          <w:rPr>
            <w:rStyle w:val="Hyperlink"/>
          </w:rPr>
          <w:t>60</w:t>
        </w:r>
        <w:r>
          <w:fldChar w:fldCharType="end"/>
        </w:r>
      </w:hyperlink>
    </w:p>
    <w:p w:rsidR="0E332FA1" w:rsidP="0E332FA1" w:rsidRDefault="0E332FA1" w14:paraId="3BD7B41A" w14:textId="3313E2D8">
      <w:pPr>
        <w:pStyle w:val="TOC2"/>
        <w:tabs>
          <w:tab w:val="right" w:leader="dot" w:pos="9015"/>
        </w:tabs>
      </w:pPr>
      <w:hyperlink w:anchor="_Toc1380669720">
        <w:r w:rsidRPr="0E332FA1" w:rsidR="0E332FA1">
          <w:rPr>
            <w:rStyle w:val="Hyperlink"/>
          </w:rPr>
          <w:t>Final Note</w:t>
        </w:r>
        <w:r>
          <w:tab/>
        </w:r>
        <w:r>
          <w:fldChar w:fldCharType="begin"/>
        </w:r>
        <w:r>
          <w:instrText xml:space="preserve">PAGEREF _Toc1380669720 \h</w:instrText>
        </w:r>
        <w:r>
          <w:fldChar w:fldCharType="separate"/>
        </w:r>
        <w:r w:rsidRPr="0E332FA1" w:rsidR="0E332FA1">
          <w:rPr>
            <w:rStyle w:val="Hyperlink"/>
          </w:rPr>
          <w:t>62</w:t>
        </w:r>
        <w:r>
          <w:fldChar w:fldCharType="end"/>
        </w:r>
      </w:hyperlink>
      <w:r>
        <w:fldChar w:fldCharType="end"/>
      </w:r>
    </w:p>
    <w:p w:rsidR="00964D9D" w:rsidP="0E332FA1" w:rsidRDefault="00964D9D" w14:paraId="1C28477A" w14:textId="77777777">
      <w:pPr>
        <w:spacing w:after="0" w:line="259" w:lineRule="auto"/>
        <w:ind w:left="0" w:right="4" w:firstLine="0"/>
        <w:rPr>
          <w:rFonts w:ascii="Times New Roman" w:hAnsi="Times New Roman" w:eastAsia="Times New Roman" w:cs="Times New Roman"/>
          <w:sz w:val="28"/>
          <w:szCs w:val="28"/>
        </w:rPr>
      </w:pPr>
    </w:p>
    <w:p w:rsidR="00D86075" w:rsidP="0E332FA1" w:rsidRDefault="26A12EE2" w14:paraId="0C2A40F5" w14:textId="3D67343E">
      <w:pPr>
        <w:pStyle w:val="Heading2"/>
        <w:ind w:left="0" w:firstLine="0"/>
        <w:jc w:val="center"/>
        <w:rPr>
          <w:sz w:val="28"/>
          <w:szCs w:val="28"/>
        </w:rPr>
      </w:pPr>
    </w:p>
    <w:p w:rsidR="00D86075" w:rsidP="0E332FA1" w:rsidRDefault="26A12EE2" w14:paraId="50E869C3" w14:textId="7BFACCD6">
      <w:pPr>
        <w:pStyle w:val="Heading2"/>
        <w:ind w:left="0" w:firstLine="0"/>
        <w:jc w:val="center"/>
        <w:rPr>
          <w:sz w:val="28"/>
          <w:szCs w:val="28"/>
        </w:rPr>
      </w:pPr>
    </w:p>
    <w:p w:rsidR="00D86075" w:rsidP="0E332FA1" w:rsidRDefault="26A12EE2" w14:paraId="544B0827" w14:textId="4905E9BB">
      <w:pPr>
        <w:pStyle w:val="Heading2"/>
        <w:ind w:left="0" w:firstLine="0"/>
        <w:jc w:val="center"/>
        <w:rPr>
          <w:sz w:val="28"/>
          <w:szCs w:val="28"/>
        </w:rPr>
      </w:pPr>
    </w:p>
    <w:p w:rsidR="00D86075" w:rsidP="0E332FA1" w:rsidRDefault="26A12EE2" w14:paraId="27783E12" w14:textId="7FAC4F6A">
      <w:pPr>
        <w:pStyle w:val="Heading2"/>
        <w:ind w:left="0" w:firstLine="0"/>
        <w:jc w:val="center"/>
        <w:rPr>
          <w:sz w:val="28"/>
          <w:szCs w:val="28"/>
        </w:rPr>
      </w:pPr>
    </w:p>
    <w:p w:rsidR="00D86075" w:rsidP="4B6AD4A6" w:rsidRDefault="26A12EE2" w14:paraId="74D25ACD" w14:textId="156565C1">
      <w:pPr>
        <w:pStyle w:val="Heading2"/>
        <w:ind w:left="0" w:firstLine="0"/>
        <w:jc w:val="center"/>
        <w:rPr>
          <w:sz w:val="28"/>
          <w:szCs w:val="28"/>
        </w:rPr>
      </w:pPr>
    </w:p>
    <w:p w:rsidR="00D86075" w:rsidP="0E332FA1" w:rsidRDefault="26A12EE2" w14:paraId="262C522B" w14:textId="196756AA">
      <w:pPr>
        <w:pStyle w:val="Heading2"/>
        <w:ind w:left="0" w:firstLine="0"/>
        <w:jc w:val="center"/>
        <w:rPr>
          <w:sz w:val="28"/>
          <w:szCs w:val="28"/>
          <w:bdr w:val="none" w:color="auto" w:sz="0" w:space="0" w:frame="1"/>
          <w:shd w:val="clear" w:color="auto" w:fill="FFFFFF"/>
        </w:rPr>
      </w:pPr>
      <w:bookmarkStart w:name="_Toc49474733" w:id="904418127"/>
      <w:r w:rsidRPr="0E332FA1" w:rsidR="4CE606AF">
        <w:rPr>
          <w:sz w:val="28"/>
          <w:szCs w:val="28"/>
          <w:bdr w:val="none" w:color="auto" w:sz="0" w:space="0" w:frame="1"/>
          <w:shd w:val="clear" w:color="auto" w:fill="FFFFFF"/>
        </w:rPr>
        <w:t>Welc</w:t>
      </w:r>
      <w:r w:rsidRPr="0E332FA1" w:rsidR="0F0240B0">
        <w:rPr>
          <w:sz w:val="28"/>
          <w:szCs w:val="28"/>
          <w:bdr w:val="none" w:color="auto" w:sz="0" w:space="0" w:frame="1"/>
          <w:shd w:val="clear" w:color="auto" w:fill="FFFFFF"/>
        </w:rPr>
        <w:t>ome &amp; Teaching/Learning for 20</w:t>
      </w:r>
      <w:r w:rsidRPr="0E332FA1" w:rsidR="4CE606AF">
        <w:rPr>
          <w:sz w:val="28"/>
          <w:szCs w:val="28"/>
          <w:bdr w:val="none" w:color="auto" w:sz="0" w:space="0" w:frame="1"/>
          <w:shd w:val="clear" w:color="auto" w:fill="FFFFFF"/>
        </w:rPr>
        <w:t>2</w:t>
      </w:r>
      <w:r w:rsidRPr="0E332FA1" w:rsidR="0F0240B0">
        <w:rPr>
          <w:sz w:val="28"/>
          <w:szCs w:val="28"/>
          <w:bdr w:val="none" w:color="auto" w:sz="0" w:space="0" w:frame="1"/>
          <w:shd w:val="clear" w:color="auto" w:fill="FFFFFF"/>
        </w:rPr>
        <w:t>5</w:t>
      </w:r>
      <w:r w:rsidRPr="0E332FA1" w:rsidR="19DC52A5">
        <w:rPr>
          <w:sz w:val="28"/>
          <w:szCs w:val="28"/>
          <w:bdr w:val="none" w:color="auto" w:sz="0" w:space="0" w:frame="1"/>
          <w:shd w:val="clear" w:color="auto" w:fill="FFFFFF"/>
        </w:rPr>
        <w:t>-26</w:t>
      </w:r>
      <w:bookmarkEnd w:id="904418127"/>
    </w:p>
    <w:p w:rsidR="000A2B09" w:rsidP="0E332FA1" w:rsidRDefault="000A2B09" w14:paraId="43F21B20" w14:textId="77777777">
      <w:pPr>
        <w:pStyle w:val="NormalWeb"/>
        <w:rPr>
          <w:rFonts w:eastAsia="Times"/>
          <w:sz w:val="28"/>
          <w:szCs w:val="28"/>
          <w:bdr w:val="none" w:color="auto" w:sz="0" w:space="0" w:frame="1"/>
          <w:shd w:val="clear" w:color="auto" w:fill="FFFFFF"/>
        </w:rPr>
      </w:pPr>
    </w:p>
    <w:p w:rsidRPr="00724DF4" w:rsidR="1E158376" w:rsidP="0E332FA1" w:rsidRDefault="539DCFE1" w14:paraId="4FD68A64" w14:textId="543D478C">
      <w:pPr>
        <w:pStyle w:val="NormalWeb"/>
        <w:rPr>
          <w:rFonts w:eastAsia="Times"/>
          <w:sz w:val="28"/>
          <w:szCs w:val="28"/>
          <w:bdr w:val="none" w:color="auto" w:sz="0" w:space="0" w:frame="1"/>
          <w:shd w:val="clear" w:color="auto" w:fill="FFFFFF"/>
          <w:lang w:val="en-IE"/>
        </w:rPr>
      </w:pPr>
      <w:r w:rsidRPr="0E332FA1" w:rsidR="50850BCB">
        <w:rPr>
          <w:rFonts w:eastAsia="Times"/>
          <w:sz w:val="28"/>
          <w:szCs w:val="28"/>
          <w:bdr w:val="none" w:color="auto" w:sz="0" w:space="0" w:frame="1"/>
          <w:shd w:val="clear" w:color="auto" w:fill="FFFFFF"/>
        </w:rPr>
        <w:t xml:space="preserve">Dear </w:t>
      </w:r>
      <w:r w:rsidRPr="0E332FA1" w:rsidR="20C9B04D">
        <w:rPr>
          <w:rFonts w:eastAsia="Times"/>
          <w:sz w:val="28"/>
          <w:szCs w:val="28"/>
          <w:bdr w:val="none" w:color="auto" w:sz="0" w:space="0" w:frame="1"/>
          <w:shd w:val="clear" w:color="auto" w:fill="FFFFFF"/>
        </w:rPr>
        <w:t>S</w:t>
      </w:r>
      <w:r w:rsidRPr="0E332FA1" w:rsidR="50850BCB">
        <w:rPr>
          <w:rFonts w:eastAsia="Times"/>
          <w:sz w:val="28"/>
          <w:szCs w:val="28"/>
          <w:bdr w:val="none" w:color="auto" w:sz="0" w:space="0" w:frame="1"/>
          <w:shd w:val="clear" w:color="auto" w:fill="FFFFFF"/>
        </w:rPr>
        <w:t>tudents,</w:t>
      </w:r>
      <w:r w:rsidRPr="0E332FA1" w:rsidR="50850BCB">
        <w:rPr>
          <w:rFonts w:eastAsia="Times"/>
          <w:sz w:val="28"/>
          <w:szCs w:val="28"/>
          <w:bdr w:val="none" w:color="auto" w:sz="0" w:space="0" w:frame="1"/>
          <w:shd w:val="clear" w:color="auto" w:fill="FFFFFF"/>
          <w:lang w:val="en-IE"/>
        </w:rPr>
        <w:t> </w:t>
      </w:r>
    </w:p>
    <w:p w:rsidR="11B7AD1A" w:rsidP="0E332FA1" w:rsidRDefault="11B7AD1A" w14:paraId="7D94773E" w14:textId="0A5ACA82">
      <w:pPr>
        <w:pStyle w:val="NormalWeb"/>
        <w:rPr>
          <w:rFonts w:eastAsia="Times"/>
          <w:sz w:val="28"/>
          <w:szCs w:val="28"/>
          <w:lang w:val="en-IE"/>
        </w:rPr>
      </w:pPr>
    </w:p>
    <w:p w:rsidR="11B7AD1A" w:rsidP="0E332FA1" w:rsidRDefault="11B7AD1A" w14:paraId="5F03C5C4" w14:textId="68B9963D">
      <w:pPr>
        <w:spacing w:before="240" w:beforeAutospacing="off" w:after="240" w:afterAutospacing="off"/>
        <w:rPr>
          <w:rFonts w:ascii="Times New Roman" w:hAnsi="Times New Roman" w:eastAsia="Times New Roman" w:cs="Times New Roman"/>
          <w:noProof w:val="0"/>
          <w:sz w:val="28"/>
          <w:szCs w:val="28"/>
          <w:lang w:val="en-IE"/>
        </w:rPr>
      </w:pPr>
      <w:r w:rsidRPr="0E332FA1" w:rsidR="4768F764">
        <w:rPr>
          <w:rFonts w:ascii="Times New Roman" w:hAnsi="Times New Roman" w:eastAsia="Times New Roman" w:cs="Times New Roman"/>
          <w:noProof w:val="0"/>
          <w:sz w:val="28"/>
          <w:szCs w:val="28"/>
          <w:lang w:val="en-US"/>
        </w:rPr>
        <w:t xml:space="preserve">Welcome to 2BA English in the University of Galway, and congratulations on passing First Arts! We are </w:t>
      </w:r>
      <w:r w:rsidRPr="0E332FA1" w:rsidR="6923947B">
        <w:rPr>
          <w:rFonts w:ascii="Times New Roman" w:hAnsi="Times New Roman" w:eastAsia="Times New Roman" w:cs="Times New Roman"/>
          <w:noProof w:val="0"/>
          <w:sz w:val="28"/>
          <w:szCs w:val="28"/>
          <w:lang w:val="en-US"/>
        </w:rPr>
        <w:t>delighted</w:t>
      </w:r>
      <w:r w:rsidRPr="0E332FA1" w:rsidR="4768F764">
        <w:rPr>
          <w:rFonts w:ascii="Times New Roman" w:hAnsi="Times New Roman" w:eastAsia="Times New Roman" w:cs="Times New Roman"/>
          <w:noProof w:val="0"/>
          <w:sz w:val="28"/>
          <w:szCs w:val="28"/>
          <w:lang w:val="en-US"/>
        </w:rPr>
        <w:t xml:space="preserve"> that you</w:t>
      </w:r>
      <w:r w:rsidRPr="0E332FA1" w:rsidR="0280C739">
        <w:rPr>
          <w:rFonts w:ascii="Times New Roman" w:hAnsi="Times New Roman" w:eastAsia="Times New Roman" w:cs="Times New Roman"/>
          <w:noProof w:val="0"/>
          <w:sz w:val="28"/>
          <w:szCs w:val="28"/>
          <w:lang w:val="en-US"/>
        </w:rPr>
        <w:t xml:space="preserve"> are </w:t>
      </w:r>
      <w:r w:rsidRPr="0E332FA1" w:rsidR="4768F764">
        <w:rPr>
          <w:rFonts w:ascii="Times New Roman" w:hAnsi="Times New Roman" w:eastAsia="Times New Roman" w:cs="Times New Roman"/>
          <w:noProof w:val="0"/>
          <w:sz w:val="28"/>
          <w:szCs w:val="28"/>
          <w:lang w:val="en-US"/>
        </w:rPr>
        <w:t xml:space="preserve">continuing your studies in English with us. The start of Second Year is a good opportunity to review your study/reading/writing habits, and to think carefully about the knowledge and skills that you hope to gain from this degree. Your decision to pursue English to degree level </w:t>
      </w:r>
      <w:r w:rsidRPr="0E332FA1" w:rsidR="4768F764">
        <w:rPr>
          <w:rFonts w:ascii="Times New Roman" w:hAnsi="Times New Roman" w:eastAsia="Times New Roman" w:cs="Times New Roman"/>
          <w:noProof w:val="0"/>
          <w:sz w:val="28"/>
          <w:szCs w:val="28"/>
          <w:lang w:val="en-US"/>
        </w:rPr>
        <w:t>authorises</w:t>
      </w:r>
      <w:r w:rsidRPr="0E332FA1" w:rsidR="4768F764">
        <w:rPr>
          <w:rFonts w:ascii="Times New Roman" w:hAnsi="Times New Roman" w:eastAsia="Times New Roman" w:cs="Times New Roman"/>
          <w:noProof w:val="0"/>
          <w:sz w:val="28"/>
          <w:szCs w:val="28"/>
          <w:lang w:val="en-US"/>
        </w:rPr>
        <w:t xml:space="preserve"> you to immerse yourself in reading, in writing, and in thinking and talking about what you’re reading and writing. While you are expected to keep up with your required course texts, we also hope that you will use the opportunity to engage with a wider range of creative and critical works</w:t>
      </w:r>
      <w:r w:rsidRPr="0E332FA1" w:rsidR="4768F764">
        <w:rPr>
          <w:rFonts w:ascii="Times New Roman" w:hAnsi="Times New Roman" w:eastAsia="Times New Roman" w:cs="Times New Roman"/>
          <w:noProof w:val="0"/>
          <w:sz w:val="28"/>
          <w:szCs w:val="28"/>
          <w:lang w:val="en-IE"/>
        </w:rPr>
        <w:t xml:space="preserve"> as you develop your own interests and capacities. </w:t>
      </w:r>
    </w:p>
    <w:p w:rsidR="11B7AD1A" w:rsidP="6C2B743F" w:rsidRDefault="11B7AD1A" w14:paraId="74F73746" w14:textId="2962E68C">
      <w:pPr>
        <w:spacing w:before="0" w:beforeAutospacing="off" w:after="0" w:afterAutospacing="off"/>
        <w:rPr>
          <w:rFonts w:ascii="Times New Roman" w:hAnsi="Times New Roman" w:eastAsia="Times New Roman" w:cs="Times New Roman"/>
          <w:noProof w:val="0"/>
          <w:sz w:val="28"/>
          <w:szCs w:val="28"/>
          <w:lang w:val="en-IE"/>
        </w:rPr>
      </w:pPr>
      <w:r w:rsidRPr="6C2B743F" w:rsidR="4768F764">
        <w:rPr>
          <w:rFonts w:ascii="Times New Roman" w:hAnsi="Times New Roman" w:eastAsia="Times New Roman" w:cs="Times New Roman"/>
          <w:noProof w:val="0"/>
          <w:sz w:val="28"/>
          <w:szCs w:val="28"/>
          <w:lang w:val="en-IE"/>
        </w:rPr>
        <w:t xml:space="preserve">This handbook is your first port of call for all things </w:t>
      </w:r>
      <w:r w:rsidRPr="6C2B743F" w:rsidR="4768F764">
        <w:rPr>
          <w:rFonts w:ascii="Times New Roman" w:hAnsi="Times New Roman" w:eastAsia="Times New Roman" w:cs="Times New Roman"/>
          <w:noProof w:val="0"/>
          <w:sz w:val="28"/>
          <w:szCs w:val="28"/>
          <w:lang w:val="en-IE"/>
        </w:rPr>
        <w:t>regarding</w:t>
      </w:r>
      <w:r w:rsidRPr="6C2B743F" w:rsidR="4768F764">
        <w:rPr>
          <w:rFonts w:ascii="Times New Roman" w:hAnsi="Times New Roman" w:eastAsia="Times New Roman" w:cs="Times New Roman"/>
          <w:noProof w:val="0"/>
          <w:sz w:val="28"/>
          <w:szCs w:val="28"/>
          <w:lang w:val="en-IE"/>
        </w:rPr>
        <w:t xml:space="preserve"> Second Year English, from contact points to indicative grade criteria to citation formatting, so please download it and refer to it throughout the year</w:t>
      </w:r>
      <w:r w:rsidRPr="6C2B743F" w:rsidR="4768F764">
        <w:rPr>
          <w:rFonts w:ascii="Times New Roman" w:hAnsi="Times New Roman" w:eastAsia="Times New Roman" w:cs="Times New Roman"/>
          <w:noProof w:val="0"/>
          <w:sz w:val="28"/>
          <w:szCs w:val="28"/>
          <w:lang w:val="en-IE"/>
        </w:rPr>
        <w:t xml:space="preserve">.  </w:t>
      </w:r>
    </w:p>
    <w:p w:rsidRPr="00187772" w:rsidR="00231336" w:rsidP="0E332FA1" w:rsidRDefault="539DCFE1" w14:paraId="3D7E1FF2" w14:textId="5A23D0C6">
      <w:pPr>
        <w:pStyle w:val="NormalWeb"/>
        <w:spacing w:before="0" w:beforeAutospacing="off" w:after="0" w:afterAutospacing="off"/>
        <w:rPr>
          <w:rFonts w:eastAsia="Times"/>
          <w:b w:val="1"/>
          <w:bCs w:val="1"/>
          <w:color w:val="auto"/>
          <w:sz w:val="28"/>
          <w:szCs w:val="28"/>
          <w:u w:val="single"/>
        </w:rPr>
      </w:pPr>
      <w:r w:rsidRPr="0E332FA1" w:rsidR="50850BCB">
        <w:rPr>
          <w:rFonts w:eastAsia="Times"/>
          <w:b w:val="1"/>
          <w:bCs w:val="1"/>
          <w:color w:val="auto"/>
          <w:sz w:val="28"/>
          <w:szCs w:val="28"/>
          <w:u w:val="single"/>
        </w:rPr>
        <w:t xml:space="preserve">Semester </w:t>
      </w:r>
      <w:r w:rsidRPr="0E332FA1" w:rsidR="6891F307">
        <w:rPr>
          <w:rFonts w:eastAsia="Times"/>
          <w:b w:val="1"/>
          <w:bCs w:val="1"/>
          <w:color w:val="auto"/>
          <w:sz w:val="28"/>
          <w:szCs w:val="28"/>
          <w:u w:val="single"/>
        </w:rPr>
        <w:t>One</w:t>
      </w:r>
      <w:r w:rsidRPr="0E332FA1" w:rsidR="50850BCB">
        <w:rPr>
          <w:rFonts w:eastAsia="Times"/>
          <w:b w:val="1"/>
          <w:bCs w:val="1"/>
          <w:color w:val="auto"/>
          <w:sz w:val="28"/>
          <w:szCs w:val="28"/>
          <w:u w:val="single"/>
        </w:rPr>
        <w:t> </w:t>
      </w:r>
      <w:r w:rsidRPr="0E332FA1" w:rsidR="7A41871D">
        <w:rPr>
          <w:rFonts w:eastAsia="Times"/>
          <w:b w:val="1"/>
          <w:bCs w:val="1"/>
          <w:color w:val="auto"/>
          <w:sz w:val="28"/>
          <w:szCs w:val="28"/>
          <w:u w:val="single"/>
        </w:rPr>
        <w:t>Lecture Modules</w:t>
      </w:r>
      <w:r w:rsidRPr="0E332FA1" w:rsidR="7A41871D">
        <w:rPr>
          <w:rFonts w:eastAsia="Times"/>
          <w:color w:val="auto"/>
          <w:sz w:val="28"/>
          <w:szCs w:val="28"/>
        </w:rPr>
        <w:t xml:space="preserve"> </w:t>
      </w:r>
      <w:r w:rsidRPr="0E332FA1" w:rsidR="50850BCB">
        <w:rPr>
          <w:rFonts w:eastAsia="Times"/>
          <w:color w:val="auto"/>
          <w:sz w:val="28"/>
          <w:szCs w:val="28"/>
        </w:rPr>
        <w:t xml:space="preserve">will begin on </w:t>
      </w:r>
      <w:r w:rsidRPr="0E332FA1" w:rsidR="50850BCB">
        <w:rPr>
          <w:rFonts w:eastAsia="Times"/>
          <w:color w:val="auto"/>
          <w:sz w:val="28"/>
          <w:szCs w:val="28"/>
        </w:rPr>
        <w:t>the </w:t>
      </w:r>
      <w:r w:rsidRPr="0E332FA1" w:rsidR="0976630E">
        <w:rPr>
          <w:rFonts w:eastAsia="Times"/>
          <w:color w:val="auto"/>
          <w:sz w:val="28"/>
          <w:szCs w:val="28"/>
        </w:rPr>
        <w:t>Monday</w:t>
      </w:r>
      <w:r w:rsidRPr="0E332FA1" w:rsidR="0976630E">
        <w:rPr>
          <w:rFonts w:eastAsia="Times"/>
          <w:color w:val="auto"/>
          <w:sz w:val="28"/>
          <w:szCs w:val="28"/>
        </w:rPr>
        <w:t xml:space="preserve">, </w:t>
      </w:r>
      <w:r w:rsidRPr="0E332FA1" w:rsidR="2DBF02FB">
        <w:rPr>
          <w:rFonts w:eastAsia="Times"/>
          <w:b w:val="1"/>
          <w:bCs w:val="1"/>
          <w:color w:val="auto"/>
          <w:sz w:val="28"/>
          <w:szCs w:val="28"/>
        </w:rPr>
        <w:t>8</w:t>
      </w:r>
      <w:r w:rsidRPr="0E332FA1" w:rsidR="4FB4EA33">
        <w:rPr>
          <w:rFonts w:eastAsia="Times"/>
          <w:b w:val="1"/>
          <w:bCs w:val="1"/>
          <w:color w:val="auto"/>
          <w:sz w:val="28"/>
          <w:szCs w:val="28"/>
          <w:u w:val="single"/>
          <w:vertAlign w:val="superscript"/>
        </w:rPr>
        <w:t>th</w:t>
      </w:r>
      <w:r w:rsidRPr="0E332FA1" w:rsidR="4FB4EA33">
        <w:rPr>
          <w:rFonts w:eastAsia="Times"/>
          <w:b w:val="1"/>
          <w:bCs w:val="1"/>
          <w:color w:val="auto"/>
          <w:sz w:val="28"/>
          <w:szCs w:val="28"/>
          <w:u w:val="single"/>
        </w:rPr>
        <w:t xml:space="preserve"> of </w:t>
      </w:r>
      <w:r w:rsidRPr="0E332FA1" w:rsidR="50850BCB">
        <w:rPr>
          <w:rFonts w:eastAsia="Times"/>
          <w:b w:val="1"/>
          <w:bCs w:val="1"/>
          <w:color w:val="auto"/>
          <w:sz w:val="28"/>
          <w:szCs w:val="28"/>
          <w:u w:val="single"/>
        </w:rPr>
        <w:t>September</w:t>
      </w:r>
      <w:r w:rsidRPr="0E332FA1" w:rsidR="60BFD916">
        <w:rPr>
          <w:rFonts w:eastAsia="Times"/>
          <w:b w:val="1"/>
          <w:bCs w:val="1"/>
          <w:color w:val="auto"/>
          <w:sz w:val="28"/>
          <w:szCs w:val="28"/>
          <w:u w:val="single"/>
        </w:rPr>
        <w:t xml:space="preserve"> 202</w:t>
      </w:r>
      <w:r w:rsidRPr="0E332FA1" w:rsidR="13927BE2">
        <w:rPr>
          <w:rFonts w:eastAsia="Times"/>
          <w:b w:val="1"/>
          <w:bCs w:val="1"/>
          <w:color w:val="auto"/>
          <w:sz w:val="28"/>
          <w:szCs w:val="28"/>
          <w:u w:val="single"/>
        </w:rPr>
        <w:t>5</w:t>
      </w:r>
    </w:p>
    <w:p w:rsidRPr="00187772" w:rsidR="00231336" w:rsidP="0E332FA1" w:rsidRDefault="0883046E" w14:paraId="55BB6B52" w14:textId="029CEA45">
      <w:pPr>
        <w:pStyle w:val="NormalWeb"/>
        <w:spacing w:before="0" w:beforeAutospacing="off" w:after="0" w:afterAutospacing="off"/>
        <w:rPr>
          <w:rFonts w:eastAsia="Times"/>
          <w:b w:val="1"/>
          <w:bCs w:val="1"/>
          <w:color w:val="auto"/>
          <w:sz w:val="28"/>
          <w:szCs w:val="28"/>
        </w:rPr>
      </w:pPr>
      <w:r w:rsidRPr="0E332FA1" w:rsidR="2DEEC716">
        <w:rPr>
          <w:rFonts w:eastAsia="Times"/>
          <w:b w:val="1"/>
          <w:bCs w:val="1"/>
          <w:color w:val="auto"/>
          <w:sz w:val="28"/>
          <w:szCs w:val="28"/>
          <w:u w:val="single"/>
        </w:rPr>
        <w:t xml:space="preserve">Semester </w:t>
      </w:r>
      <w:r w:rsidRPr="0E332FA1" w:rsidR="7A41871D">
        <w:rPr>
          <w:rFonts w:eastAsia="Times"/>
          <w:b w:val="1"/>
          <w:bCs w:val="1"/>
          <w:color w:val="auto"/>
          <w:sz w:val="28"/>
          <w:szCs w:val="28"/>
          <w:u w:val="single"/>
        </w:rPr>
        <w:t>One Seminar modules</w:t>
      </w:r>
      <w:r w:rsidRPr="0E332FA1" w:rsidR="7A41871D">
        <w:rPr>
          <w:rFonts w:eastAsia="Times"/>
          <w:b w:val="1"/>
          <w:bCs w:val="1"/>
          <w:color w:val="auto"/>
          <w:sz w:val="28"/>
          <w:szCs w:val="28"/>
        </w:rPr>
        <w:t xml:space="preserve"> </w:t>
      </w:r>
      <w:r w:rsidRPr="0E332FA1" w:rsidR="7A41871D">
        <w:rPr>
          <w:rFonts w:eastAsia="Times"/>
          <w:color w:val="auto"/>
          <w:sz w:val="28"/>
          <w:szCs w:val="28"/>
        </w:rPr>
        <w:t xml:space="preserve">will begin on Monday, </w:t>
      </w:r>
      <w:r w:rsidRPr="0E332FA1" w:rsidR="7A41871D">
        <w:rPr>
          <w:rFonts w:eastAsia="Times"/>
          <w:b w:val="1"/>
          <w:bCs w:val="1"/>
          <w:color w:val="auto"/>
          <w:sz w:val="28"/>
          <w:szCs w:val="28"/>
          <w:u w:val="single"/>
        </w:rPr>
        <w:t>1</w:t>
      </w:r>
      <w:r w:rsidRPr="0E332FA1" w:rsidR="3443B382">
        <w:rPr>
          <w:rFonts w:eastAsia="Times"/>
          <w:b w:val="1"/>
          <w:bCs w:val="1"/>
          <w:color w:val="auto"/>
          <w:sz w:val="28"/>
          <w:szCs w:val="28"/>
          <w:u w:val="single"/>
        </w:rPr>
        <w:t>5</w:t>
      </w:r>
      <w:r w:rsidRPr="0E332FA1" w:rsidR="7A41871D">
        <w:rPr>
          <w:rFonts w:eastAsia="Times"/>
          <w:b w:val="1"/>
          <w:bCs w:val="1"/>
          <w:color w:val="auto"/>
          <w:sz w:val="28"/>
          <w:szCs w:val="28"/>
          <w:u w:val="single"/>
          <w:vertAlign w:val="superscript"/>
        </w:rPr>
        <w:t>th</w:t>
      </w:r>
      <w:r w:rsidRPr="0E332FA1" w:rsidR="7A41871D">
        <w:rPr>
          <w:rFonts w:eastAsia="Times"/>
          <w:b w:val="1"/>
          <w:bCs w:val="1"/>
          <w:color w:val="auto"/>
          <w:sz w:val="28"/>
          <w:szCs w:val="28"/>
          <w:u w:val="single"/>
        </w:rPr>
        <w:t xml:space="preserve"> September</w:t>
      </w:r>
      <w:r w:rsidRPr="0E332FA1" w:rsidR="60BFD916">
        <w:rPr>
          <w:rFonts w:eastAsia="Times"/>
          <w:b w:val="1"/>
          <w:bCs w:val="1"/>
          <w:color w:val="auto"/>
          <w:sz w:val="28"/>
          <w:szCs w:val="28"/>
          <w:u w:val="single"/>
        </w:rPr>
        <w:t xml:space="preserve"> 202</w:t>
      </w:r>
      <w:r w:rsidRPr="0E332FA1" w:rsidR="46A413D4">
        <w:rPr>
          <w:rFonts w:eastAsia="Times"/>
          <w:b w:val="1"/>
          <w:bCs w:val="1"/>
          <w:color w:val="auto"/>
          <w:sz w:val="28"/>
          <w:szCs w:val="28"/>
          <w:u w:val="single"/>
        </w:rPr>
        <w:t>5</w:t>
      </w:r>
      <w:r w:rsidRPr="0E332FA1" w:rsidR="60BFD916">
        <w:rPr>
          <w:rFonts w:eastAsia="Times"/>
          <w:b w:val="1"/>
          <w:bCs w:val="1"/>
          <w:color w:val="auto"/>
          <w:sz w:val="28"/>
          <w:szCs w:val="28"/>
          <w:u w:val="single"/>
        </w:rPr>
        <w:t>.</w:t>
      </w:r>
    </w:p>
    <w:p w:rsidRPr="00187772" w:rsidR="000A2B09" w:rsidP="0E332FA1" w:rsidRDefault="000A2B09" w14:paraId="5A9E5887" w14:textId="77777777">
      <w:pPr>
        <w:pStyle w:val="NormalWeb"/>
        <w:spacing w:before="0" w:beforeAutospacing="off" w:after="0" w:afterAutospacing="off"/>
        <w:rPr>
          <w:rFonts w:eastAsia="Times"/>
          <w:color w:val="auto"/>
          <w:sz w:val="28"/>
          <w:szCs w:val="28"/>
        </w:rPr>
      </w:pPr>
    </w:p>
    <w:p w:rsidRPr="00187772" w:rsidR="00231336" w:rsidP="0E332FA1" w:rsidRDefault="433ABE16" w14:paraId="3055F427" w14:textId="2BBB9902">
      <w:pPr>
        <w:pStyle w:val="NormalWeb"/>
        <w:spacing w:before="0" w:beforeAutospacing="off" w:after="0" w:afterAutospacing="off"/>
        <w:rPr>
          <w:rFonts w:eastAsia="Times"/>
          <w:color w:val="auto"/>
          <w:sz w:val="28"/>
          <w:szCs w:val="28"/>
        </w:rPr>
      </w:pPr>
      <w:r w:rsidRPr="0E332FA1" w:rsidR="7A41871D">
        <w:rPr>
          <w:rFonts w:eastAsia="Times"/>
          <w:color w:val="auto"/>
          <w:sz w:val="28"/>
          <w:szCs w:val="28"/>
        </w:rPr>
        <w:t xml:space="preserve">Semester </w:t>
      </w:r>
      <w:r w:rsidRPr="0E332FA1" w:rsidR="2DEEC716">
        <w:rPr>
          <w:rFonts w:eastAsia="Times"/>
          <w:color w:val="auto"/>
          <w:sz w:val="28"/>
          <w:szCs w:val="28"/>
        </w:rPr>
        <w:t xml:space="preserve">Two will begin on </w:t>
      </w:r>
      <w:r w:rsidRPr="0E332FA1" w:rsidR="0976630E">
        <w:rPr>
          <w:rFonts w:eastAsia="Times"/>
          <w:color w:val="auto"/>
          <w:sz w:val="28"/>
          <w:szCs w:val="28"/>
        </w:rPr>
        <w:t>Monday</w:t>
      </w:r>
      <w:r w:rsidRPr="0E332FA1" w:rsidR="0976630E">
        <w:rPr>
          <w:rFonts w:eastAsia="Times"/>
          <w:color w:val="auto"/>
          <w:sz w:val="28"/>
          <w:szCs w:val="28"/>
          <w:u w:val="single"/>
        </w:rPr>
        <w:t xml:space="preserve"> </w:t>
      </w:r>
      <w:r w:rsidRPr="0E332FA1" w:rsidR="719E0657">
        <w:rPr>
          <w:rFonts w:eastAsia="Times"/>
          <w:b w:val="1"/>
          <w:bCs w:val="1"/>
          <w:color w:val="auto"/>
          <w:sz w:val="28"/>
          <w:szCs w:val="28"/>
          <w:u w:val="single"/>
        </w:rPr>
        <w:t>1</w:t>
      </w:r>
      <w:r w:rsidRPr="0E332FA1" w:rsidR="68A09731">
        <w:rPr>
          <w:rFonts w:eastAsia="Times"/>
          <w:b w:val="1"/>
          <w:bCs w:val="1"/>
          <w:color w:val="auto"/>
          <w:sz w:val="28"/>
          <w:szCs w:val="28"/>
          <w:u w:val="single"/>
        </w:rPr>
        <w:t>2</w:t>
      </w:r>
      <w:r w:rsidRPr="0E332FA1" w:rsidR="719E0657">
        <w:rPr>
          <w:rFonts w:eastAsia="Times"/>
          <w:b w:val="1"/>
          <w:bCs w:val="1"/>
          <w:color w:val="auto"/>
          <w:sz w:val="28"/>
          <w:szCs w:val="28"/>
          <w:u w:val="single"/>
          <w:vertAlign w:val="superscript"/>
        </w:rPr>
        <w:t>th</w:t>
      </w:r>
      <w:r w:rsidRPr="0E332FA1" w:rsidR="719E0657">
        <w:rPr>
          <w:rFonts w:eastAsia="Times"/>
          <w:b w:val="1"/>
          <w:bCs w:val="1"/>
          <w:color w:val="auto"/>
          <w:sz w:val="28"/>
          <w:szCs w:val="28"/>
          <w:u w:val="single"/>
        </w:rPr>
        <w:t xml:space="preserve"> </w:t>
      </w:r>
      <w:r w:rsidRPr="0E332FA1" w:rsidR="0976630E">
        <w:rPr>
          <w:rFonts w:eastAsia="Times"/>
          <w:b w:val="1"/>
          <w:bCs w:val="1"/>
          <w:color w:val="auto"/>
          <w:sz w:val="28"/>
          <w:szCs w:val="28"/>
          <w:u w:val="single"/>
        </w:rPr>
        <w:t>January 202</w:t>
      </w:r>
      <w:r w:rsidRPr="0E332FA1" w:rsidR="14740C0A">
        <w:rPr>
          <w:rFonts w:eastAsia="Times"/>
          <w:b w:val="1"/>
          <w:bCs w:val="1"/>
          <w:color w:val="auto"/>
          <w:sz w:val="28"/>
          <w:szCs w:val="28"/>
          <w:u w:val="single"/>
        </w:rPr>
        <w:t>6</w:t>
      </w:r>
      <w:r w:rsidRPr="0E332FA1" w:rsidR="2DEEC716">
        <w:rPr>
          <w:rFonts w:eastAsia="Times"/>
          <w:b w:val="1"/>
          <w:bCs w:val="1"/>
          <w:color w:val="auto"/>
          <w:sz w:val="28"/>
          <w:szCs w:val="28"/>
          <w:u w:val="single"/>
        </w:rPr>
        <w:t xml:space="preserve">.  </w:t>
      </w:r>
    </w:p>
    <w:p w:rsidR="00FE51B2" w:rsidP="0E332FA1" w:rsidRDefault="00FE51B2" w14:paraId="5FB1BCAA" w14:textId="15C83420">
      <w:pPr>
        <w:pStyle w:val="NormalWeb"/>
        <w:spacing w:before="0" w:beforeAutospacing="off" w:after="0" w:afterAutospacing="off"/>
        <w:rPr>
          <w:rFonts w:eastAsia="Times"/>
          <w:color w:val="auto"/>
          <w:sz w:val="28"/>
          <w:szCs w:val="28"/>
        </w:rPr>
      </w:pPr>
    </w:p>
    <w:p w:rsidR="00B45071" w:rsidP="0E332FA1" w:rsidRDefault="00D51D54" w14:paraId="79883C76" w14:textId="1C752F15">
      <w:pPr>
        <w:pStyle w:val="NormalWeb"/>
        <w:rPr>
          <w:rFonts w:eastAsia="Times"/>
          <w:color w:val="auto"/>
          <w:sz w:val="28"/>
          <w:szCs w:val="28"/>
          <w:lang w:val="en-IE"/>
        </w:rPr>
      </w:pPr>
      <w:r w:rsidRPr="0E332FA1" w:rsidR="73257285">
        <w:rPr>
          <w:rFonts w:eastAsia="Times"/>
          <w:color w:val="auto"/>
          <w:sz w:val="28"/>
          <w:szCs w:val="28"/>
        </w:rPr>
        <w:t>W</w:t>
      </w:r>
      <w:r w:rsidRPr="0E332FA1" w:rsidR="22BAFA27">
        <w:rPr>
          <w:rFonts w:eastAsia="Times"/>
          <w:color w:val="auto"/>
          <w:sz w:val="28"/>
          <w:szCs w:val="28"/>
        </w:rPr>
        <w:t xml:space="preserve">e </w:t>
      </w:r>
      <w:r w:rsidRPr="0E332FA1" w:rsidR="497DA84A">
        <w:rPr>
          <w:rFonts w:eastAsia="Times"/>
          <w:color w:val="auto"/>
          <w:sz w:val="28"/>
          <w:szCs w:val="28"/>
        </w:rPr>
        <w:t xml:space="preserve">hope </w:t>
      </w:r>
      <w:r w:rsidRPr="0E332FA1" w:rsidR="2699284F">
        <w:rPr>
          <w:rFonts w:eastAsia="Times"/>
          <w:color w:val="auto"/>
          <w:sz w:val="28"/>
          <w:szCs w:val="28"/>
        </w:rPr>
        <w:t xml:space="preserve">that </w:t>
      </w:r>
      <w:r w:rsidRPr="0E332FA1" w:rsidR="497DA84A">
        <w:rPr>
          <w:rFonts w:eastAsia="Times"/>
          <w:color w:val="auto"/>
          <w:sz w:val="28"/>
          <w:szCs w:val="28"/>
        </w:rPr>
        <w:t xml:space="preserve">you are </w:t>
      </w:r>
      <w:r w:rsidRPr="0E332FA1" w:rsidR="6E8D6DC3">
        <w:rPr>
          <w:rFonts w:eastAsia="Times"/>
          <w:color w:val="auto"/>
          <w:sz w:val="28"/>
          <w:szCs w:val="28"/>
        </w:rPr>
        <w:t xml:space="preserve">looking forward to your studies </w:t>
      </w:r>
      <w:r w:rsidRPr="0E332FA1" w:rsidR="3868E554">
        <w:rPr>
          <w:rFonts w:eastAsia="Times"/>
          <w:color w:val="auto"/>
          <w:sz w:val="28"/>
          <w:szCs w:val="28"/>
        </w:rPr>
        <w:t xml:space="preserve">in English and </w:t>
      </w:r>
      <w:r w:rsidRPr="0E332FA1" w:rsidR="6E8D6DC3">
        <w:rPr>
          <w:rFonts w:eastAsia="Times"/>
          <w:color w:val="auto"/>
          <w:sz w:val="28"/>
          <w:szCs w:val="28"/>
        </w:rPr>
        <w:t>we</w:t>
      </w:r>
      <w:r w:rsidRPr="0E332FA1" w:rsidR="497DA84A">
        <w:rPr>
          <w:rFonts w:eastAsia="Times"/>
          <w:color w:val="auto"/>
          <w:sz w:val="28"/>
          <w:szCs w:val="28"/>
        </w:rPr>
        <w:t xml:space="preserve"> </w:t>
      </w:r>
      <w:r w:rsidRPr="0E332FA1" w:rsidR="3FDA7292">
        <w:rPr>
          <w:rFonts w:eastAsia="Times"/>
          <w:color w:val="auto"/>
          <w:sz w:val="28"/>
          <w:szCs w:val="28"/>
        </w:rPr>
        <w:t>are very happy to be welcoming you back.</w:t>
      </w:r>
      <w:r w:rsidRPr="0E332FA1" w:rsidR="22BAFA27">
        <w:rPr>
          <w:rFonts w:eastAsia="Times"/>
          <w:color w:val="auto"/>
          <w:sz w:val="28"/>
          <w:szCs w:val="28"/>
          <w:lang w:val="en-IE"/>
        </w:rPr>
        <w:t> </w:t>
      </w:r>
    </w:p>
    <w:p w:rsidR="00B45071" w:rsidP="0E332FA1" w:rsidRDefault="00B45071" w14:paraId="7A84627D" w14:textId="77777777">
      <w:pPr>
        <w:pStyle w:val="NormalWeb"/>
        <w:rPr>
          <w:rFonts w:eastAsia="Times"/>
          <w:color w:val="auto"/>
          <w:sz w:val="28"/>
          <w:szCs w:val="28"/>
          <w:lang w:val="en-IE"/>
        </w:rPr>
      </w:pPr>
    </w:p>
    <w:p w:rsidRPr="00724DF4" w:rsidR="00601780" w:rsidP="0E332FA1" w:rsidRDefault="00601780" w14:paraId="597013ED" w14:textId="7156954A">
      <w:pPr>
        <w:pStyle w:val="NormalWeb"/>
        <w:rPr>
          <w:rFonts w:eastAsia="Times"/>
          <w:color w:val="auto"/>
          <w:sz w:val="28"/>
          <w:szCs w:val="28"/>
          <w:lang w:val="en-IE"/>
        </w:rPr>
      </w:pPr>
      <w:r w:rsidRPr="0E332FA1" w:rsidR="566E0738">
        <w:rPr>
          <w:rFonts w:eastAsia="Times"/>
          <w:color w:val="auto"/>
          <w:sz w:val="28"/>
          <w:szCs w:val="28"/>
          <w:lang w:val="en-IE"/>
        </w:rPr>
        <w:t>All best wishes,</w:t>
      </w:r>
    </w:p>
    <w:p w:rsidR="00601780" w:rsidP="0E332FA1" w:rsidRDefault="00601780" w14:paraId="380BAEA3" w14:textId="3647209A">
      <w:pPr>
        <w:pStyle w:val="NormalWeb"/>
        <w:rPr>
          <w:rFonts w:eastAsia="Times"/>
          <w:color w:val="auto"/>
          <w:sz w:val="28"/>
          <w:szCs w:val="28"/>
          <w:lang w:val="en-IE"/>
        </w:rPr>
      </w:pPr>
      <w:r w:rsidRPr="0E332FA1" w:rsidR="566E0738">
        <w:rPr>
          <w:rFonts w:eastAsia="Times"/>
          <w:color w:val="auto"/>
          <w:sz w:val="28"/>
          <w:szCs w:val="28"/>
          <w:lang w:val="en-IE"/>
        </w:rPr>
        <w:t xml:space="preserve">Dr </w:t>
      </w:r>
      <w:r w:rsidRPr="0E332FA1" w:rsidR="04229B2D">
        <w:rPr>
          <w:rFonts w:eastAsia="Times"/>
          <w:color w:val="auto"/>
          <w:sz w:val="28"/>
          <w:szCs w:val="28"/>
          <w:lang w:val="en-IE"/>
        </w:rPr>
        <w:t>Adrian Paterson</w:t>
      </w:r>
      <w:r w:rsidRPr="0E332FA1" w:rsidR="566E0738">
        <w:rPr>
          <w:rFonts w:eastAsia="Times"/>
          <w:color w:val="auto"/>
          <w:sz w:val="28"/>
          <w:szCs w:val="28"/>
          <w:lang w:val="en-IE"/>
        </w:rPr>
        <w:t>, Head of 2</w:t>
      </w:r>
      <w:r w:rsidRPr="0E332FA1" w:rsidR="566E0738">
        <w:rPr>
          <w:rFonts w:eastAsia="Times"/>
          <w:color w:val="auto"/>
          <w:sz w:val="28"/>
          <w:szCs w:val="28"/>
          <w:vertAlign w:val="superscript"/>
          <w:lang w:val="en-IE"/>
        </w:rPr>
        <w:t>nd</w:t>
      </w:r>
      <w:r w:rsidRPr="0E332FA1" w:rsidR="566E0738">
        <w:rPr>
          <w:rFonts w:eastAsia="Times"/>
          <w:color w:val="auto"/>
          <w:sz w:val="28"/>
          <w:szCs w:val="28"/>
          <w:lang w:val="en-IE"/>
        </w:rPr>
        <w:t xml:space="preserve"> Year English </w:t>
      </w:r>
    </w:p>
    <w:p w:rsidR="00A1237B" w:rsidP="0E332FA1" w:rsidRDefault="007E0C88" w14:paraId="6AA402E9" w14:textId="49FC0A0B">
      <w:pPr>
        <w:pStyle w:val="NormalWeb"/>
        <w:rPr>
          <w:rFonts w:eastAsia="Times"/>
          <w:color w:val="auto"/>
          <w:sz w:val="28"/>
          <w:szCs w:val="28"/>
          <w:u w:val="single"/>
          <w:lang w:val="en-IE"/>
        </w:rPr>
      </w:pPr>
      <w:r w:rsidRPr="0E332FA1" w:rsidR="3F4B4696">
        <w:rPr>
          <w:rFonts w:eastAsia="Times"/>
          <w:color w:val="auto"/>
          <w:sz w:val="28"/>
          <w:szCs w:val="28"/>
          <w:u w:val="single"/>
          <w:lang w:val="en-IE"/>
        </w:rPr>
        <w:t>Adrian.paterson</w:t>
      </w:r>
      <w:hyperlink r:id="Re06c363b70da40ad">
        <w:r w:rsidRPr="0E332FA1" w:rsidR="40837640">
          <w:rPr>
            <w:rStyle w:val="Hyperlink"/>
            <w:rFonts w:eastAsia="Times"/>
            <w:color w:val="auto"/>
            <w:sz w:val="28"/>
            <w:szCs w:val="28"/>
            <w:u w:val="single"/>
            <w:lang w:val="en-IE"/>
          </w:rPr>
          <w:t>@universityofgalway.ie</w:t>
        </w:r>
      </w:hyperlink>
      <w:r w:rsidRPr="0E332FA1" w:rsidR="40837640">
        <w:rPr>
          <w:rFonts w:eastAsia="Times"/>
          <w:color w:val="auto"/>
          <w:sz w:val="28"/>
          <w:szCs w:val="28"/>
          <w:u w:val="single"/>
          <w:lang w:val="en-IE"/>
        </w:rPr>
        <w:t xml:space="preserve"> </w:t>
      </w:r>
    </w:p>
    <w:p w:rsidR="4B6AD4A6" w:rsidP="4B6AD4A6" w:rsidRDefault="4B6AD4A6" w14:paraId="049D56F1" w14:textId="03C8E708">
      <w:pPr>
        <w:pStyle w:val="Normal"/>
        <w:rPr>
          <w:rFonts w:eastAsia="Times"/>
          <w:sz w:val="26"/>
          <w:szCs w:val="26"/>
          <w:lang w:val="en-IE"/>
        </w:rPr>
      </w:pPr>
    </w:p>
    <w:p w:rsidR="4B6AD4A6" w:rsidP="4B6AD4A6" w:rsidRDefault="4B6AD4A6" w14:paraId="27CDEFED" w14:textId="16720CD4">
      <w:pPr>
        <w:pStyle w:val="Normal"/>
        <w:rPr>
          <w:rFonts w:eastAsia="Times"/>
          <w:sz w:val="26"/>
          <w:szCs w:val="26"/>
          <w:lang w:val="en-IE"/>
        </w:rPr>
      </w:pPr>
    </w:p>
    <w:p w:rsidRPr="004A789D" w:rsidR="00964D9D" w:rsidP="0E332FA1" w:rsidRDefault="5282991A" w14:paraId="15760E46" w14:textId="2F7D8B1A">
      <w:pPr>
        <w:pStyle w:val="Heading2"/>
        <w:jc w:val="center"/>
      </w:pPr>
      <w:bookmarkStart w:name="_Toc793112881" w:id="1054728777"/>
      <w:r w:rsidR="08869E26">
        <w:rPr/>
        <w:t>Support and Communication</w:t>
      </w:r>
      <w:bookmarkEnd w:id="1054728777"/>
    </w:p>
    <w:p w:rsidR="00964D9D" w:rsidP="00964D9D" w:rsidRDefault="00964D9D" w14:paraId="6D0E6194" w14:textId="77777777">
      <w:pPr>
        <w:spacing w:after="10" w:line="259" w:lineRule="auto"/>
        <w:ind w:left="0" w:firstLine="0"/>
        <w:rPr>
          <w:rFonts w:ascii="Times" w:hAnsi="Times" w:eastAsia="Times" w:cs="Times"/>
        </w:rPr>
      </w:pPr>
      <w:r w:rsidRPr="4D2089E7">
        <w:rPr>
          <w:rFonts w:ascii="Times" w:hAnsi="Times" w:eastAsia="Times" w:cs="Times"/>
        </w:rPr>
        <w:t xml:space="preserve"> </w:t>
      </w:r>
    </w:p>
    <w:p w:rsidRPr="00CE173E" w:rsidR="00964D9D" w:rsidP="00CE173E" w:rsidRDefault="00964D9D" w14:paraId="5BC255E9" w14:textId="1DB1381D">
      <w:pPr>
        <w:pStyle w:val="ListParagraph"/>
        <w:numPr>
          <w:ilvl w:val="0"/>
          <w:numId w:val="38"/>
        </w:numPr>
        <w:spacing w:after="62" w:line="228" w:lineRule="auto"/>
        <w:ind w:right="1"/>
        <w:rPr>
          <w:rFonts w:ascii="Times New Roman" w:hAnsi="Times New Roman" w:eastAsia="Times" w:cs="Times New Roman"/>
          <w:sz w:val="24"/>
          <w:szCs w:val="24"/>
        </w:rPr>
      </w:pPr>
      <w:r w:rsidRPr="0E332FA1" w:rsidR="5C22DAEF">
        <w:rPr>
          <w:rFonts w:ascii="Times New Roman" w:hAnsi="Times New Roman" w:eastAsia="Times" w:cs="Times New Roman"/>
          <w:sz w:val="24"/>
          <w:szCs w:val="24"/>
        </w:rPr>
        <w:t xml:space="preserve">All general enquiries/queries that cannot be answered in this Handbook should be initially directed through the </w:t>
      </w:r>
      <w:r w:rsidRPr="0E332FA1" w:rsidR="5C22DAEF">
        <w:rPr>
          <w:rFonts w:ascii="Times New Roman" w:hAnsi="Times New Roman" w:eastAsia="Times" w:cs="Times New Roman"/>
          <w:b w:val="1"/>
          <w:bCs w:val="1"/>
          <w:color w:val="auto"/>
          <w:sz w:val="24"/>
          <w:szCs w:val="24"/>
        </w:rPr>
        <w:t>Discipline Administrator</w:t>
      </w:r>
      <w:r w:rsidRPr="0E332FA1" w:rsidR="0B8A7C96">
        <w:rPr>
          <w:rFonts w:ascii="Times New Roman" w:hAnsi="Times New Roman" w:eastAsia="Times" w:cs="Times New Roman"/>
          <w:b w:val="1"/>
          <w:bCs w:val="1"/>
          <w:color w:val="auto"/>
          <w:sz w:val="24"/>
          <w:szCs w:val="24"/>
        </w:rPr>
        <w:t xml:space="preserve">, </w:t>
      </w:r>
      <w:r w:rsidRPr="0E332FA1" w:rsidR="79CF152D">
        <w:rPr>
          <w:rFonts w:ascii="Times New Roman" w:hAnsi="Times New Roman" w:eastAsia="Times" w:cs="Times New Roman"/>
          <w:b w:val="1"/>
          <w:bCs w:val="1"/>
          <w:color w:val="auto"/>
          <w:sz w:val="24"/>
          <w:szCs w:val="24"/>
        </w:rPr>
        <w:t>Shania Collins</w:t>
      </w:r>
      <w:r w:rsidRPr="0E332FA1" w:rsidR="5C22DAEF">
        <w:rPr>
          <w:rFonts w:ascii="Times New Roman" w:hAnsi="Times New Roman" w:eastAsia="Times" w:cs="Times New Roman"/>
          <w:b w:val="1"/>
          <w:bCs w:val="1"/>
          <w:color w:val="auto"/>
          <w:sz w:val="24"/>
          <w:szCs w:val="24"/>
        </w:rPr>
        <w:t xml:space="preserve"> in Room 511, 3</w:t>
      </w:r>
      <w:r w:rsidRPr="0E332FA1" w:rsidR="5C22DAEF">
        <w:rPr>
          <w:rFonts w:ascii="Times New Roman" w:hAnsi="Times New Roman" w:eastAsia="Times" w:cs="Times New Roman"/>
          <w:b w:val="1"/>
          <w:bCs w:val="1"/>
          <w:color w:val="auto"/>
          <w:sz w:val="24"/>
          <w:szCs w:val="24"/>
          <w:vertAlign w:val="superscript"/>
        </w:rPr>
        <w:t>rd</w:t>
      </w:r>
      <w:r w:rsidRPr="0E332FA1" w:rsidR="5C22DAEF">
        <w:rPr>
          <w:rFonts w:ascii="Times New Roman" w:hAnsi="Times New Roman" w:eastAsia="Times" w:cs="Times New Roman"/>
          <w:b w:val="1"/>
          <w:bCs w:val="1"/>
          <w:color w:val="auto"/>
          <w:sz w:val="24"/>
          <w:szCs w:val="24"/>
        </w:rPr>
        <w:t xml:space="preserve"> Floor, Arts </w:t>
      </w:r>
      <w:r w:rsidRPr="0E332FA1" w:rsidR="6681690F">
        <w:rPr>
          <w:rFonts w:ascii="Times New Roman" w:hAnsi="Times New Roman" w:eastAsia="Times" w:cs="Times New Roman"/>
          <w:b w:val="1"/>
          <w:bCs w:val="1"/>
          <w:color w:val="auto"/>
          <w:sz w:val="24"/>
          <w:szCs w:val="24"/>
        </w:rPr>
        <w:t xml:space="preserve">and Science Building </w:t>
      </w:r>
      <w:r w:rsidRPr="0E332FA1" w:rsidR="5C22DAEF">
        <w:rPr>
          <w:rFonts w:ascii="Times New Roman" w:hAnsi="Times New Roman" w:eastAsia="Times" w:cs="Times New Roman"/>
          <w:b w:val="1"/>
          <w:bCs w:val="1"/>
          <w:color w:val="auto"/>
          <w:sz w:val="24"/>
          <w:szCs w:val="24"/>
        </w:rPr>
        <w:t>Tower 1</w:t>
      </w:r>
      <w:r w:rsidRPr="0E332FA1" w:rsidR="5C22DAEF">
        <w:rPr>
          <w:rFonts w:ascii="Times New Roman" w:hAnsi="Times New Roman" w:eastAsia="Times" w:cs="Times New Roman"/>
          <w:color w:val="auto"/>
          <w:sz w:val="24"/>
          <w:szCs w:val="24"/>
        </w:rPr>
        <w:t xml:space="preserve">. You may also wish to consult the </w:t>
      </w:r>
      <w:hyperlink r:id="Rb312f408dc774a1b">
        <w:r w:rsidRPr="0E332FA1" w:rsidR="5C22DAEF">
          <w:rPr>
            <w:rStyle w:val="Hyperlink"/>
            <w:rFonts w:ascii="Times New Roman" w:hAnsi="Times New Roman" w:eastAsia="Times" w:cs="Times New Roman"/>
            <w:color w:val="auto"/>
            <w:sz w:val="24"/>
            <w:szCs w:val="24"/>
          </w:rPr>
          <w:t>English website</w:t>
        </w:r>
      </w:hyperlink>
      <w:r w:rsidRPr="0E332FA1" w:rsidR="5C22DAEF">
        <w:rPr>
          <w:rFonts w:ascii="Times New Roman" w:hAnsi="Times New Roman" w:eastAsia="Times" w:cs="Times New Roman"/>
          <w:color w:val="auto"/>
          <w:sz w:val="24"/>
          <w:szCs w:val="24"/>
        </w:rPr>
        <w:t>.</w:t>
      </w:r>
    </w:p>
    <w:p w:rsidRPr="00B900A8" w:rsidR="00964D9D" w:rsidP="00964D9D" w:rsidRDefault="00964D9D" w14:paraId="4966C241" w14:textId="77777777">
      <w:pPr>
        <w:spacing w:after="62" w:line="228" w:lineRule="auto"/>
        <w:ind w:left="705" w:right="1" w:firstLine="0"/>
        <w:rPr>
          <w:rFonts w:ascii="Times New Roman" w:hAnsi="Times New Roman" w:eastAsia="Times" w:cs="Times New Roman"/>
          <w:sz w:val="24"/>
          <w:szCs w:val="24"/>
        </w:rPr>
      </w:pPr>
    </w:p>
    <w:p w:rsidRPr="00CE173E" w:rsidR="00964D9D" w:rsidP="00CE173E" w:rsidRDefault="00964D9D" w14:paraId="06372610" w14:textId="7F64BE12">
      <w:pPr>
        <w:pStyle w:val="ListParagraph"/>
        <w:numPr>
          <w:ilvl w:val="0"/>
          <w:numId w:val="38"/>
        </w:numPr>
        <w:spacing w:after="62" w:line="228" w:lineRule="auto"/>
        <w:ind w:right="1"/>
        <w:rPr>
          <w:rFonts w:ascii="Times New Roman" w:hAnsi="Times New Roman" w:eastAsia="Times" w:cs="Times New Roman"/>
          <w:color w:val="auto"/>
          <w:sz w:val="24"/>
          <w:szCs w:val="24"/>
        </w:rPr>
      </w:pPr>
      <w:r w:rsidRPr="0E332FA1" w:rsidR="5C22DAEF">
        <w:rPr>
          <w:rFonts w:ascii="Times New Roman" w:hAnsi="Times New Roman" w:eastAsia="Times" w:cs="Times New Roman"/>
          <w:color w:val="auto"/>
          <w:sz w:val="24"/>
          <w:szCs w:val="24"/>
        </w:rPr>
        <w:t xml:space="preserve">If you have questions concerning the 2BA English programme that cannot be answered either by the Discipline Administrator or in this Handbook, </w:t>
      </w:r>
      <w:r w:rsidRPr="0E332FA1" w:rsidR="5C22DAEF">
        <w:rPr>
          <w:rFonts w:ascii="Times New Roman" w:hAnsi="Times New Roman" w:eastAsia="Times" w:cs="Times New Roman"/>
          <w:b w:val="1"/>
          <w:bCs w:val="1"/>
          <w:color w:val="auto"/>
          <w:sz w:val="24"/>
          <w:szCs w:val="24"/>
        </w:rPr>
        <w:t xml:space="preserve">the Head of Year, Dr </w:t>
      </w:r>
      <w:r w:rsidRPr="0E332FA1" w:rsidR="5A547BFE">
        <w:rPr>
          <w:rFonts w:ascii="Times New Roman" w:hAnsi="Times New Roman" w:eastAsia="Times" w:cs="Times New Roman"/>
          <w:b w:val="1"/>
          <w:bCs w:val="1"/>
          <w:color w:val="auto"/>
          <w:sz w:val="24"/>
          <w:szCs w:val="24"/>
        </w:rPr>
        <w:t>Adrian Paterson</w:t>
      </w:r>
      <w:r w:rsidRPr="0E332FA1" w:rsidR="5C22DAEF">
        <w:rPr>
          <w:rFonts w:ascii="Times New Roman" w:hAnsi="Times New Roman" w:eastAsia="Times" w:cs="Times New Roman"/>
          <w:b w:val="1"/>
          <w:bCs w:val="1"/>
          <w:color w:val="auto"/>
          <w:sz w:val="24"/>
          <w:szCs w:val="24"/>
        </w:rPr>
        <w:t xml:space="preserve"> </w:t>
      </w:r>
      <w:r w:rsidRPr="0E332FA1" w:rsidR="5C22DAEF">
        <w:rPr>
          <w:rFonts w:ascii="Times New Roman" w:hAnsi="Times New Roman" w:eastAsia="Times" w:cs="Times New Roman"/>
          <w:color w:val="auto"/>
          <w:sz w:val="24"/>
          <w:szCs w:val="24"/>
        </w:rPr>
        <w:t xml:space="preserve">(contact information below) is also available to help with academic concerns. In email correspondence with the Head of Year—as with all other members of staff— remember to include your student number as well as any relevant course titles and codes. </w:t>
      </w:r>
    </w:p>
    <w:p w:rsidRPr="00B900A8" w:rsidR="00964D9D" w:rsidP="00964D9D" w:rsidRDefault="00964D9D" w14:paraId="0CBBDD40" w14:textId="77777777">
      <w:pPr>
        <w:spacing w:after="62" w:line="228" w:lineRule="auto"/>
        <w:ind w:left="705" w:right="1" w:firstLine="0"/>
        <w:rPr>
          <w:rFonts w:ascii="Times New Roman" w:hAnsi="Times New Roman" w:eastAsia="Times" w:cs="Times New Roman"/>
          <w:color w:val="FF0000"/>
          <w:sz w:val="24"/>
          <w:szCs w:val="24"/>
        </w:rPr>
      </w:pPr>
    </w:p>
    <w:p w:rsidR="0CA73288" w:rsidP="0E332FA1" w:rsidRDefault="0CA73288" w14:paraId="06094814" w14:textId="7238D5C4">
      <w:pPr>
        <w:pStyle w:val="ListParagraph"/>
        <w:numPr>
          <w:ilvl w:val="0"/>
          <w:numId w:val="38"/>
        </w:numPr>
        <w:spacing w:after="62" w:line="228" w:lineRule="auto"/>
        <w:ind w:right="1"/>
        <w:rPr>
          <w:rFonts w:ascii="Times New Roman" w:hAnsi="Times New Roman" w:eastAsia="Times New Roman" w:cs="Times New Roman"/>
          <w:noProof w:val="0"/>
          <w:color w:val="000000" w:themeColor="text1" w:themeTint="FF" w:themeShade="FF"/>
          <w:sz w:val="22"/>
          <w:szCs w:val="22"/>
          <w:lang w:val="en-IE"/>
        </w:rPr>
      </w:pPr>
      <w:r w:rsidRPr="0E332FA1" w:rsidR="0CA73288">
        <w:rPr>
          <w:rFonts w:ascii="Times New Roman" w:hAnsi="Times New Roman" w:eastAsia="Times New Roman" w:cs="Times New Roman"/>
          <w:noProof w:val="0"/>
          <w:color w:val="000000" w:themeColor="text1" w:themeTint="FF" w:themeShade="FF"/>
          <w:sz w:val="24"/>
          <w:szCs w:val="24"/>
          <w:lang w:val="en-IE"/>
        </w:rPr>
        <w:t xml:space="preserve">Students are welcome to contact relevant members of our teaching staff with queries about their particular modules. </w:t>
      </w:r>
      <w:r w:rsidRPr="0E332FA1" w:rsidR="0CA73288">
        <w:rPr>
          <w:rFonts w:ascii="Times New Roman" w:hAnsi="Times New Roman" w:eastAsia="Times New Roman" w:cs="Times New Roman"/>
          <w:b w:val="1"/>
          <w:bCs w:val="1"/>
          <w:noProof w:val="0"/>
          <w:color w:val="000000" w:themeColor="text1" w:themeTint="FF" w:themeShade="FF"/>
          <w:sz w:val="24"/>
          <w:szCs w:val="24"/>
          <w:lang w:val="en-IE"/>
        </w:rPr>
        <w:t>Most academic staff will hold Student Consultation Hours during the semester and students can make an appointment to discuss any issues during these times</w:t>
      </w:r>
      <w:r w:rsidRPr="0E332FA1" w:rsidR="0CA73288">
        <w:rPr>
          <w:rFonts w:ascii="Times New Roman" w:hAnsi="Times New Roman" w:eastAsia="Times New Roman" w:cs="Times New Roman"/>
          <w:noProof w:val="0"/>
          <w:color w:val="000000" w:themeColor="text1" w:themeTint="FF" w:themeShade="FF"/>
          <w:sz w:val="24"/>
          <w:szCs w:val="24"/>
          <w:lang w:val="en-IE"/>
        </w:rPr>
        <w:t>, or can request a different time if unable to attend these slots. Check your lecturer’s office door or the module Canvas site for details of Student Consultation Hours. You can also email teaching staff with queries:</w:t>
      </w:r>
      <w:r w:rsidRPr="0E332FA1" w:rsidR="0CA73288">
        <w:rPr>
          <w:rFonts w:ascii="Times New Roman" w:hAnsi="Times New Roman" w:eastAsia="Times New Roman" w:cs="Times New Roman"/>
          <w:b w:val="1"/>
          <w:bCs w:val="1"/>
          <w:noProof w:val="0"/>
          <w:color w:val="000000" w:themeColor="text1" w:themeTint="FF" w:themeShade="FF"/>
          <w:sz w:val="24"/>
          <w:szCs w:val="24"/>
          <w:lang w:val="en-IE"/>
        </w:rPr>
        <w:t xml:space="preserve"> </w:t>
      </w:r>
      <w:r w:rsidRPr="0E332FA1" w:rsidR="0CA73288">
        <w:rPr>
          <w:rFonts w:ascii="Times New Roman" w:hAnsi="Times New Roman" w:eastAsia="Times New Roman" w:cs="Times New Roman"/>
          <w:noProof w:val="0"/>
          <w:color w:val="000000" w:themeColor="text1" w:themeTint="FF" w:themeShade="FF"/>
          <w:sz w:val="24"/>
          <w:szCs w:val="24"/>
          <w:lang w:val="en-IE"/>
        </w:rPr>
        <w:t xml:space="preserve">email addresses can be found on our </w:t>
      </w:r>
      <w:hyperlink r:id="R0f793c3a9c014456">
        <w:r w:rsidRPr="0E332FA1" w:rsidR="0CA73288">
          <w:rPr>
            <w:rStyle w:val="Hyperlink"/>
            <w:rFonts w:ascii="Times New Roman" w:hAnsi="Times New Roman" w:eastAsia="Times New Roman" w:cs="Times New Roman"/>
            <w:strike w:val="0"/>
            <w:dstrike w:val="0"/>
            <w:noProof w:val="0"/>
            <w:color w:val="0563C1"/>
            <w:sz w:val="24"/>
            <w:szCs w:val="24"/>
            <w:u w:val="single"/>
            <w:lang w:val="en-IE"/>
          </w:rPr>
          <w:t>staff web page</w:t>
        </w:r>
      </w:hyperlink>
      <w:r w:rsidRPr="0E332FA1" w:rsidR="0CA73288">
        <w:rPr>
          <w:rFonts w:ascii="Times New Roman" w:hAnsi="Times New Roman" w:eastAsia="Times New Roman" w:cs="Times New Roman"/>
          <w:noProof w:val="0"/>
          <w:color w:val="000000" w:themeColor="text1" w:themeTint="FF" w:themeShade="FF"/>
          <w:sz w:val="24"/>
          <w:szCs w:val="24"/>
          <w:lang w:val="en-IE"/>
        </w:rPr>
        <w:t xml:space="preserve"> . However, it will be far quicker to resolve any issues by coming to see us in person.</w:t>
      </w:r>
    </w:p>
    <w:p w:rsidRPr="00B900A8" w:rsidR="00964D9D" w:rsidP="00964D9D" w:rsidRDefault="00964D9D" w14:paraId="58795AA0" w14:textId="77777777">
      <w:pPr>
        <w:spacing w:after="62" w:line="228" w:lineRule="auto"/>
        <w:ind w:left="705" w:right="1" w:firstLine="0"/>
        <w:rPr>
          <w:rFonts w:ascii="Times New Roman" w:hAnsi="Times New Roman" w:eastAsia="Times" w:cs="Times New Roman"/>
          <w:color w:val="000000" w:themeColor="text1"/>
          <w:sz w:val="24"/>
          <w:szCs w:val="24"/>
        </w:rPr>
      </w:pPr>
    </w:p>
    <w:p w:rsidR="7D14D9AA" w:rsidP="0E332FA1" w:rsidRDefault="7D14D9AA" w14:paraId="3ED90633" w14:textId="57626109">
      <w:pPr>
        <w:pStyle w:val="ListParagraph"/>
        <w:numPr>
          <w:ilvl w:val="0"/>
          <w:numId w:val="38"/>
        </w:numPr>
        <w:spacing w:after="160" w:line="228" w:lineRule="auto"/>
        <w:ind w:right="1"/>
        <w:rPr>
          <w:rFonts w:ascii="Times New Roman" w:hAnsi="Times New Roman" w:cs="Times New Roman"/>
          <w:noProof w:val="0"/>
          <w:color w:val="000000" w:themeColor="text1" w:themeTint="FF" w:themeShade="FF"/>
          <w:sz w:val="24"/>
          <w:szCs w:val="24"/>
          <w:lang w:val="en-IE"/>
        </w:rPr>
      </w:pPr>
      <w:hyperlink r:id="R12f42c5db49145f4">
        <w:r w:rsidRPr="0E332FA1" w:rsidR="7D14D9AA">
          <w:rPr>
            <w:rStyle w:val="Hyperlink"/>
            <w:rFonts w:ascii="Times New Roman" w:hAnsi="Times New Roman" w:cs="Times New Roman"/>
            <w:sz w:val="24"/>
            <w:szCs w:val="24"/>
          </w:rPr>
          <w:t>Canvas</w:t>
        </w:r>
      </w:hyperlink>
      <w:r w:rsidRPr="0E332FA1" w:rsidR="7D14D9AA">
        <w:rPr>
          <w:rFonts w:ascii="Times New Roman" w:hAnsi="Times New Roman" w:cs="Times New Roman"/>
          <w:sz w:val="24"/>
          <w:szCs w:val="24"/>
        </w:rPr>
        <w:t xml:space="preserve"> </w:t>
      </w:r>
      <w:r w:rsidRPr="0E332FA1" w:rsidR="7D14D9AA">
        <w:rPr>
          <w:rFonts w:ascii="Times New Roman" w:hAnsi="Times New Roman" w:cs="Times New Roman"/>
          <w:sz w:val="24"/>
          <w:szCs w:val="24"/>
        </w:rPr>
        <w:t xml:space="preserve">is an important online portal of information about </w:t>
      </w:r>
      <w:r w:rsidRPr="0E332FA1" w:rsidR="3709AAFF">
        <w:rPr>
          <w:rFonts w:ascii="Times New Roman" w:hAnsi="Times New Roman" w:cs="Times New Roman"/>
          <w:sz w:val="24"/>
          <w:szCs w:val="24"/>
        </w:rPr>
        <w:t>modul</w:t>
      </w:r>
      <w:r w:rsidRPr="0E332FA1" w:rsidR="7D14D9AA">
        <w:rPr>
          <w:rFonts w:ascii="Times New Roman" w:hAnsi="Times New Roman" w:cs="Times New Roman"/>
          <w:sz w:val="24"/>
          <w:szCs w:val="24"/>
        </w:rPr>
        <w:t xml:space="preserve">es and assessments. Students should be checking in on </w:t>
      </w:r>
      <w:r w:rsidRPr="0E332FA1" w:rsidR="7D14D9AA">
        <w:rPr>
          <w:rFonts w:ascii="Times New Roman" w:hAnsi="Times New Roman" w:cs="Times New Roman"/>
          <w:b w:val="1"/>
          <w:bCs w:val="1"/>
          <w:sz w:val="24"/>
          <w:szCs w:val="24"/>
        </w:rPr>
        <w:t xml:space="preserve">Canvas </w:t>
      </w:r>
      <w:r w:rsidRPr="0E332FA1" w:rsidR="7D14D9AA">
        <w:rPr>
          <w:rFonts w:ascii="Times New Roman" w:hAnsi="Times New Roman" w:cs="Times New Roman"/>
          <w:sz w:val="24"/>
          <w:szCs w:val="24"/>
        </w:rPr>
        <w:t>regularly for important updates throughout the term. Individual module pages will contain extra resources and information that may help you. There is also a 24/7 help function within Canvas if you need help navigating your way around</w:t>
      </w:r>
      <w:r w:rsidRPr="0E332FA1" w:rsidR="350103CE">
        <w:rPr>
          <w:rFonts w:ascii="Times New Roman" w:hAnsi="Times New Roman" w:cs="Times New Roman"/>
          <w:sz w:val="24"/>
          <w:szCs w:val="24"/>
        </w:rPr>
        <w:t xml:space="preserve">. </w:t>
      </w:r>
      <w:r w:rsidRPr="0E332FA1" w:rsidR="350103CE">
        <w:rPr>
          <w:rFonts w:ascii="Times New Roman" w:hAnsi="Times New Roman" w:cs="Times New Roman"/>
          <w:noProof w:val="0"/>
          <w:color w:val="000000" w:themeColor="text1" w:themeTint="FF" w:themeShade="FF"/>
          <w:sz w:val="24"/>
          <w:szCs w:val="24"/>
          <w:lang w:val="en-IE"/>
        </w:rPr>
        <w:t>If you need information about class schedules, reading lists, assessments, etc. p</w:t>
      </w:r>
      <w:r w:rsidRPr="0E332FA1" w:rsidR="350103CE">
        <w:rPr>
          <w:rFonts w:ascii="Times New Roman" w:hAnsi="Times New Roman" w:cs="Times New Roman"/>
          <w:b w:val="1"/>
          <w:bCs w:val="1"/>
          <w:noProof w:val="0"/>
          <w:color w:val="000000" w:themeColor="text1" w:themeTint="FF" w:themeShade="FF"/>
          <w:sz w:val="24"/>
          <w:szCs w:val="24"/>
          <w:lang w:val="en-IE"/>
        </w:rPr>
        <w:t>lease check the Canvas site for your module before contacting your lecturer/seminar leader</w:t>
      </w:r>
      <w:r w:rsidRPr="0E332FA1" w:rsidR="350103CE">
        <w:rPr>
          <w:rFonts w:ascii="Times New Roman" w:hAnsi="Times New Roman" w:cs="Times New Roman"/>
          <w:noProof w:val="0"/>
          <w:color w:val="000000" w:themeColor="text1" w:themeTint="FF" w:themeShade="FF"/>
          <w:sz w:val="24"/>
          <w:szCs w:val="24"/>
          <w:lang w:val="en-IE"/>
        </w:rPr>
        <w:t>.</w:t>
      </w:r>
      <w:r w:rsidRPr="0E332FA1" w:rsidR="46C6ABEE">
        <w:rPr>
          <w:rFonts w:ascii="Times New Roman" w:hAnsi="Times New Roman" w:cs="Times New Roman"/>
          <w:noProof w:val="0"/>
          <w:color w:val="000000" w:themeColor="text1" w:themeTint="FF" w:themeShade="FF"/>
          <w:sz w:val="24"/>
          <w:szCs w:val="24"/>
          <w:lang w:val="en-IE"/>
        </w:rPr>
        <w:t xml:space="preserve"> </w:t>
      </w:r>
      <w:r w:rsidRPr="0E332FA1" w:rsidR="634368C1">
        <w:rPr>
          <w:rFonts w:ascii="Times New Roman" w:hAnsi="Times New Roman" w:cs="Times New Roman"/>
          <w:noProof w:val="0"/>
          <w:color w:val="000000" w:themeColor="text1" w:themeTint="FF" w:themeShade="FF"/>
          <w:sz w:val="24"/>
          <w:szCs w:val="24"/>
          <w:lang w:val="en-IE"/>
        </w:rPr>
        <w:t>IT q</w:t>
      </w:r>
      <w:r w:rsidRPr="0E332FA1" w:rsidR="46C6ABEE">
        <w:rPr>
          <w:rFonts w:ascii="Times New Roman" w:hAnsi="Times New Roman" w:cs="Times New Roman"/>
          <w:noProof w:val="0"/>
          <w:color w:val="000000" w:themeColor="text1" w:themeTint="FF" w:themeShade="FF"/>
          <w:sz w:val="24"/>
          <w:szCs w:val="24"/>
          <w:lang w:val="en-IE"/>
        </w:rPr>
        <w:t>ueries relating to Canvas access should be directed to</w:t>
      </w:r>
      <w:r w:rsidRPr="0E332FA1" w:rsidR="69E6E262">
        <w:rPr>
          <w:rFonts w:ascii="Times New Roman" w:hAnsi="Times New Roman" w:cs="Times New Roman"/>
          <w:noProof w:val="0"/>
          <w:color w:val="000000" w:themeColor="text1" w:themeTint="FF" w:themeShade="FF"/>
          <w:sz w:val="24"/>
          <w:szCs w:val="24"/>
          <w:lang w:val="en-IE"/>
        </w:rPr>
        <w:t xml:space="preserve"> ISS (Information Solutions and Services): see </w:t>
      </w:r>
      <w:hyperlink w:anchor=":~:text=As%20part%20of%20the%20Canvas,navigation%20button%20in%20the%20VLE." r:id="R07369c2eaf4f45ea">
        <w:r w:rsidRPr="0E332FA1" w:rsidR="46C6ABEE">
          <w:rPr>
            <w:rStyle w:val="Hyperlink"/>
            <w:rFonts w:ascii="Times New Roman" w:hAnsi="Times New Roman" w:cs="Times New Roman"/>
            <w:noProof w:val="0"/>
            <w:sz w:val="24"/>
            <w:szCs w:val="24"/>
            <w:lang w:val="en-IE"/>
          </w:rPr>
          <w:t>https://www.universityofgalway.ie/information-solutions-services/services-for-students/canvas/students/#:~:text=As%20part%20of%20the%20Canvas,navigation%20button%20in%20the%20VLE</w:t>
        </w:r>
        <w:r w:rsidRPr="0E332FA1" w:rsidR="598162EF">
          <w:rPr>
            <w:rStyle w:val="Hyperlink"/>
            <w:rFonts w:ascii="Times New Roman" w:hAnsi="Times New Roman" w:cs="Times New Roman"/>
            <w:noProof w:val="0"/>
            <w:sz w:val="24"/>
            <w:szCs w:val="24"/>
            <w:lang w:val="en-IE"/>
          </w:rPr>
          <w:t>.</w:t>
        </w:r>
      </w:hyperlink>
    </w:p>
    <w:p w:rsidR="0E332FA1" w:rsidP="0E332FA1" w:rsidRDefault="0E332FA1" w14:paraId="7E6C607F" w14:textId="3BDE8F84">
      <w:pPr>
        <w:pStyle w:val="Normal"/>
        <w:spacing w:after="27" w:line="228" w:lineRule="auto"/>
        <w:ind w:left="0" w:right="1"/>
        <w:rPr>
          <w:rFonts w:ascii="Times New Roman" w:hAnsi="Times New Roman" w:eastAsia="Times" w:cs="Times New Roman"/>
          <w:b w:val="1"/>
          <w:bCs w:val="1"/>
          <w:sz w:val="24"/>
          <w:szCs w:val="24"/>
        </w:rPr>
      </w:pPr>
    </w:p>
    <w:p w:rsidRPr="00CE173E" w:rsidR="00964D9D" w:rsidP="0E332FA1" w:rsidRDefault="00964D9D" w14:paraId="3DF0670D" w14:textId="070739DB">
      <w:pPr>
        <w:pStyle w:val="ListParagraph"/>
        <w:numPr>
          <w:ilvl w:val="0"/>
          <w:numId w:val="38"/>
        </w:numPr>
        <w:spacing w:after="27" w:line="228" w:lineRule="auto"/>
        <w:ind w:right="1"/>
        <w:rPr>
          <w:rFonts w:ascii="Times New Roman" w:hAnsi="Times New Roman" w:eastAsia="Times" w:cs="Times New Roman"/>
          <w:b w:val="1"/>
          <w:bCs w:val="1"/>
          <w:color w:val="000000" w:themeColor="text1" w:themeTint="FF" w:themeShade="FF"/>
          <w:sz w:val="22"/>
          <w:szCs w:val="22"/>
        </w:rPr>
      </w:pPr>
      <w:r w:rsidRPr="0E332FA1" w:rsidR="5C22DAEF">
        <w:rPr>
          <w:rFonts w:ascii="Times New Roman" w:hAnsi="Times New Roman" w:eastAsia="Times" w:cs="Times New Roman"/>
          <w:b w:val="1"/>
          <w:bCs w:val="1"/>
          <w:sz w:val="24"/>
          <w:szCs w:val="24"/>
        </w:rPr>
        <w:t xml:space="preserve">It is important to note that communications from English will be sent to registered students via their </w:t>
      </w:r>
      <w:r w:rsidRPr="0E332FA1" w:rsidR="3AA97D7B">
        <w:rPr>
          <w:rFonts w:ascii="Times New Roman" w:hAnsi="Times New Roman" w:eastAsia="Times" w:cs="Times New Roman"/>
          <w:b w:val="1"/>
          <w:bCs w:val="1"/>
          <w:sz w:val="24"/>
          <w:szCs w:val="24"/>
        </w:rPr>
        <w:t>universityofgalway.ie</w:t>
      </w:r>
      <w:r w:rsidRPr="0E332FA1" w:rsidR="5C22DAEF">
        <w:rPr>
          <w:rFonts w:ascii="Times New Roman" w:hAnsi="Times New Roman" w:eastAsia="Times" w:cs="Times New Roman"/>
          <w:b w:val="1"/>
          <w:bCs w:val="1"/>
          <w:sz w:val="24"/>
          <w:szCs w:val="24"/>
        </w:rPr>
        <w:t xml:space="preserve"> student email accounts. For that reason, students must check their </w:t>
      </w:r>
      <w:r w:rsidRPr="0E332FA1" w:rsidR="49BAEB2E">
        <w:rPr>
          <w:rFonts w:ascii="Times New Roman" w:hAnsi="Times New Roman" w:eastAsia="Times New Roman" w:cs="Times New Roman"/>
          <w:b w:val="1"/>
          <w:bCs w:val="1"/>
          <w:noProof w:val="0"/>
          <w:color w:val="000000" w:themeColor="text1" w:themeTint="FF" w:themeShade="FF"/>
          <w:sz w:val="24"/>
          <w:szCs w:val="24"/>
          <w:lang w:val="en-IE"/>
        </w:rPr>
        <w:t>university</w:t>
      </w:r>
      <w:r w:rsidRPr="0E332FA1" w:rsidR="49BAEB2E">
        <w:rPr>
          <w:noProof w:val="0"/>
          <w:lang w:val="en-IE"/>
        </w:rPr>
        <w:t xml:space="preserve"> </w:t>
      </w:r>
      <w:r w:rsidRPr="0E332FA1" w:rsidR="5C22DAEF">
        <w:rPr>
          <w:rFonts w:ascii="Times New Roman" w:hAnsi="Times New Roman" w:eastAsia="Times" w:cs="Times New Roman"/>
          <w:b w:val="1"/>
          <w:bCs w:val="1"/>
          <w:sz w:val="24"/>
          <w:szCs w:val="24"/>
        </w:rPr>
        <w:t xml:space="preserve">email on a regular basis, including outside semester time. </w:t>
      </w:r>
    </w:p>
    <w:p w:rsidRPr="00B900A8" w:rsidR="00964D9D" w:rsidP="00964D9D" w:rsidRDefault="00964D9D" w14:paraId="4AAE29C6" w14:textId="77777777">
      <w:pPr>
        <w:spacing w:after="27" w:line="228" w:lineRule="auto"/>
        <w:ind w:left="0" w:right="1"/>
        <w:rPr>
          <w:rFonts w:ascii="Times New Roman" w:hAnsi="Times New Roman" w:eastAsia="Times" w:cs="Times New Roman"/>
          <w:b/>
          <w:sz w:val="24"/>
          <w:szCs w:val="24"/>
        </w:rPr>
      </w:pPr>
    </w:p>
    <w:p w:rsidR="4F2476A1" w:rsidP="0E332FA1" w:rsidRDefault="4F2476A1" w14:paraId="08894C84" w14:textId="00E703D6">
      <w:pPr>
        <w:pStyle w:val="ListParagraph"/>
        <w:numPr>
          <w:ilvl w:val="0"/>
          <w:numId w:val="38"/>
        </w:numPr>
        <w:spacing w:after="27" w:line="228" w:lineRule="auto"/>
        <w:ind w:right="1"/>
        <w:rPr>
          <w:noProof w:val="0"/>
          <w:lang w:val="en-IE"/>
        </w:rPr>
      </w:pPr>
      <w:r w:rsidRPr="0E332FA1" w:rsidR="4F2476A1">
        <w:rPr>
          <w:rFonts w:ascii="Times New Roman" w:hAnsi="Times New Roman" w:eastAsia="Times New Roman" w:cs="Times New Roman"/>
          <w:noProof w:val="0"/>
          <w:color w:val="000000" w:themeColor="text1" w:themeTint="FF" w:themeShade="FF"/>
          <w:sz w:val="24"/>
          <w:szCs w:val="24"/>
          <w:lang w:val="en-IE"/>
        </w:rPr>
        <w:t xml:space="preserve">For general queries relating to your degree programme, you may wish to consult the Administrative Assistant (Undergraduate enquiries) for the College of Arts, Sciences and Celtic Studies, </w:t>
      </w:r>
      <w:r w:rsidRPr="0E332FA1" w:rsidR="4F2476A1">
        <w:rPr>
          <w:rFonts w:ascii="Times New Roman" w:hAnsi="Times New Roman" w:eastAsia="Times New Roman" w:cs="Times New Roman"/>
          <w:b w:val="1"/>
          <w:bCs w:val="1"/>
          <w:noProof w:val="0"/>
          <w:color w:val="000000" w:themeColor="text1" w:themeTint="FF" w:themeShade="FF"/>
          <w:sz w:val="24"/>
          <w:szCs w:val="24"/>
          <w:lang w:val="en-IE"/>
        </w:rPr>
        <w:t xml:space="preserve">Ms Catherine McCurry, via </w:t>
      </w:r>
      <w:r w:rsidRPr="0E332FA1" w:rsidR="4F2476A1">
        <w:rPr>
          <w:rFonts w:ascii="Times New Roman" w:hAnsi="Times New Roman" w:eastAsia="Times New Roman" w:cs="Times New Roman"/>
          <w:b w:val="1"/>
          <w:bCs w:val="1"/>
          <w:noProof w:val="0"/>
          <w:color w:val="000000" w:themeColor="text1" w:themeTint="FF" w:themeShade="FF"/>
          <w:sz w:val="24"/>
          <w:szCs w:val="24"/>
          <w:lang w:val="en-IE"/>
        </w:rPr>
        <w:t>artsundergrad</w:t>
      </w:r>
      <w:r w:rsidRPr="0E332FA1" w:rsidR="4F2476A1">
        <w:rPr>
          <w:rFonts w:ascii="Times New Roman" w:hAnsi="Times New Roman" w:eastAsia="Times New Roman" w:cs="Times New Roman"/>
          <w:b w:val="1"/>
          <w:bCs w:val="1"/>
          <w:noProof w:val="0"/>
          <w:color w:val="000000" w:themeColor="text1" w:themeTint="FF" w:themeShade="FF"/>
          <w:sz w:val="24"/>
          <w:szCs w:val="24"/>
          <w:lang w:val="en-IE"/>
        </w:rPr>
        <w:t>@ universityofgalway.ie.</w:t>
      </w:r>
    </w:p>
    <w:p w:rsidR="00964D9D" w:rsidP="00964D9D" w:rsidRDefault="00964D9D" w14:paraId="1977610F" w14:textId="77777777">
      <w:pPr>
        <w:spacing w:after="27" w:line="228" w:lineRule="auto"/>
        <w:ind w:left="705" w:right="1" w:firstLine="0"/>
        <w:rPr>
          <w:rFonts w:ascii="Times New Roman" w:hAnsi="Times New Roman" w:eastAsia="Times" w:cs="Times New Roman"/>
          <w:bCs/>
          <w:sz w:val="24"/>
          <w:szCs w:val="24"/>
        </w:rPr>
      </w:pPr>
    </w:p>
    <w:p w:rsidR="00964D9D" w:rsidP="0E332FA1" w:rsidRDefault="00964D9D" w14:paraId="13D32C1B" w14:textId="77777777">
      <w:pPr>
        <w:spacing w:after="27" w:line="228" w:lineRule="auto"/>
        <w:ind w:left="705" w:right="1" w:firstLine="0"/>
        <w:rPr>
          <w:rFonts w:ascii="Times New Roman" w:hAnsi="Times New Roman" w:eastAsia="Times" w:cs="Times New Roman"/>
          <w:sz w:val="24"/>
          <w:szCs w:val="24"/>
        </w:rPr>
      </w:pPr>
    </w:p>
    <w:p w:rsidR="0E332FA1" w:rsidP="0E332FA1" w:rsidRDefault="0E332FA1" w14:paraId="17DDA5FB" w14:textId="7F807380">
      <w:pPr>
        <w:spacing w:after="27" w:line="228" w:lineRule="auto"/>
        <w:ind w:left="705" w:right="1" w:firstLine="0"/>
        <w:rPr>
          <w:rFonts w:ascii="Times New Roman" w:hAnsi="Times New Roman" w:eastAsia="Times" w:cs="Times New Roman"/>
          <w:sz w:val="24"/>
          <w:szCs w:val="24"/>
        </w:rPr>
      </w:pPr>
    </w:p>
    <w:p w:rsidR="0E332FA1" w:rsidP="0E332FA1" w:rsidRDefault="0E332FA1" w14:paraId="2BA15532" w14:textId="18F7DC5C">
      <w:pPr>
        <w:spacing w:after="27" w:line="228" w:lineRule="auto"/>
        <w:ind w:left="705" w:right="1" w:firstLine="0"/>
        <w:rPr>
          <w:rFonts w:ascii="Times New Roman" w:hAnsi="Times New Roman" w:eastAsia="Times" w:cs="Times New Roman"/>
          <w:sz w:val="24"/>
          <w:szCs w:val="24"/>
        </w:rPr>
      </w:pPr>
    </w:p>
    <w:p w:rsidR="00964D9D" w:rsidP="00964D9D" w:rsidRDefault="00964D9D" w14:paraId="274FCF5E" w14:textId="77777777">
      <w:pPr>
        <w:spacing w:after="27" w:line="228" w:lineRule="auto"/>
        <w:ind w:left="705" w:right="1" w:firstLine="0"/>
        <w:rPr>
          <w:rFonts w:ascii="Times New Roman" w:hAnsi="Times New Roman" w:eastAsia="Times" w:cs="Times New Roman"/>
          <w:bCs/>
          <w:sz w:val="24"/>
          <w:szCs w:val="24"/>
        </w:rPr>
      </w:pPr>
    </w:p>
    <w:p w:rsidRPr="00B900A8" w:rsidR="00964D9D" w:rsidP="00964D9D" w:rsidRDefault="5282991A" w14:paraId="70FA8A9E" w14:textId="77777777">
      <w:pPr>
        <w:pStyle w:val="Heading2"/>
        <w:rPr>
          <w:rFonts w:cs="Times New Roman"/>
          <w:sz w:val="24"/>
          <w:szCs w:val="24"/>
        </w:rPr>
      </w:pPr>
      <w:bookmarkStart w:name="_Toc145912115" w:id="407573085"/>
      <w:r w:rsidRPr="0E332FA1" w:rsidR="08869E26">
        <w:rPr>
          <w:rFonts w:cs="Times New Roman"/>
          <w:sz w:val="24"/>
          <w:szCs w:val="24"/>
        </w:rPr>
        <w:t>Head of Second Year English</w:t>
      </w:r>
      <w:bookmarkEnd w:id="407573085"/>
      <w:r w:rsidRPr="0E332FA1" w:rsidR="08869E26">
        <w:rPr>
          <w:rFonts w:cs="Times New Roman"/>
          <w:sz w:val="24"/>
          <w:szCs w:val="24"/>
        </w:rPr>
        <w:t xml:space="preserve"> </w:t>
      </w:r>
    </w:p>
    <w:p w:rsidRPr="00B900A8" w:rsidR="00964D9D" w:rsidP="00964D9D" w:rsidRDefault="00964D9D" w14:paraId="56A4B7EC" w14:textId="77777777">
      <w:pPr>
        <w:spacing w:after="0" w:line="259" w:lineRule="auto"/>
        <w:ind w:left="0" w:firstLine="0"/>
        <w:rPr>
          <w:rFonts w:ascii="Times New Roman" w:hAnsi="Times New Roman" w:eastAsia="Times" w:cs="Times New Roman"/>
          <w:sz w:val="24"/>
          <w:szCs w:val="24"/>
        </w:rPr>
      </w:pPr>
      <w:r w:rsidRPr="00B900A8">
        <w:rPr>
          <w:rFonts w:ascii="Times New Roman" w:hAnsi="Times New Roman" w:eastAsia="Times" w:cs="Times New Roman"/>
          <w:sz w:val="24"/>
          <w:szCs w:val="24"/>
        </w:rPr>
        <w:t xml:space="preserve"> </w:t>
      </w:r>
    </w:p>
    <w:p w:rsidRPr="00B900A8" w:rsidR="00964D9D" w:rsidP="0E332FA1" w:rsidRDefault="5282991A" w14:paraId="0830C190" w14:textId="09CC992A">
      <w:pPr>
        <w:ind w:left="-5" w:right="2"/>
        <w:rPr>
          <w:rFonts w:ascii="Times New Roman" w:hAnsi="Times New Roman" w:eastAsia="Times" w:cs="Times New Roman"/>
          <w:color w:val="FF0000"/>
          <w:sz w:val="24"/>
          <w:szCs w:val="24"/>
          <w:u w:val="single"/>
        </w:rPr>
      </w:pPr>
      <w:r w:rsidRPr="0E332FA1" w:rsidR="08869E26">
        <w:rPr>
          <w:rFonts w:ascii="Times New Roman" w:hAnsi="Times New Roman" w:eastAsia="Times" w:cs="Times New Roman"/>
          <w:color w:val="auto"/>
          <w:sz w:val="24"/>
          <w:szCs w:val="24"/>
        </w:rPr>
        <w:t xml:space="preserve">The Head of Second Year English for </w:t>
      </w:r>
      <w:r w:rsidRPr="0E332FA1" w:rsidR="0F0240B0">
        <w:rPr>
          <w:rFonts w:ascii="Times New Roman" w:hAnsi="Times New Roman" w:eastAsia="Times" w:cs="Times New Roman"/>
          <w:color w:val="auto"/>
          <w:sz w:val="24"/>
          <w:szCs w:val="24"/>
        </w:rPr>
        <w:t>2025</w:t>
      </w:r>
      <w:r w:rsidRPr="0E332FA1" w:rsidR="0100651B">
        <w:rPr>
          <w:rFonts w:ascii="Times New Roman" w:hAnsi="Times New Roman" w:eastAsia="Times" w:cs="Times New Roman"/>
          <w:color w:val="auto"/>
          <w:sz w:val="24"/>
          <w:szCs w:val="24"/>
        </w:rPr>
        <w:t>-26</w:t>
      </w:r>
      <w:r w:rsidRPr="0E332FA1" w:rsidR="08869E26">
        <w:rPr>
          <w:rFonts w:ascii="Times New Roman" w:hAnsi="Times New Roman" w:eastAsia="Times" w:cs="Times New Roman"/>
          <w:color w:val="auto"/>
          <w:sz w:val="24"/>
          <w:szCs w:val="24"/>
        </w:rPr>
        <w:t xml:space="preserve"> is Dr</w:t>
      </w:r>
      <w:r w:rsidRPr="0E332FA1" w:rsidR="40754541">
        <w:rPr>
          <w:rFonts w:ascii="Times New Roman" w:hAnsi="Times New Roman" w:eastAsia="Times" w:cs="Times New Roman"/>
          <w:color w:val="auto"/>
          <w:sz w:val="24"/>
          <w:szCs w:val="24"/>
        </w:rPr>
        <w:t xml:space="preserve"> Adrian Paterson</w:t>
      </w:r>
      <w:r w:rsidRPr="0E332FA1" w:rsidR="08869E26">
        <w:rPr>
          <w:rFonts w:ascii="Times New Roman" w:hAnsi="Times New Roman" w:eastAsia="Times" w:cs="Times New Roman"/>
          <w:color w:val="auto"/>
          <w:sz w:val="24"/>
          <w:szCs w:val="24"/>
        </w:rPr>
        <w:t>. H</w:t>
      </w:r>
      <w:r w:rsidRPr="0E332FA1" w:rsidR="3860ACD8">
        <w:rPr>
          <w:rFonts w:ascii="Times New Roman" w:hAnsi="Times New Roman" w:eastAsia="Times" w:cs="Times New Roman"/>
          <w:color w:val="auto"/>
          <w:sz w:val="24"/>
          <w:szCs w:val="24"/>
        </w:rPr>
        <w:t>is</w:t>
      </w:r>
      <w:r w:rsidRPr="0E332FA1" w:rsidR="08869E26">
        <w:rPr>
          <w:rFonts w:ascii="Times New Roman" w:hAnsi="Times New Roman" w:eastAsia="Times" w:cs="Times New Roman"/>
          <w:color w:val="auto"/>
          <w:sz w:val="24"/>
          <w:szCs w:val="24"/>
        </w:rPr>
        <w:t xml:space="preserve"> office </w:t>
      </w:r>
      <w:r w:rsidRPr="0E332FA1" w:rsidR="08869E26">
        <w:rPr>
          <w:rFonts w:ascii="Times New Roman" w:hAnsi="Times New Roman" w:eastAsia="Times" w:cs="Times New Roman"/>
          <w:color w:val="auto"/>
          <w:sz w:val="24"/>
          <w:szCs w:val="24"/>
        </w:rPr>
        <w:t>is located in</w:t>
      </w:r>
      <w:r w:rsidRPr="0E332FA1" w:rsidR="08869E26">
        <w:rPr>
          <w:rFonts w:ascii="Times New Roman" w:hAnsi="Times New Roman" w:eastAsia="Times" w:cs="Times New Roman"/>
          <w:color w:val="auto"/>
          <w:sz w:val="24"/>
          <w:szCs w:val="24"/>
        </w:rPr>
        <w:t xml:space="preserve"> Room 5</w:t>
      </w:r>
      <w:r w:rsidRPr="0E332FA1" w:rsidR="1DDF2038">
        <w:rPr>
          <w:rFonts w:ascii="Times New Roman" w:hAnsi="Times New Roman" w:eastAsia="Times" w:cs="Times New Roman"/>
          <w:color w:val="auto"/>
          <w:sz w:val="24"/>
          <w:szCs w:val="24"/>
        </w:rPr>
        <w:t>02</w:t>
      </w:r>
      <w:r w:rsidRPr="0E332FA1" w:rsidR="08869E26">
        <w:rPr>
          <w:rFonts w:ascii="Times New Roman" w:hAnsi="Times New Roman" w:eastAsia="Times" w:cs="Times New Roman"/>
          <w:color w:val="auto"/>
          <w:sz w:val="24"/>
          <w:szCs w:val="24"/>
        </w:rPr>
        <w:t xml:space="preserve"> on the 3</w:t>
      </w:r>
      <w:r w:rsidRPr="0E332FA1" w:rsidR="08869E26">
        <w:rPr>
          <w:rFonts w:ascii="Times New Roman" w:hAnsi="Times New Roman" w:eastAsia="Times" w:cs="Times New Roman"/>
          <w:color w:val="auto"/>
          <w:sz w:val="24"/>
          <w:szCs w:val="24"/>
          <w:vertAlign w:val="superscript"/>
        </w:rPr>
        <w:t>rd</w:t>
      </w:r>
      <w:r w:rsidRPr="0E332FA1" w:rsidR="08869E26">
        <w:rPr>
          <w:rFonts w:ascii="Times New Roman" w:hAnsi="Times New Roman" w:eastAsia="Times" w:cs="Times New Roman"/>
          <w:color w:val="auto"/>
          <w:sz w:val="24"/>
          <w:szCs w:val="24"/>
        </w:rPr>
        <w:t xml:space="preserve"> floor of Tower 1</w:t>
      </w:r>
      <w:r w:rsidRPr="0E332FA1" w:rsidR="237CB104">
        <w:rPr>
          <w:rFonts w:ascii="Times New Roman" w:hAnsi="Times New Roman" w:eastAsia="Times" w:cs="Times New Roman"/>
          <w:color w:val="auto"/>
          <w:sz w:val="24"/>
          <w:szCs w:val="24"/>
        </w:rPr>
        <w:t xml:space="preserve">, </w:t>
      </w:r>
      <w:r w:rsidRPr="0E332FA1" w:rsidR="237CB104">
        <w:rPr>
          <w:rFonts w:ascii="Times New Roman" w:hAnsi="Times New Roman" w:eastAsia="Times New Roman" w:cs="Times New Roman"/>
          <w:noProof w:val="0"/>
          <w:color w:val="auto"/>
          <w:sz w:val="24"/>
          <w:szCs w:val="24"/>
          <w:lang w:val="en-IE"/>
        </w:rPr>
        <w:t>though students are encouraged to consult in person if possible.</w:t>
      </w:r>
      <w:r w:rsidRPr="0E332FA1" w:rsidR="237CB104">
        <w:rPr>
          <w:rFonts w:ascii="Times New Roman" w:hAnsi="Times New Roman" w:eastAsia="Times New Roman" w:cs="Times New Roman"/>
          <w:noProof w:val="0"/>
          <w:color w:val="auto"/>
          <w:sz w:val="24"/>
          <w:szCs w:val="24"/>
          <w:lang w:val="en-IE"/>
        </w:rPr>
        <w:t xml:space="preserve"> </w:t>
      </w:r>
      <w:r w:rsidRPr="0E332FA1" w:rsidR="08869E26">
        <w:rPr>
          <w:rFonts w:ascii="Times New Roman" w:hAnsi="Times New Roman" w:eastAsia="Times" w:cs="Times New Roman"/>
          <w:color w:val="auto"/>
          <w:sz w:val="24"/>
          <w:szCs w:val="24"/>
        </w:rPr>
        <w:t>H</w:t>
      </w:r>
      <w:r w:rsidRPr="0E332FA1" w:rsidR="01BE0A48">
        <w:rPr>
          <w:rFonts w:ascii="Times New Roman" w:hAnsi="Times New Roman" w:eastAsia="Times" w:cs="Times New Roman"/>
          <w:color w:val="auto"/>
          <w:sz w:val="24"/>
          <w:szCs w:val="24"/>
        </w:rPr>
        <w:t xml:space="preserve">is </w:t>
      </w:r>
      <w:r w:rsidRPr="0E332FA1" w:rsidR="43AF9E0D">
        <w:rPr>
          <w:rFonts w:ascii="Times New Roman" w:hAnsi="Times New Roman" w:eastAsia="Times" w:cs="Times New Roman"/>
          <w:b w:val="1"/>
          <w:bCs w:val="1"/>
          <w:color w:val="auto"/>
          <w:sz w:val="24"/>
          <w:szCs w:val="24"/>
        </w:rPr>
        <w:t>student consultation</w:t>
      </w:r>
      <w:r w:rsidRPr="0E332FA1" w:rsidR="08869E26">
        <w:rPr>
          <w:rFonts w:ascii="Times New Roman" w:hAnsi="Times New Roman" w:eastAsia="Times" w:cs="Times New Roman"/>
          <w:b w:val="1"/>
          <w:bCs w:val="1"/>
          <w:color w:val="auto"/>
          <w:sz w:val="24"/>
          <w:szCs w:val="24"/>
        </w:rPr>
        <w:t xml:space="preserve"> hours</w:t>
      </w:r>
      <w:r w:rsidRPr="0E332FA1" w:rsidR="08869E26">
        <w:rPr>
          <w:rFonts w:ascii="Times New Roman" w:hAnsi="Times New Roman" w:eastAsia="Times" w:cs="Times New Roman"/>
          <w:color w:val="auto"/>
          <w:sz w:val="24"/>
          <w:szCs w:val="24"/>
        </w:rPr>
        <w:t xml:space="preserve"> </w:t>
      </w:r>
      <w:r w:rsidRPr="0E332FA1" w:rsidR="63F79ED2">
        <w:rPr>
          <w:rFonts w:ascii="Times New Roman" w:hAnsi="Times New Roman" w:eastAsia="Times" w:cs="Times New Roman"/>
          <w:b w:val="1"/>
          <w:bCs w:val="1"/>
          <w:color w:val="auto"/>
          <w:sz w:val="24"/>
          <w:szCs w:val="24"/>
        </w:rPr>
        <w:t xml:space="preserve">for Semester 1 </w:t>
      </w:r>
      <w:r w:rsidRPr="0E332FA1" w:rsidR="79002CD5">
        <w:rPr>
          <w:rFonts w:ascii="Times New Roman" w:hAnsi="Times New Roman" w:eastAsia="Times" w:cs="Times New Roman"/>
          <w:b w:val="1"/>
          <w:bCs w:val="1"/>
          <w:color w:val="auto"/>
          <w:sz w:val="24"/>
          <w:szCs w:val="24"/>
        </w:rPr>
        <w:t>and Semester 2</w:t>
      </w:r>
      <w:r w:rsidRPr="0E332FA1" w:rsidR="71C4DFEF">
        <w:rPr>
          <w:rFonts w:ascii="Times New Roman" w:hAnsi="Times New Roman" w:eastAsia="Times" w:cs="Times New Roman"/>
          <w:b w:val="1"/>
          <w:bCs w:val="1"/>
          <w:color w:val="auto"/>
          <w:sz w:val="24"/>
          <w:szCs w:val="24"/>
        </w:rPr>
        <w:t xml:space="preserve"> </w:t>
      </w:r>
      <w:r w:rsidRPr="0E332FA1" w:rsidR="30346D3D">
        <w:rPr>
          <w:rFonts w:ascii="Times New Roman" w:hAnsi="Times New Roman" w:eastAsia="Times" w:cs="Times New Roman"/>
          <w:b w:val="1"/>
          <w:bCs w:val="1"/>
          <w:color w:val="auto"/>
          <w:sz w:val="24"/>
          <w:szCs w:val="24"/>
        </w:rPr>
        <w:t>will be confirmed at start of term</w:t>
      </w:r>
      <w:r w:rsidRPr="0E332FA1" w:rsidR="53F728A4">
        <w:rPr>
          <w:rFonts w:ascii="Times New Roman" w:hAnsi="Times New Roman" w:eastAsia="Times" w:cs="Times New Roman"/>
          <w:b w:val="1"/>
          <w:bCs w:val="1"/>
          <w:color w:val="auto"/>
          <w:sz w:val="24"/>
          <w:szCs w:val="24"/>
        </w:rPr>
        <w:t>.</w:t>
      </w:r>
      <w:r w:rsidRPr="0E332FA1" w:rsidR="53F728A4">
        <w:rPr>
          <w:rFonts w:ascii="Times New Roman" w:hAnsi="Times New Roman" w:eastAsia="Times" w:cs="Times New Roman"/>
          <w:b w:val="1"/>
          <w:bCs w:val="1"/>
          <w:color w:val="FF0000"/>
          <w:sz w:val="24"/>
          <w:szCs w:val="24"/>
        </w:rPr>
        <w:t xml:space="preserve"> </w:t>
      </w:r>
      <w:r w:rsidRPr="0E332FA1" w:rsidR="0537D502">
        <w:rPr>
          <w:rFonts w:ascii="Times New Roman" w:hAnsi="Times New Roman" w:eastAsia="Times" w:cs="Times New Roman"/>
          <w:color w:val="auto"/>
          <w:sz w:val="24"/>
          <w:szCs w:val="24"/>
        </w:rPr>
        <w:t>H</w:t>
      </w:r>
      <w:r w:rsidRPr="0E332FA1" w:rsidR="6308411E">
        <w:rPr>
          <w:rFonts w:ascii="Times New Roman" w:hAnsi="Times New Roman" w:eastAsia="Times" w:cs="Times New Roman"/>
          <w:color w:val="auto"/>
          <w:sz w:val="24"/>
          <w:szCs w:val="24"/>
        </w:rPr>
        <w:t xml:space="preserve">is </w:t>
      </w:r>
      <w:r w:rsidRPr="0E332FA1" w:rsidR="08869E26">
        <w:rPr>
          <w:rFonts w:ascii="Times New Roman" w:hAnsi="Times New Roman" w:eastAsia="Times" w:cs="Times New Roman"/>
          <w:color w:val="auto"/>
          <w:sz w:val="24"/>
          <w:szCs w:val="24"/>
        </w:rPr>
        <w:t xml:space="preserve">email address is </w:t>
      </w:r>
      <w:r w:rsidRPr="0E332FA1" w:rsidR="19468CF8">
        <w:rPr>
          <w:rFonts w:ascii="Times New Roman" w:hAnsi="Times New Roman" w:eastAsia="Times" w:cs="Times New Roman"/>
          <w:color w:val="auto"/>
          <w:sz w:val="24"/>
          <w:szCs w:val="24"/>
          <w:u w:val="single"/>
        </w:rPr>
        <w:t>adrian.paterson</w:t>
      </w:r>
      <w:hyperlink r:id="R5b851f75403b48f7">
        <w:r w:rsidRPr="0E332FA1" w:rsidR="3C94D757">
          <w:rPr>
            <w:rStyle w:val="Hyperlink"/>
            <w:rFonts w:ascii="Times New Roman" w:hAnsi="Times New Roman" w:eastAsia="Times" w:cs="Times New Roman"/>
            <w:color w:val="auto"/>
            <w:sz w:val="24"/>
            <w:szCs w:val="24"/>
            <w:u w:val="single"/>
          </w:rPr>
          <w:t>@universityofgalway.ie</w:t>
        </w:r>
      </w:hyperlink>
      <w:r w:rsidRPr="0E332FA1" w:rsidR="08869E26">
        <w:rPr>
          <w:rFonts w:ascii="Times New Roman" w:hAnsi="Times New Roman" w:eastAsia="Times" w:cs="Times New Roman"/>
          <w:color w:val="auto"/>
          <w:sz w:val="24"/>
          <w:szCs w:val="24"/>
          <w:u w:val="single"/>
        </w:rPr>
        <w:t>.</w:t>
      </w:r>
    </w:p>
    <w:p w:rsidRPr="00B900A8" w:rsidR="00964D9D" w:rsidP="00964D9D" w:rsidRDefault="00964D9D" w14:paraId="517E6935" w14:textId="77777777">
      <w:pPr>
        <w:spacing w:after="53" w:line="259" w:lineRule="auto"/>
        <w:ind w:left="0" w:firstLine="0"/>
        <w:rPr>
          <w:rFonts w:ascii="Times New Roman" w:hAnsi="Times New Roman" w:eastAsia="Times" w:cs="Times New Roman"/>
          <w:color w:val="000000" w:themeColor="text1"/>
          <w:sz w:val="24"/>
          <w:szCs w:val="24"/>
        </w:rPr>
      </w:pPr>
      <w:r w:rsidRPr="00B900A8">
        <w:rPr>
          <w:rFonts w:ascii="Times New Roman" w:hAnsi="Times New Roman" w:eastAsia="Times" w:cs="Times New Roman"/>
          <w:color w:val="FF0000"/>
          <w:sz w:val="24"/>
          <w:szCs w:val="24"/>
        </w:rPr>
        <w:t xml:space="preserve"> </w:t>
      </w:r>
    </w:p>
    <w:p w:rsidR="00964D9D" w:rsidP="00964D9D" w:rsidRDefault="5282991A" w14:paraId="7997036C" w14:textId="77777777">
      <w:pPr>
        <w:pStyle w:val="Heading2"/>
      </w:pPr>
      <w:bookmarkStart w:name="_Toc1701289195" w:id="1464377429"/>
      <w:r w:rsidR="08869E26">
        <w:rPr/>
        <w:t>General Information on Second Arts</w:t>
      </w:r>
      <w:bookmarkEnd w:id="1464377429"/>
      <w:r w:rsidR="08869E26">
        <w:rPr/>
        <w:t xml:space="preserve">  </w:t>
      </w:r>
    </w:p>
    <w:p w:rsidRPr="00B900A8" w:rsidR="00964D9D" w:rsidP="00964D9D" w:rsidRDefault="00964D9D" w14:paraId="316B3907" w14:textId="77777777">
      <w:pPr>
        <w:pStyle w:val="NormalWeb"/>
        <w:rPr>
          <w:rFonts w:eastAsia="Times"/>
          <w:bdr w:val="none" w:color="auto" w:sz="0" w:space="0" w:frame="1"/>
          <w:shd w:val="clear" w:color="auto" w:fill="FFFFFF"/>
          <w:lang w:val="en-IE"/>
        </w:rPr>
      </w:pPr>
      <w:r w:rsidRPr="00B900A8">
        <w:rPr>
          <w:rFonts w:eastAsia="Times"/>
        </w:rPr>
        <w:t xml:space="preserve">In Second Arts, you will pursue two of the subjects you completed in First Arts (the same two subjects you will complete to Final Arts). Your Second Arts results will count 30% towards your final degree.       </w:t>
      </w:r>
    </w:p>
    <w:p w:rsidRPr="007436F7" w:rsidR="00964D9D" w:rsidP="00964D9D" w:rsidRDefault="5282991A" w14:paraId="79777F81" w14:textId="77777777">
      <w:pPr>
        <w:pStyle w:val="Heading2"/>
        <w:ind w:left="-5"/>
        <w:rPr>
          <w:rFonts w:eastAsia="Times" w:cs="Times New Roman"/>
          <w:b w:val="0"/>
          <w:bCs w:val="0"/>
          <w:sz w:val="24"/>
          <w:szCs w:val="24"/>
          <w:u w:val="single"/>
        </w:rPr>
      </w:pPr>
      <w:bookmarkStart w:name="_Toc377698634" w:id="1510280503"/>
      <w:r w:rsidRPr="0E332FA1" w:rsidR="08869E26">
        <w:rPr>
          <w:rFonts w:eastAsia="Times" w:cs="Times New Roman"/>
          <w:b w:val="0"/>
          <w:bCs w:val="0"/>
          <w:sz w:val="24"/>
          <w:szCs w:val="24"/>
          <w:u w:val="single"/>
        </w:rPr>
        <w:t>Eligibility to Take a Subject at Second Arts</w:t>
      </w:r>
      <w:bookmarkEnd w:id="1510280503"/>
      <w:r w:rsidRPr="0E332FA1" w:rsidR="08869E26">
        <w:rPr>
          <w:rFonts w:eastAsia="Times" w:cs="Times New Roman"/>
          <w:b w:val="0"/>
          <w:bCs w:val="0"/>
          <w:sz w:val="24"/>
          <w:szCs w:val="24"/>
          <w:u w:val="single"/>
        </w:rPr>
        <w:t xml:space="preserve"> </w:t>
      </w:r>
    </w:p>
    <w:p w:rsidRPr="00B900A8" w:rsidR="00964D9D" w:rsidP="00964D9D" w:rsidRDefault="00964D9D" w14:paraId="78638061" w14:textId="77777777">
      <w:pPr>
        <w:spacing w:after="0" w:line="259" w:lineRule="auto"/>
        <w:ind w:left="0" w:firstLine="0"/>
        <w:rPr>
          <w:rFonts w:ascii="Times New Roman" w:hAnsi="Times New Roman" w:eastAsia="Times" w:cs="Times New Roman"/>
          <w:sz w:val="24"/>
          <w:szCs w:val="24"/>
        </w:rPr>
      </w:pPr>
      <w:r w:rsidRPr="00B900A8">
        <w:rPr>
          <w:rFonts w:ascii="Times New Roman" w:hAnsi="Times New Roman" w:eastAsia="Times" w:cs="Times New Roman"/>
          <w:sz w:val="24"/>
          <w:szCs w:val="24"/>
        </w:rPr>
        <w:t xml:space="preserve"> </w:t>
      </w:r>
    </w:p>
    <w:p w:rsidRPr="00B900A8" w:rsidR="00964D9D" w:rsidP="007436F7" w:rsidRDefault="00964D9D" w14:paraId="1C4107A5" w14:textId="77777777">
      <w:pPr>
        <w:ind w:left="-15" w:right="2" w:firstLine="0"/>
        <w:rPr>
          <w:rFonts w:ascii="Times New Roman" w:hAnsi="Times New Roman" w:eastAsia="Times" w:cs="Times New Roman"/>
          <w:sz w:val="24"/>
          <w:szCs w:val="24"/>
        </w:rPr>
      </w:pPr>
      <w:r w:rsidRPr="00B900A8">
        <w:rPr>
          <w:rFonts w:ascii="Times New Roman" w:hAnsi="Times New Roman" w:eastAsia="Times" w:cs="Times New Roman"/>
          <w:sz w:val="24"/>
          <w:szCs w:val="24"/>
        </w:rPr>
        <w:t xml:space="preserve">A subject passed outright at First Arts (with a result of 40% or higher) may be taken in Second Arts (subject to certain disciplinary restrictions and additional progression requirements where stipulated). Students who pass a subject by compensation may not carry that subject into Second Arts. This means that, if you wish to take 2BA English, you must have received at least 40% or higher in your </w:t>
      </w:r>
      <w:proofErr w:type="gramStart"/>
      <w:r w:rsidRPr="00B900A8">
        <w:rPr>
          <w:rFonts w:ascii="Times New Roman" w:hAnsi="Times New Roman" w:eastAsia="Times" w:cs="Times New Roman"/>
          <w:sz w:val="24"/>
          <w:szCs w:val="24"/>
        </w:rPr>
        <w:t>first year</w:t>
      </w:r>
      <w:proofErr w:type="gramEnd"/>
      <w:r w:rsidRPr="00B900A8">
        <w:rPr>
          <w:rFonts w:ascii="Times New Roman" w:hAnsi="Times New Roman" w:eastAsia="Times" w:cs="Times New Roman"/>
          <w:sz w:val="24"/>
          <w:szCs w:val="24"/>
        </w:rPr>
        <w:t xml:space="preserve"> results for this subject in addition to having passed First Arts overall. </w:t>
      </w:r>
    </w:p>
    <w:p w:rsidRPr="00B900A8" w:rsidR="00964D9D" w:rsidP="00964D9D" w:rsidRDefault="00964D9D" w14:paraId="05CF08E8" w14:textId="77777777">
      <w:pPr>
        <w:spacing w:after="0" w:line="259" w:lineRule="auto"/>
        <w:ind w:left="0" w:firstLine="0"/>
        <w:rPr>
          <w:rFonts w:ascii="Times New Roman" w:hAnsi="Times New Roman" w:eastAsia="Times" w:cs="Times New Roman"/>
          <w:sz w:val="24"/>
          <w:szCs w:val="24"/>
        </w:rPr>
      </w:pPr>
      <w:r w:rsidRPr="00B900A8">
        <w:rPr>
          <w:rFonts w:ascii="Times New Roman" w:hAnsi="Times New Roman" w:eastAsia="Times" w:cs="Times New Roman"/>
          <w:sz w:val="24"/>
          <w:szCs w:val="24"/>
        </w:rPr>
        <w:t xml:space="preserve"> </w:t>
      </w:r>
    </w:p>
    <w:p w:rsidR="00964D9D" w:rsidP="00964D9D" w:rsidRDefault="00964D9D" w14:paraId="72955617" w14:textId="77777777">
      <w:pPr>
        <w:ind w:left="-5" w:right="2"/>
        <w:rPr>
          <w:rFonts w:ascii="Times New Roman" w:hAnsi="Times New Roman" w:eastAsia="Times" w:cs="Times New Roman"/>
          <w:sz w:val="24"/>
          <w:szCs w:val="24"/>
        </w:rPr>
      </w:pPr>
      <w:r w:rsidRPr="00B900A8">
        <w:rPr>
          <w:rFonts w:ascii="Times New Roman" w:hAnsi="Times New Roman" w:eastAsia="Times" w:cs="Times New Roman"/>
          <w:sz w:val="24"/>
          <w:szCs w:val="24"/>
        </w:rPr>
        <w:t xml:space="preserve">Students pursuing Modern Languages or </w:t>
      </w:r>
      <w:proofErr w:type="spellStart"/>
      <w:r w:rsidRPr="00B900A8">
        <w:rPr>
          <w:rFonts w:ascii="Times New Roman" w:hAnsi="Times New Roman" w:eastAsia="Times" w:cs="Times New Roman"/>
          <w:sz w:val="24"/>
          <w:szCs w:val="24"/>
        </w:rPr>
        <w:t>Gaeilge</w:t>
      </w:r>
      <w:proofErr w:type="spellEnd"/>
      <w:r w:rsidRPr="00B900A8">
        <w:rPr>
          <w:rFonts w:ascii="Times New Roman" w:hAnsi="Times New Roman" w:eastAsia="Times" w:cs="Times New Roman"/>
          <w:sz w:val="24"/>
          <w:szCs w:val="24"/>
        </w:rPr>
        <w:t xml:space="preserve"> as a second subject alongside English should note that, in addition to passing these subjects overall, you will need to pass (40% or higher) the required language module(s) for these programmes </w:t>
      </w:r>
      <w:proofErr w:type="gramStart"/>
      <w:r w:rsidRPr="00B900A8">
        <w:rPr>
          <w:rFonts w:ascii="Times New Roman" w:hAnsi="Times New Roman" w:eastAsia="Times" w:cs="Times New Roman"/>
          <w:sz w:val="24"/>
          <w:szCs w:val="24"/>
        </w:rPr>
        <w:t>in order to</w:t>
      </w:r>
      <w:proofErr w:type="gramEnd"/>
      <w:r w:rsidRPr="00B900A8">
        <w:rPr>
          <w:rFonts w:ascii="Times New Roman" w:hAnsi="Times New Roman" w:eastAsia="Times" w:cs="Times New Roman"/>
          <w:sz w:val="24"/>
          <w:szCs w:val="24"/>
        </w:rPr>
        <w:t xml:space="preserve"> progress to Second Arts in those subjects. If you are hoping to take German, Legal Studies, </w:t>
      </w:r>
      <w:proofErr w:type="spellStart"/>
      <w:r w:rsidRPr="00B900A8">
        <w:rPr>
          <w:rFonts w:ascii="Times New Roman" w:hAnsi="Times New Roman" w:eastAsia="Times" w:cs="Times New Roman"/>
          <w:sz w:val="24"/>
          <w:szCs w:val="24"/>
        </w:rPr>
        <w:t>Léann</w:t>
      </w:r>
      <w:proofErr w:type="spellEnd"/>
      <w:r w:rsidRPr="00B900A8">
        <w:rPr>
          <w:rFonts w:ascii="Times New Roman" w:hAnsi="Times New Roman" w:eastAsia="Times" w:cs="Times New Roman"/>
          <w:sz w:val="24"/>
          <w:szCs w:val="24"/>
        </w:rPr>
        <w:t xml:space="preserve"> an </w:t>
      </w:r>
      <w:proofErr w:type="spellStart"/>
      <w:r w:rsidRPr="00B900A8">
        <w:rPr>
          <w:rFonts w:ascii="Times New Roman" w:hAnsi="Times New Roman" w:eastAsia="Times" w:cs="Times New Roman"/>
          <w:sz w:val="24"/>
          <w:szCs w:val="24"/>
        </w:rPr>
        <w:t>Aistriúcháin</w:t>
      </w:r>
      <w:proofErr w:type="spellEnd"/>
      <w:r w:rsidRPr="00B900A8">
        <w:rPr>
          <w:rFonts w:ascii="Times New Roman" w:hAnsi="Times New Roman" w:eastAsia="Times" w:cs="Times New Roman"/>
          <w:sz w:val="24"/>
          <w:szCs w:val="24"/>
        </w:rPr>
        <w:t xml:space="preserve">, Psychology/Psychological Studies, or Mathematics as a second subject alongside English, please note that these subjects have specific, additional restrictions and/or enrolment limits. You should check with these individual Disciplines regarding their rules and regulations. </w:t>
      </w:r>
    </w:p>
    <w:p w:rsidR="00964D9D" w:rsidP="00964D9D" w:rsidRDefault="00964D9D" w14:paraId="661497D4" w14:textId="77777777">
      <w:pPr>
        <w:ind w:left="-5" w:right="2"/>
        <w:rPr>
          <w:rFonts w:ascii="Times New Roman" w:hAnsi="Times New Roman" w:eastAsia="Times" w:cs="Times New Roman"/>
          <w:sz w:val="24"/>
          <w:szCs w:val="24"/>
        </w:rPr>
      </w:pPr>
    </w:p>
    <w:p w:rsidRPr="00966F04" w:rsidR="00964D9D" w:rsidP="00964D9D" w:rsidRDefault="00964D9D" w14:paraId="3F119A60" w14:textId="77777777">
      <w:pPr>
        <w:ind w:left="-5" w:right="2"/>
        <w:rPr>
          <w:rFonts w:ascii="Times New Roman" w:hAnsi="Times New Roman" w:eastAsia="Times" w:cs="Times New Roman"/>
          <w:color w:val="auto"/>
          <w:sz w:val="24"/>
          <w:szCs w:val="24"/>
          <w:u w:val="single"/>
        </w:rPr>
      </w:pPr>
      <w:r w:rsidRPr="00966F04">
        <w:rPr>
          <w:rFonts w:ascii="Times New Roman" w:hAnsi="Times New Roman" w:eastAsia="Times" w:cs="Times New Roman"/>
          <w:color w:val="auto"/>
          <w:sz w:val="24"/>
          <w:szCs w:val="24"/>
          <w:u w:val="single"/>
        </w:rPr>
        <w:t>Students Taking a Denominated Programme</w:t>
      </w:r>
    </w:p>
    <w:p w:rsidRPr="00C84349" w:rsidR="00964D9D" w:rsidP="00964D9D" w:rsidRDefault="00964D9D" w14:paraId="215C201B" w14:textId="77777777">
      <w:pPr>
        <w:ind w:left="-5" w:right="2"/>
        <w:rPr>
          <w:rFonts w:ascii="Times New Roman" w:hAnsi="Times New Roman" w:eastAsia="Times" w:cs="Times New Roman"/>
          <w:color w:val="auto"/>
          <w:sz w:val="24"/>
          <w:szCs w:val="24"/>
        </w:rPr>
      </w:pPr>
      <w:proofErr w:type="gramStart"/>
      <w:r w:rsidRPr="00C84349">
        <w:rPr>
          <w:rFonts w:ascii="Times New Roman" w:hAnsi="Times New Roman" w:eastAsia="Times" w:cs="Times New Roman"/>
          <w:color w:val="auto"/>
          <w:sz w:val="24"/>
          <w:szCs w:val="24"/>
        </w:rPr>
        <w:t>In order to</w:t>
      </w:r>
      <w:proofErr w:type="gramEnd"/>
      <w:r w:rsidRPr="00C84349">
        <w:rPr>
          <w:rFonts w:ascii="Times New Roman" w:hAnsi="Times New Roman" w:eastAsia="Times" w:cs="Times New Roman"/>
          <w:color w:val="auto"/>
          <w:sz w:val="24"/>
          <w:szCs w:val="24"/>
        </w:rPr>
        <w:t xml:space="preserve"> progress into the 2</w:t>
      </w:r>
      <w:r w:rsidRPr="00C84349">
        <w:rPr>
          <w:rFonts w:ascii="Times New Roman" w:hAnsi="Times New Roman" w:eastAsia="Times" w:cs="Times New Roman"/>
          <w:color w:val="auto"/>
          <w:sz w:val="24"/>
          <w:szCs w:val="24"/>
          <w:vertAlign w:val="superscript"/>
        </w:rPr>
        <w:t>nd</w:t>
      </w:r>
      <w:r w:rsidRPr="00C84349">
        <w:rPr>
          <w:rFonts w:ascii="Times New Roman" w:hAnsi="Times New Roman" w:eastAsia="Times" w:cs="Times New Roman"/>
          <w:color w:val="auto"/>
          <w:sz w:val="24"/>
          <w:szCs w:val="24"/>
        </w:rPr>
        <w:t xml:space="preserve"> Year of a denominated programme, students must pass the denominated subject/elements of their programme (all modules) plus pass the other subject they wish to continue wit</w:t>
      </w:r>
      <w:r>
        <w:rPr>
          <w:rFonts w:ascii="Times New Roman" w:hAnsi="Times New Roman" w:eastAsia="Times" w:cs="Times New Roman"/>
          <w:color w:val="auto"/>
          <w:sz w:val="24"/>
          <w:szCs w:val="24"/>
        </w:rPr>
        <w:t>h (with a result of 40% or high</w:t>
      </w:r>
      <w:r w:rsidRPr="00C84349">
        <w:rPr>
          <w:rFonts w:ascii="Times New Roman" w:hAnsi="Times New Roman" w:eastAsia="Times" w:cs="Times New Roman"/>
          <w:color w:val="auto"/>
          <w:sz w:val="24"/>
          <w:szCs w:val="24"/>
        </w:rPr>
        <w:t xml:space="preserve">er).  For example, a student taking the BA in Drama, Theatre and Performance, must pass all modules in Drama, Theatre and Performance </w:t>
      </w:r>
      <w:proofErr w:type="gramStart"/>
      <w:r w:rsidRPr="00C84349">
        <w:rPr>
          <w:rFonts w:ascii="Times New Roman" w:hAnsi="Times New Roman" w:eastAsia="Times" w:cs="Times New Roman"/>
          <w:color w:val="auto"/>
          <w:sz w:val="24"/>
          <w:szCs w:val="24"/>
        </w:rPr>
        <w:t>and also</w:t>
      </w:r>
      <w:proofErr w:type="gramEnd"/>
      <w:r w:rsidRPr="00C84349">
        <w:rPr>
          <w:rFonts w:ascii="Times New Roman" w:hAnsi="Times New Roman" w:eastAsia="Times" w:cs="Times New Roman"/>
          <w:color w:val="auto"/>
          <w:sz w:val="24"/>
          <w:szCs w:val="24"/>
        </w:rPr>
        <w:t xml:space="preserve"> pass the other subject they wish to continue with to degree level.   </w:t>
      </w:r>
    </w:p>
    <w:p w:rsidRPr="00C84349" w:rsidR="00964D9D" w:rsidP="00964D9D" w:rsidRDefault="00964D9D" w14:paraId="66486D5E" w14:textId="77777777">
      <w:pPr>
        <w:spacing w:after="0" w:line="259" w:lineRule="auto"/>
        <w:ind w:left="0" w:firstLine="0"/>
        <w:rPr>
          <w:rFonts w:ascii="Times New Roman" w:hAnsi="Times New Roman" w:eastAsia="Times" w:cs="Times New Roman"/>
          <w:color w:val="auto"/>
          <w:sz w:val="24"/>
          <w:szCs w:val="24"/>
        </w:rPr>
      </w:pPr>
    </w:p>
    <w:p w:rsidRPr="00966F04" w:rsidR="00964D9D" w:rsidP="00964D9D" w:rsidRDefault="5282991A" w14:paraId="0398ACE2" w14:textId="77777777">
      <w:pPr>
        <w:pStyle w:val="Heading2"/>
        <w:ind w:left="-5"/>
        <w:rPr>
          <w:rFonts w:eastAsia="Times" w:cs="Times New Roman"/>
          <w:b w:val="0"/>
          <w:bCs w:val="0"/>
          <w:sz w:val="24"/>
          <w:szCs w:val="24"/>
          <w:u w:val="single"/>
        </w:rPr>
      </w:pPr>
      <w:bookmarkStart w:name="_Toc2092413280" w:id="1213221598"/>
      <w:r w:rsidRPr="0E332FA1" w:rsidR="08869E26">
        <w:rPr>
          <w:rFonts w:eastAsia="Times" w:cs="Times New Roman"/>
          <w:b w:val="0"/>
          <w:bCs w:val="0"/>
          <w:sz w:val="24"/>
          <w:szCs w:val="24"/>
          <w:u w:val="single"/>
        </w:rPr>
        <w:t>Students Taking BA Connect Programmes</w:t>
      </w:r>
      <w:bookmarkEnd w:id="1213221598"/>
      <w:r w:rsidRPr="0E332FA1" w:rsidR="08869E26">
        <w:rPr>
          <w:rFonts w:eastAsia="Times" w:cs="Times New Roman"/>
          <w:b w:val="0"/>
          <w:bCs w:val="0"/>
          <w:sz w:val="24"/>
          <w:szCs w:val="24"/>
          <w:u w:val="single"/>
        </w:rPr>
        <w:t xml:space="preserve"> </w:t>
      </w:r>
      <w:r w:rsidRPr="0E332FA1" w:rsidR="08869E26">
        <w:rPr>
          <w:rFonts w:eastAsia="Times" w:cs="Times New Roman"/>
          <w:sz w:val="24"/>
          <w:szCs w:val="24"/>
          <w:u w:val="single"/>
        </w:rPr>
        <w:t xml:space="preserve"> </w:t>
      </w:r>
    </w:p>
    <w:p w:rsidR="00964D9D" w:rsidP="00AA32B3" w:rsidRDefault="00964D9D" w14:paraId="413E0625" w14:textId="75DAD571">
      <w:pPr>
        <w:ind w:left="-5" w:right="2"/>
        <w:rPr>
          <w:rFonts w:ascii="Times New Roman" w:hAnsi="Times New Roman" w:eastAsia="Times" w:cs="Times New Roman"/>
          <w:sz w:val="24"/>
          <w:szCs w:val="24"/>
        </w:rPr>
      </w:pPr>
      <w:r w:rsidRPr="00B900A8">
        <w:rPr>
          <w:rFonts w:ascii="Times New Roman" w:hAnsi="Times New Roman" w:eastAsia="Times" w:cs="Times New Roman"/>
          <w:sz w:val="24"/>
          <w:szCs w:val="24"/>
        </w:rPr>
        <w:t xml:space="preserve">If you are a BA Connect student, you will study two of the subjects you chose at First Arts along with your specific BA Connect specialism in Second Arts. Connect students have </w:t>
      </w:r>
      <w:r w:rsidRPr="00B900A8">
        <w:rPr>
          <w:rFonts w:ascii="Times New Roman" w:hAnsi="Times New Roman" w:eastAsia="Times" w:cs="Times New Roman"/>
          <w:sz w:val="24"/>
          <w:szCs w:val="24"/>
        </w:rPr>
        <w:t xml:space="preserve">dedicated classes for their specialism in addition to the modules taken in their other two subjects. In Second Arts, </w:t>
      </w:r>
      <w:proofErr w:type="gramStart"/>
      <w:r w:rsidRPr="00B900A8">
        <w:rPr>
          <w:rFonts w:ascii="Times New Roman" w:hAnsi="Times New Roman" w:eastAsia="Times" w:cs="Times New Roman"/>
          <w:sz w:val="24"/>
          <w:szCs w:val="24"/>
        </w:rPr>
        <w:t>Connect</w:t>
      </w:r>
      <w:proofErr w:type="gramEnd"/>
      <w:r w:rsidRPr="00B900A8">
        <w:rPr>
          <w:rFonts w:ascii="Times New Roman" w:hAnsi="Times New Roman" w:eastAsia="Times" w:cs="Times New Roman"/>
          <w:sz w:val="24"/>
          <w:szCs w:val="24"/>
        </w:rPr>
        <w:t xml:space="preserve"> students take 5 modules (25 total ECTS credits) in English (that is, they take one English module less than students in the ordinary Arts degree). They are prohibited from taking more than the requisite 25 credits in English. Connect students are encouraged to consult with their BA Connect Course Directors about which English module they intend to drop.   </w:t>
      </w:r>
    </w:p>
    <w:p w:rsidRPr="00B900A8" w:rsidR="00095C5B" w:rsidP="00AA32B3" w:rsidRDefault="00095C5B" w14:paraId="57A1EA41" w14:textId="77777777">
      <w:pPr>
        <w:ind w:left="-5" w:right="2"/>
        <w:rPr>
          <w:rFonts w:ascii="Times New Roman" w:hAnsi="Times New Roman" w:eastAsia="Times" w:cs="Times New Roman"/>
          <w:sz w:val="24"/>
          <w:szCs w:val="24"/>
        </w:rPr>
      </w:pPr>
    </w:p>
    <w:p w:rsidR="0E332FA1" w:rsidP="0E332FA1" w:rsidRDefault="0E332FA1" w14:paraId="6B6C74A3" w14:textId="5A66E6BE">
      <w:pPr>
        <w:ind w:left="-5" w:right="2"/>
        <w:rPr>
          <w:rFonts w:ascii="Times New Roman" w:hAnsi="Times New Roman" w:eastAsia="Times" w:cs="Times New Roman"/>
          <w:sz w:val="24"/>
          <w:szCs w:val="24"/>
        </w:rPr>
      </w:pPr>
    </w:p>
    <w:p w:rsidR="5B650C5E" w:rsidP="5B650C5E" w:rsidRDefault="5B650C5E" w14:paraId="25C0481D" w14:textId="1EEFD2B2">
      <w:pPr>
        <w:pStyle w:val="NormalWeb"/>
        <w:shd w:val="clear" w:color="auto" w:fill="FFFFFF" w:themeFill="background1"/>
        <w:spacing w:before="0" w:beforeAutospacing="0" w:after="0" w:afterAutospacing="0"/>
        <w:rPr>
          <w:color w:val="201F1E"/>
          <w:u w:val="single"/>
          <w:lang w:val="en-GB"/>
        </w:rPr>
      </w:pPr>
    </w:p>
    <w:p w:rsidRPr="007436F7" w:rsidR="00964D9D" w:rsidP="00964D9D" w:rsidRDefault="00964D9D" w14:paraId="037EA1AC" w14:textId="77777777">
      <w:pPr>
        <w:pStyle w:val="NormalWeb"/>
        <w:shd w:val="clear" w:color="auto" w:fill="FFFFFF"/>
        <w:spacing w:before="0" w:beforeAutospacing="0" w:after="0" w:afterAutospacing="0"/>
        <w:rPr>
          <w:rFonts w:ascii="Calibri" w:hAnsi="Calibri" w:cs="Calibri"/>
          <w:color w:val="201F1E"/>
          <w:sz w:val="22"/>
          <w:szCs w:val="22"/>
          <w:u w:val="single"/>
        </w:rPr>
      </w:pPr>
      <w:r w:rsidRPr="007436F7">
        <w:rPr>
          <w:color w:val="201F1E"/>
          <w:u w:val="single"/>
          <w:bdr w:val="none" w:color="auto" w:sz="0" w:space="0" w:frame="1"/>
          <w:lang w:val="en-GB"/>
        </w:rPr>
        <w:t>BA English and Creative Writing students</w:t>
      </w:r>
    </w:p>
    <w:p w:rsidRPr="00CC3AC5" w:rsidR="00964D9D" w:rsidP="00964D9D" w:rsidRDefault="00964D9D" w14:paraId="0679C36B" w14:textId="3A562E12">
      <w:pPr>
        <w:pStyle w:val="NormalWeb"/>
        <w:shd w:val="clear" w:color="auto" w:fill="FFFFFF"/>
        <w:spacing w:before="0" w:beforeAutospacing="0" w:after="0" w:afterAutospacing="0"/>
        <w:rPr>
          <w:rFonts w:ascii="Calibri" w:hAnsi="Calibri" w:cs="Calibri"/>
          <w:color w:val="201F1E"/>
          <w:sz w:val="22"/>
          <w:szCs w:val="22"/>
        </w:rPr>
      </w:pPr>
      <w:r w:rsidRPr="00966F04">
        <w:rPr>
          <w:b/>
          <w:color w:val="201F1E"/>
          <w:bdr w:val="none" w:color="auto" w:sz="0" w:space="0" w:frame="1"/>
          <w:lang w:val="en-GB"/>
        </w:rPr>
        <w:t>Note:</w:t>
      </w:r>
    </w:p>
    <w:p w:rsidR="00964D9D" w:rsidP="00964D9D" w:rsidRDefault="00964D9D" w14:paraId="084A82F1" w14:textId="77777777">
      <w:pPr>
        <w:pStyle w:val="NormalWeb"/>
        <w:shd w:val="clear" w:color="auto" w:fill="FFFFFF"/>
        <w:spacing w:before="0" w:beforeAutospacing="0" w:after="0" w:afterAutospacing="0"/>
        <w:rPr>
          <w:rFonts w:ascii="Calibri" w:hAnsi="Calibri" w:cs="Calibri"/>
          <w:color w:val="201F1E"/>
          <w:sz w:val="22"/>
          <w:szCs w:val="22"/>
        </w:rPr>
      </w:pPr>
      <w:r>
        <w:rPr>
          <w:color w:val="201F1E"/>
          <w:bdr w:val="none" w:color="auto" w:sz="0" w:space="0" w:frame="1"/>
          <w:lang w:val="en-GB"/>
        </w:rPr>
        <w:t>- If you registered for the first time as a first-year student </w:t>
      </w:r>
      <w:r>
        <w:rPr>
          <w:i/>
          <w:iCs/>
          <w:color w:val="201F1E"/>
          <w:u w:val="single"/>
          <w:bdr w:val="none" w:color="auto" w:sz="0" w:space="0" w:frame="1"/>
          <w:lang w:val="en-GB"/>
        </w:rPr>
        <w:t>prior</w:t>
      </w:r>
      <w:r>
        <w:rPr>
          <w:color w:val="201F1E"/>
          <w:bdr w:val="none" w:color="auto" w:sz="0" w:space="0" w:frame="1"/>
          <w:lang w:val="en-GB"/>
        </w:rPr>
        <w:t> to 2021-22 you are continuing as a ‘Connect’ (BA with Creative Writing) student and the information in the section above applies to you.</w:t>
      </w:r>
    </w:p>
    <w:p w:rsidR="00964D9D" w:rsidP="00964D9D" w:rsidRDefault="00964D9D" w14:paraId="2D8E0B54" w14:textId="77777777">
      <w:pPr>
        <w:pStyle w:val="NormalWeb"/>
        <w:shd w:val="clear" w:color="auto" w:fill="FFFFFF"/>
        <w:spacing w:before="0" w:beforeAutospacing="0" w:after="0" w:afterAutospacing="0"/>
        <w:rPr>
          <w:rFonts w:ascii="Calibri" w:hAnsi="Calibri" w:cs="Calibri"/>
          <w:color w:val="201F1E"/>
          <w:sz w:val="22"/>
          <w:szCs w:val="22"/>
        </w:rPr>
      </w:pPr>
      <w:r>
        <w:rPr>
          <w:color w:val="201F1E"/>
          <w:bdr w:val="none" w:color="auto" w:sz="0" w:space="0" w:frame="1"/>
          <w:lang w:val="en-GB"/>
        </w:rPr>
        <w:t> </w:t>
      </w:r>
    </w:p>
    <w:p w:rsidRPr="00FC2C1E" w:rsidR="00964D9D" w:rsidP="00964D9D" w:rsidRDefault="00964D9D" w14:paraId="3D555CB3" w14:textId="0C0E4415">
      <w:pPr>
        <w:pStyle w:val="NormalWeb"/>
        <w:shd w:val="clear" w:color="auto" w:fill="FFFFFF"/>
        <w:spacing w:before="0" w:beforeAutospacing="0" w:after="0" w:afterAutospacing="0"/>
        <w:rPr>
          <w:bdr w:val="none" w:color="auto" w:sz="0" w:space="0" w:frame="1"/>
          <w:lang w:val="en-GB"/>
        </w:rPr>
      </w:pPr>
      <w:r w:rsidRPr="00FC2C1E">
        <w:rPr>
          <w:bdr w:val="none" w:color="auto" w:sz="0" w:space="0" w:frame="1"/>
          <w:lang w:val="en-GB"/>
        </w:rPr>
        <w:t xml:space="preserve">For </w:t>
      </w:r>
      <w:r w:rsidRPr="00FC2C1E" w:rsidR="000A2B09">
        <w:rPr>
          <w:bdr w:val="none" w:color="auto" w:sz="0" w:space="0" w:frame="1"/>
          <w:lang w:val="en-GB"/>
        </w:rPr>
        <w:t>all other students registered from 2022-23</w:t>
      </w:r>
      <w:r w:rsidRPr="00FC2C1E">
        <w:rPr>
          <w:bdr w:val="none" w:color="auto" w:sz="0" w:space="0" w:frame="1"/>
          <w:lang w:val="en-GB"/>
        </w:rPr>
        <w:t>: you are on the </w:t>
      </w:r>
      <w:r w:rsidRPr="00FC2C1E">
        <w:rPr>
          <w:i/>
          <w:iCs/>
          <w:u w:val="single"/>
          <w:bdr w:val="none" w:color="auto" w:sz="0" w:space="0" w:frame="1"/>
          <w:lang w:val="en-GB"/>
        </w:rPr>
        <w:t>new</w:t>
      </w:r>
      <w:r w:rsidRPr="00FC2C1E">
        <w:rPr>
          <w:bdr w:val="none" w:color="auto" w:sz="0" w:space="0" w:frame="1"/>
          <w:lang w:val="en-GB"/>
        </w:rPr>
        <w:t xml:space="preserve"> version of the BA programme, </w:t>
      </w:r>
      <w:r w:rsidRPr="00FC2C1E" w:rsidR="000A2B09">
        <w:rPr>
          <w:bdr w:val="none" w:color="auto" w:sz="0" w:space="0" w:frame="1"/>
          <w:lang w:val="en-GB"/>
        </w:rPr>
        <w:t xml:space="preserve">called </w:t>
      </w:r>
      <w:r w:rsidRPr="00FC2C1E">
        <w:rPr>
          <w:bdr w:val="none" w:color="auto" w:sz="0" w:space="0" w:frame="1"/>
          <w:lang w:val="en-GB"/>
        </w:rPr>
        <w:t>the BA in English and Creative Writing.  In continuing into 2</w:t>
      </w:r>
      <w:r w:rsidRPr="00FC2C1E">
        <w:rPr>
          <w:bdr w:val="none" w:color="auto" w:sz="0" w:space="0" w:frame="1"/>
          <w:vertAlign w:val="superscript"/>
          <w:lang w:val="en-GB"/>
        </w:rPr>
        <w:t>nd</w:t>
      </w:r>
      <w:r w:rsidRPr="00FC2C1E">
        <w:rPr>
          <w:bdr w:val="none" w:color="auto" w:sz="0" w:space="0" w:frame="1"/>
          <w:lang w:val="en-GB"/>
        </w:rPr>
        <w:t xml:space="preserve"> year, you will proceed with </w:t>
      </w:r>
      <w:r w:rsidRPr="00FC2C1E" w:rsidR="00AA32B3">
        <w:rPr>
          <w:bdr w:val="none" w:color="auto" w:sz="0" w:space="0" w:frame="1"/>
          <w:lang w:val="en-GB"/>
        </w:rPr>
        <w:t>English and Creative Writing (classified as one combined subject),</w:t>
      </w:r>
      <w:r w:rsidRPr="00FC2C1E">
        <w:rPr>
          <w:bdr w:val="none" w:color="auto" w:sz="0" w:space="0" w:frame="1"/>
          <w:lang w:val="en-GB"/>
        </w:rPr>
        <w:t xml:space="preserve"> and your other subject. </w:t>
      </w:r>
    </w:p>
    <w:p w:rsidR="00964D9D" w:rsidP="00964D9D" w:rsidRDefault="00964D9D" w14:paraId="0ED207F0" w14:textId="77777777">
      <w:pPr>
        <w:pStyle w:val="NormalWeb"/>
        <w:shd w:val="clear" w:color="auto" w:fill="FFFFFF"/>
        <w:spacing w:before="0" w:beforeAutospacing="0" w:after="0" w:afterAutospacing="0"/>
        <w:rPr>
          <w:rFonts w:ascii="Calibri" w:hAnsi="Calibri" w:cs="Calibri"/>
          <w:color w:val="201F1E"/>
          <w:sz w:val="22"/>
          <w:szCs w:val="22"/>
        </w:rPr>
      </w:pPr>
      <w:r>
        <w:rPr>
          <w:color w:val="201F1E"/>
          <w:bdr w:val="none" w:color="auto" w:sz="0" w:space="0" w:frame="1"/>
          <w:lang w:val="en-GB"/>
        </w:rPr>
        <w:t>For your 2</w:t>
      </w:r>
      <w:r>
        <w:rPr>
          <w:color w:val="201F1E"/>
          <w:bdr w:val="none" w:color="auto" w:sz="0" w:space="0" w:frame="1"/>
          <w:vertAlign w:val="superscript"/>
          <w:lang w:val="en-GB"/>
        </w:rPr>
        <w:t>nd</w:t>
      </w:r>
      <w:r>
        <w:rPr>
          <w:color w:val="201F1E"/>
          <w:bdr w:val="none" w:color="auto" w:sz="0" w:space="0" w:frame="1"/>
          <w:lang w:val="en-GB"/>
        </w:rPr>
        <w:t> year (60 ECTs total), your other subject will account for 30 credits, and English and Creative Writing </w:t>
      </w:r>
      <w:r>
        <w:rPr>
          <w:i/>
          <w:iCs/>
          <w:color w:val="201F1E"/>
          <w:bdr w:val="none" w:color="auto" w:sz="0" w:space="0" w:frame="1"/>
          <w:lang w:val="en-GB"/>
        </w:rPr>
        <w:t>combine</w:t>
      </w:r>
      <w:r>
        <w:rPr>
          <w:color w:val="201F1E"/>
          <w:bdr w:val="none" w:color="auto" w:sz="0" w:space="0" w:frame="1"/>
          <w:lang w:val="en-GB"/>
        </w:rPr>
        <w:t> in accounting for 30 credits: in </w:t>
      </w:r>
      <w:r>
        <w:rPr>
          <w:i/>
          <w:iCs/>
          <w:color w:val="201F1E"/>
          <w:u w:val="single"/>
          <w:bdr w:val="none" w:color="auto" w:sz="0" w:space="0" w:frame="1"/>
          <w:lang w:val="en-GB"/>
        </w:rPr>
        <w:t>each</w:t>
      </w:r>
      <w:r>
        <w:rPr>
          <w:color w:val="201F1E"/>
          <w:bdr w:val="none" w:color="auto" w:sz="0" w:space="0" w:frame="1"/>
          <w:lang w:val="en-GB"/>
        </w:rPr>
        <w:t> semester, you take the </w:t>
      </w:r>
      <w:r>
        <w:rPr>
          <w:color w:val="201F1E"/>
          <w:u w:val="single"/>
          <w:bdr w:val="none" w:color="auto" w:sz="0" w:space="0" w:frame="1"/>
          <w:lang w:val="en-GB"/>
        </w:rPr>
        <w:t>one</w:t>
      </w:r>
      <w:r>
        <w:rPr>
          <w:color w:val="201F1E"/>
          <w:bdr w:val="none" w:color="auto" w:sz="0" w:space="0" w:frame="1"/>
          <w:lang w:val="en-GB"/>
        </w:rPr>
        <w:t> obligatory 5-credit module in CW, and </w:t>
      </w:r>
      <w:r>
        <w:rPr>
          <w:color w:val="201F1E"/>
          <w:u w:val="single"/>
          <w:bdr w:val="none" w:color="auto" w:sz="0" w:space="0" w:frame="1"/>
          <w:lang w:val="en-GB"/>
        </w:rPr>
        <w:t>two</w:t>
      </w:r>
      <w:r>
        <w:rPr>
          <w:color w:val="201F1E"/>
          <w:bdr w:val="none" w:color="auto" w:sz="0" w:space="0" w:frame="1"/>
          <w:lang w:val="en-GB"/>
        </w:rPr>
        <w:t> 5-credit modules in English. Importantly, for English in </w:t>
      </w:r>
      <w:r>
        <w:rPr>
          <w:i/>
          <w:iCs/>
          <w:color w:val="201F1E"/>
          <w:u w:val="single"/>
          <w:bdr w:val="none" w:color="auto" w:sz="0" w:space="0" w:frame="1"/>
          <w:lang w:val="en-GB"/>
        </w:rPr>
        <w:t>each</w:t>
      </w:r>
      <w:r>
        <w:rPr>
          <w:color w:val="201F1E"/>
          <w:bdr w:val="none" w:color="auto" w:sz="0" w:space="0" w:frame="1"/>
          <w:lang w:val="en-GB"/>
        </w:rPr>
        <w:t> semester you must take </w:t>
      </w:r>
      <w:r>
        <w:rPr>
          <w:i/>
          <w:iCs/>
          <w:color w:val="201F1E"/>
          <w:bdr w:val="none" w:color="auto" w:sz="0" w:space="0" w:frame="1"/>
          <w:lang w:val="en-GB"/>
        </w:rPr>
        <w:t>one </w:t>
      </w:r>
      <w:r>
        <w:rPr>
          <w:i/>
          <w:iCs/>
          <w:color w:val="201F1E"/>
          <w:u w:val="single"/>
          <w:bdr w:val="none" w:color="auto" w:sz="0" w:space="0" w:frame="1"/>
          <w:lang w:val="en-GB"/>
        </w:rPr>
        <w:t>Lecture</w:t>
      </w:r>
      <w:r>
        <w:rPr>
          <w:color w:val="201F1E"/>
          <w:bdr w:val="none" w:color="auto" w:sz="0" w:space="0" w:frame="1"/>
          <w:lang w:val="en-GB"/>
        </w:rPr>
        <w:t> module and </w:t>
      </w:r>
      <w:r>
        <w:rPr>
          <w:i/>
          <w:iCs/>
          <w:color w:val="201F1E"/>
          <w:bdr w:val="none" w:color="auto" w:sz="0" w:space="0" w:frame="1"/>
          <w:lang w:val="en-GB"/>
        </w:rPr>
        <w:t>one </w:t>
      </w:r>
      <w:r>
        <w:rPr>
          <w:i/>
          <w:iCs/>
          <w:color w:val="201F1E"/>
          <w:u w:val="single"/>
          <w:bdr w:val="none" w:color="auto" w:sz="0" w:space="0" w:frame="1"/>
          <w:lang w:val="en-GB"/>
        </w:rPr>
        <w:t>seminar</w:t>
      </w:r>
      <w:r>
        <w:rPr>
          <w:color w:val="201F1E"/>
          <w:bdr w:val="none" w:color="auto" w:sz="0" w:space="0" w:frame="1"/>
          <w:lang w:val="en-GB"/>
        </w:rPr>
        <w:t> module (as detailed in your options below in this booklet).</w:t>
      </w:r>
    </w:p>
    <w:p w:rsidR="00964D9D" w:rsidP="00964D9D" w:rsidRDefault="00964D9D" w14:paraId="2A872B8D" w14:textId="77777777">
      <w:pPr>
        <w:pStyle w:val="NormalWeb"/>
        <w:shd w:val="clear" w:color="auto" w:fill="FFFFFF"/>
        <w:spacing w:before="0" w:beforeAutospacing="0" w:after="0" w:afterAutospacing="0"/>
        <w:rPr>
          <w:rFonts w:ascii="Calibri" w:hAnsi="Calibri" w:cs="Calibri"/>
          <w:color w:val="201F1E"/>
          <w:sz w:val="22"/>
          <w:szCs w:val="22"/>
        </w:rPr>
      </w:pPr>
      <w:r>
        <w:rPr>
          <w:color w:val="201F1E"/>
          <w:bdr w:val="none" w:color="auto" w:sz="0" w:space="0" w:frame="1"/>
          <w:lang w:val="en-GB"/>
        </w:rPr>
        <w:t> </w:t>
      </w:r>
    </w:p>
    <w:p w:rsidR="00964D9D" w:rsidP="00964D9D" w:rsidRDefault="00964D9D" w14:paraId="1E9E7DE4" w14:textId="55D4C13E">
      <w:pPr>
        <w:pStyle w:val="NormalWeb"/>
        <w:shd w:val="clear" w:color="auto" w:fill="FFFFFF"/>
        <w:spacing w:before="0" w:beforeAutospacing="0" w:after="0" w:afterAutospacing="0"/>
        <w:rPr>
          <w:rFonts w:ascii="Calibri" w:hAnsi="Calibri" w:cs="Calibri"/>
          <w:color w:val="201F1E"/>
          <w:sz w:val="22"/>
          <w:szCs w:val="22"/>
        </w:rPr>
      </w:pPr>
      <w:r w:rsidRPr="00AA32B3">
        <w:rPr>
          <w:b/>
          <w:color w:val="201F1E"/>
          <w:bdr w:val="none" w:color="auto" w:sz="0" w:space="0" w:frame="1"/>
          <w:lang w:val="en-GB"/>
        </w:rPr>
        <w:t>Regardless of which Creative Writing programme you are on, you should consult with John </w:t>
      </w:r>
      <w:r w:rsidRPr="00AA32B3">
        <w:rPr>
          <w:rStyle w:val="xmark5uf2qzh6o"/>
          <w:rFonts w:eastAsia="Bookman Old Style"/>
          <w:b/>
          <w:color w:val="201F1E"/>
          <w:bdr w:val="none" w:color="auto" w:sz="0" w:space="0" w:frame="1"/>
          <w:lang w:val="en-GB"/>
        </w:rPr>
        <w:t>Kenny</w:t>
      </w:r>
      <w:r w:rsidRPr="00AA32B3">
        <w:rPr>
          <w:b/>
          <w:color w:val="201F1E"/>
          <w:bdr w:val="none" w:color="auto" w:sz="0" w:space="0" w:frame="1"/>
          <w:lang w:val="en-GB"/>
        </w:rPr>
        <w:t> if you are uncertain about any related elements of your 2</w:t>
      </w:r>
      <w:r w:rsidRPr="00AA32B3">
        <w:rPr>
          <w:b/>
          <w:color w:val="201F1E"/>
          <w:bdr w:val="none" w:color="auto" w:sz="0" w:space="0" w:frame="1"/>
          <w:vertAlign w:val="superscript"/>
          <w:lang w:val="en-GB"/>
        </w:rPr>
        <w:t>nd</w:t>
      </w:r>
      <w:r w:rsidRPr="00AA32B3">
        <w:rPr>
          <w:b/>
          <w:color w:val="201F1E"/>
          <w:bdr w:val="none" w:color="auto" w:sz="0" w:space="0" w:frame="1"/>
          <w:lang w:val="en-GB"/>
        </w:rPr>
        <w:t> year.</w:t>
      </w:r>
      <w:r>
        <w:rPr>
          <w:color w:val="201F1E"/>
          <w:bdr w:val="none" w:color="auto" w:sz="0" w:space="0" w:frame="1"/>
          <w:lang w:val="en-GB"/>
        </w:rPr>
        <w:t xml:space="preserve"> (</w:t>
      </w:r>
      <w:hyperlink w:tgtFrame="_blank" w:history="1" r:id="rId17">
        <w:r>
          <w:rPr>
            <w:rStyle w:val="Hyperlink"/>
            <w:rFonts w:eastAsia="Bookman Old Style"/>
            <w:bdr w:val="none" w:color="auto" w:sz="0" w:space="0" w:frame="1"/>
            <w:lang w:val="en-GB"/>
          </w:rPr>
          <w:t>john.</w:t>
        </w:r>
        <w:r>
          <w:rPr>
            <w:rStyle w:val="xmark5uf2qzh6o"/>
            <w:rFonts w:eastAsia="Bookman Old Style"/>
            <w:color w:val="0000FF"/>
            <w:u w:val="single"/>
            <w:bdr w:val="none" w:color="auto" w:sz="0" w:space="0" w:frame="1"/>
            <w:lang w:val="en-GB"/>
          </w:rPr>
          <w:t>kenny</w:t>
        </w:r>
        <w:r>
          <w:rPr>
            <w:rStyle w:val="Hyperlink"/>
            <w:rFonts w:eastAsia="Bookman Old Style"/>
            <w:bdr w:val="none" w:color="auto" w:sz="0" w:space="0" w:frame="1"/>
            <w:lang w:val="en-GB"/>
          </w:rPr>
          <w:t>@</w:t>
        </w:r>
        <w:r w:rsidR="00126179">
          <w:rPr>
            <w:rStyle w:val="Hyperlink"/>
            <w:rFonts w:eastAsia="Bookman Old Style"/>
            <w:bdr w:val="none" w:color="auto" w:sz="0" w:space="0" w:frame="1"/>
            <w:lang w:val="en-GB"/>
          </w:rPr>
          <w:t>universityofgalway.ie</w:t>
        </w:r>
      </w:hyperlink>
      <w:r>
        <w:rPr>
          <w:color w:val="201F1E"/>
          <w:bdr w:val="none" w:color="auto" w:sz="0" w:space="0" w:frame="1"/>
          <w:lang w:val="en-GB"/>
        </w:rPr>
        <w:t>).</w:t>
      </w:r>
    </w:p>
    <w:p w:rsidRPr="00AA32B3" w:rsidR="00964D9D" w:rsidP="00AA32B3" w:rsidRDefault="00964D9D" w14:paraId="429DCC8C" w14:textId="3350BB52">
      <w:pPr>
        <w:pStyle w:val="NormalWeb"/>
        <w:shd w:val="clear" w:color="auto" w:fill="FFFFFF"/>
        <w:spacing w:before="0" w:beforeAutospacing="0" w:after="0" w:afterAutospacing="0"/>
        <w:rPr>
          <w:rFonts w:ascii="Calibri" w:hAnsi="Calibri" w:cs="Calibri"/>
          <w:color w:val="201F1E"/>
          <w:sz w:val="22"/>
          <w:szCs w:val="22"/>
        </w:rPr>
      </w:pPr>
      <w:r>
        <w:rPr>
          <w:rFonts w:ascii="inherit" w:hAnsi="inherit" w:cs="Calibri"/>
          <w:color w:val="201F1E"/>
          <w:bdr w:val="none" w:color="auto" w:sz="0" w:space="0" w:frame="1"/>
          <w:lang w:val="en-GB"/>
        </w:rPr>
        <w:t> </w:t>
      </w:r>
    </w:p>
    <w:p w:rsidRPr="00EF0591" w:rsidR="00964D9D" w:rsidP="00964D9D" w:rsidRDefault="5282991A" w14:paraId="3ABCF1AC" w14:textId="77777777">
      <w:pPr>
        <w:pStyle w:val="Heading2"/>
        <w:ind w:left="-5"/>
        <w:rPr>
          <w:rFonts w:eastAsia="Times" w:cs="Times New Roman"/>
          <w:sz w:val="24"/>
          <w:szCs w:val="24"/>
        </w:rPr>
      </w:pPr>
      <w:bookmarkStart w:name="_Toc1021532432" w:id="1142069601"/>
      <w:r w:rsidRPr="0E332FA1" w:rsidR="08869E26">
        <w:rPr>
          <w:rFonts w:eastAsia="Times" w:cs="Times New Roman"/>
          <w:sz w:val="24"/>
          <w:szCs w:val="24"/>
        </w:rPr>
        <w:t>Students Repeating the Year</w:t>
      </w:r>
      <w:bookmarkEnd w:id="1142069601"/>
      <w:r w:rsidRPr="0E332FA1" w:rsidR="08869E26">
        <w:rPr>
          <w:rFonts w:eastAsia="Times" w:cs="Times New Roman"/>
          <w:sz w:val="24"/>
          <w:szCs w:val="24"/>
        </w:rPr>
        <w:t xml:space="preserve"> </w:t>
      </w:r>
    </w:p>
    <w:p w:rsidRPr="00B900A8" w:rsidR="00964D9D" w:rsidP="00964D9D" w:rsidRDefault="00964D9D" w14:paraId="0A52D9E3" w14:textId="7F69351D">
      <w:pPr>
        <w:spacing w:after="0" w:line="259" w:lineRule="auto"/>
        <w:ind w:left="0" w:firstLine="0"/>
        <w:rPr>
          <w:rFonts w:ascii="Times New Roman" w:hAnsi="Times New Roman" w:eastAsia="Times" w:cs="Times New Roman"/>
          <w:sz w:val="24"/>
          <w:szCs w:val="24"/>
        </w:rPr>
      </w:pPr>
      <w:r w:rsidRPr="00B900A8">
        <w:rPr>
          <w:rFonts w:ascii="Times New Roman" w:hAnsi="Times New Roman" w:eastAsia="Times" w:cs="Times New Roman"/>
          <w:sz w:val="24"/>
          <w:szCs w:val="24"/>
        </w:rPr>
        <w:t xml:space="preserve">Typically, repeat students will be given credit for all English modules previously passed in which a minimum mark of 40% has been returned. Consult your transcript to ensure that all previous year exemptions have been correctly carried over. It is not possible to re-sit a module in which you have previously earned 40% or higher. You are not required to re-sit the exact modules failed in a previous year (i.e. you may change your module selections, if you desire).  </w:t>
      </w:r>
    </w:p>
    <w:p w:rsidRPr="00B900A8" w:rsidR="00964D9D" w:rsidP="00964D9D" w:rsidRDefault="00964D9D" w14:paraId="277D8560" w14:textId="77777777">
      <w:pPr>
        <w:ind w:left="-5" w:right="2"/>
        <w:rPr>
          <w:rFonts w:ascii="Times New Roman" w:hAnsi="Times New Roman" w:eastAsia="Times" w:cs="Times New Roman"/>
          <w:sz w:val="24"/>
          <w:szCs w:val="24"/>
        </w:rPr>
      </w:pPr>
      <w:r w:rsidRPr="00B900A8">
        <w:rPr>
          <w:rFonts w:ascii="Times New Roman" w:hAnsi="Times New Roman" w:eastAsia="Times" w:cs="Times New Roman"/>
          <w:sz w:val="24"/>
          <w:szCs w:val="24"/>
        </w:rPr>
        <w:t xml:space="preserve">If you have </w:t>
      </w:r>
      <w:proofErr w:type="gramStart"/>
      <w:r w:rsidRPr="00B900A8">
        <w:rPr>
          <w:rFonts w:ascii="Times New Roman" w:hAnsi="Times New Roman" w:eastAsia="Times" w:cs="Times New Roman"/>
          <w:sz w:val="24"/>
          <w:szCs w:val="24"/>
        </w:rPr>
        <w:t>particular concerns</w:t>
      </w:r>
      <w:proofErr w:type="gramEnd"/>
      <w:r w:rsidRPr="00B900A8">
        <w:rPr>
          <w:rFonts w:ascii="Times New Roman" w:hAnsi="Times New Roman" w:eastAsia="Times" w:cs="Times New Roman"/>
          <w:sz w:val="24"/>
          <w:szCs w:val="24"/>
        </w:rPr>
        <w:t xml:space="preserve"> or questions about your module selection choices, please make an appointment to discuss your situation with the Head of Year. </w:t>
      </w:r>
    </w:p>
    <w:p w:rsidR="00964D9D" w:rsidP="00964D9D" w:rsidRDefault="00964D9D" w14:paraId="1572784A" w14:textId="454877CD">
      <w:pPr>
        <w:spacing w:after="33" w:line="259" w:lineRule="auto"/>
        <w:ind w:left="0" w:firstLine="0"/>
        <w:rPr>
          <w:rFonts w:ascii="Times New Roman" w:hAnsi="Times New Roman" w:eastAsia="Times" w:cs="Times New Roman"/>
          <w:sz w:val="24"/>
          <w:szCs w:val="24"/>
        </w:rPr>
      </w:pPr>
      <w:r w:rsidRPr="00B900A8">
        <w:rPr>
          <w:rFonts w:ascii="Times New Roman" w:hAnsi="Times New Roman" w:eastAsia="Times" w:cs="Times New Roman"/>
          <w:sz w:val="24"/>
          <w:szCs w:val="24"/>
        </w:rPr>
        <w:t xml:space="preserve"> </w:t>
      </w:r>
    </w:p>
    <w:p w:rsidR="00AE2B43" w:rsidP="00964D9D" w:rsidRDefault="00AE2B43" w14:paraId="0828CC1E" w14:textId="7716153B">
      <w:pPr>
        <w:spacing w:after="33" w:line="259" w:lineRule="auto"/>
        <w:ind w:left="0" w:firstLine="0"/>
        <w:rPr>
          <w:rFonts w:ascii="Times New Roman" w:hAnsi="Times New Roman" w:eastAsia="Times" w:cs="Times New Roman"/>
          <w:sz w:val="24"/>
          <w:szCs w:val="24"/>
        </w:rPr>
      </w:pPr>
    </w:p>
    <w:p w:rsidR="00AE2B43" w:rsidP="00964D9D" w:rsidRDefault="00AE2B43" w14:paraId="25396DA0" w14:textId="5739ECA9">
      <w:pPr>
        <w:spacing w:after="33" w:line="259" w:lineRule="auto"/>
        <w:ind w:left="0" w:firstLine="0"/>
        <w:rPr>
          <w:rFonts w:ascii="Times New Roman" w:hAnsi="Times New Roman" w:eastAsia="Times" w:cs="Times New Roman"/>
          <w:sz w:val="24"/>
          <w:szCs w:val="24"/>
        </w:rPr>
      </w:pPr>
    </w:p>
    <w:p w:rsidR="00AE2B43" w:rsidP="00964D9D" w:rsidRDefault="00AE2B43" w14:paraId="6438E975" w14:textId="6EFDE3DC">
      <w:pPr>
        <w:spacing w:after="33" w:line="259" w:lineRule="auto"/>
        <w:ind w:left="0" w:firstLine="0"/>
        <w:rPr>
          <w:rFonts w:ascii="Times New Roman" w:hAnsi="Times New Roman" w:eastAsia="Times" w:cs="Times New Roman"/>
          <w:sz w:val="24"/>
          <w:szCs w:val="24"/>
        </w:rPr>
      </w:pPr>
    </w:p>
    <w:p w:rsidR="00AE2B43" w:rsidP="00964D9D" w:rsidRDefault="00AE2B43" w14:paraId="1D1B5341" w14:textId="46660FE6">
      <w:pPr>
        <w:spacing w:after="33" w:line="259" w:lineRule="auto"/>
        <w:ind w:left="0" w:firstLine="0"/>
        <w:rPr>
          <w:rFonts w:ascii="Times New Roman" w:hAnsi="Times New Roman" w:eastAsia="Times" w:cs="Times New Roman"/>
          <w:sz w:val="24"/>
          <w:szCs w:val="24"/>
        </w:rPr>
      </w:pPr>
    </w:p>
    <w:p w:rsidR="00AE2B43" w:rsidP="00964D9D" w:rsidRDefault="00AE2B43" w14:paraId="547CBF73" w14:textId="06EAEE16">
      <w:pPr>
        <w:spacing w:after="33" w:line="259" w:lineRule="auto"/>
        <w:ind w:left="0" w:firstLine="0"/>
        <w:rPr>
          <w:rFonts w:ascii="Times New Roman" w:hAnsi="Times New Roman" w:eastAsia="Times" w:cs="Times New Roman"/>
          <w:sz w:val="24"/>
          <w:szCs w:val="24"/>
        </w:rPr>
      </w:pPr>
    </w:p>
    <w:p w:rsidR="00AE2B43" w:rsidP="00964D9D" w:rsidRDefault="00AE2B43" w14:paraId="7DBC8460" w14:textId="43FFCEB4">
      <w:pPr>
        <w:spacing w:after="33" w:line="259" w:lineRule="auto"/>
        <w:ind w:left="0" w:firstLine="0"/>
        <w:rPr>
          <w:rFonts w:ascii="Times New Roman" w:hAnsi="Times New Roman" w:eastAsia="Times" w:cs="Times New Roman"/>
          <w:sz w:val="24"/>
          <w:szCs w:val="24"/>
        </w:rPr>
      </w:pPr>
    </w:p>
    <w:p w:rsidR="007E0C88" w:rsidP="00964D9D" w:rsidRDefault="007E0C88" w14:paraId="47A9A063" w14:textId="3D43CF83">
      <w:pPr>
        <w:spacing w:after="33" w:line="259" w:lineRule="auto"/>
        <w:ind w:left="0" w:firstLine="0"/>
        <w:rPr>
          <w:rFonts w:ascii="Times New Roman" w:hAnsi="Times New Roman" w:eastAsia="Times" w:cs="Times New Roman"/>
          <w:sz w:val="24"/>
          <w:szCs w:val="24"/>
        </w:rPr>
      </w:pPr>
    </w:p>
    <w:p w:rsidR="00AE2B43" w:rsidP="1625CEC9" w:rsidRDefault="00AE2B43" w14:paraId="6AF77713" w14:textId="2AEA490B">
      <w:pPr>
        <w:spacing w:after="33" w:line="259" w:lineRule="auto"/>
        <w:ind w:left="0" w:firstLine="0"/>
        <w:rPr>
          <w:rFonts w:ascii="Times New Roman" w:hAnsi="Times New Roman" w:eastAsia="Times" w:cs="Times New Roman"/>
          <w:sz w:val="24"/>
          <w:szCs w:val="24"/>
        </w:rPr>
      </w:pPr>
    </w:p>
    <w:p w:rsidR="1625CEC9" w:rsidP="1625CEC9" w:rsidRDefault="1625CEC9" w14:paraId="3419B31D" w14:textId="1853A266">
      <w:pPr>
        <w:spacing w:after="33" w:line="259" w:lineRule="auto"/>
        <w:ind w:left="0" w:firstLine="0"/>
        <w:rPr>
          <w:rFonts w:ascii="Times New Roman" w:hAnsi="Times New Roman" w:eastAsia="Times" w:cs="Times New Roman"/>
          <w:sz w:val="24"/>
          <w:szCs w:val="24"/>
        </w:rPr>
      </w:pPr>
    </w:p>
    <w:p w:rsidR="1625CEC9" w:rsidP="1625CEC9" w:rsidRDefault="1625CEC9" w14:paraId="60CBB951" w14:textId="6D7F7AE5">
      <w:pPr>
        <w:spacing w:after="33" w:line="259" w:lineRule="auto"/>
        <w:ind w:left="0" w:firstLine="0"/>
        <w:rPr>
          <w:rFonts w:ascii="Times New Roman" w:hAnsi="Times New Roman" w:eastAsia="Times" w:cs="Times New Roman"/>
          <w:sz w:val="24"/>
          <w:szCs w:val="24"/>
        </w:rPr>
      </w:pPr>
    </w:p>
    <w:p w:rsidR="1625CEC9" w:rsidP="1625CEC9" w:rsidRDefault="1625CEC9" w14:paraId="30547ED5" w14:textId="5AAE44A6">
      <w:pPr>
        <w:spacing w:after="33" w:line="259" w:lineRule="auto"/>
        <w:ind w:left="0" w:firstLine="0"/>
        <w:rPr>
          <w:rFonts w:ascii="Times New Roman" w:hAnsi="Times New Roman" w:eastAsia="Times" w:cs="Times New Roman"/>
          <w:sz w:val="24"/>
          <w:szCs w:val="24"/>
        </w:rPr>
      </w:pPr>
    </w:p>
    <w:p w:rsidR="1625CEC9" w:rsidP="1625CEC9" w:rsidRDefault="1625CEC9" w14:paraId="227FD671" w14:textId="6FCFA4ED">
      <w:pPr>
        <w:spacing w:after="33" w:line="259" w:lineRule="auto"/>
        <w:ind w:left="0" w:firstLine="0"/>
        <w:rPr>
          <w:rFonts w:ascii="Times New Roman" w:hAnsi="Times New Roman" w:eastAsia="Times" w:cs="Times New Roman"/>
          <w:sz w:val="24"/>
          <w:szCs w:val="24"/>
        </w:rPr>
      </w:pPr>
    </w:p>
    <w:p w:rsidR="0E332FA1" w:rsidP="0E332FA1" w:rsidRDefault="0E332FA1" w14:paraId="18D06477" w14:textId="2D4C8AFB">
      <w:pPr>
        <w:spacing w:after="33" w:line="259" w:lineRule="auto"/>
        <w:ind w:left="0" w:firstLine="0"/>
        <w:rPr>
          <w:rFonts w:ascii="Times New Roman" w:hAnsi="Times New Roman" w:eastAsia="Times" w:cs="Times New Roman"/>
          <w:sz w:val="24"/>
          <w:szCs w:val="24"/>
        </w:rPr>
      </w:pPr>
    </w:p>
    <w:p w:rsidR="4B6AD4A6" w:rsidP="4B6AD4A6" w:rsidRDefault="4B6AD4A6" w14:paraId="7A516A6D" w14:textId="45DA2E05">
      <w:pPr>
        <w:spacing w:after="33" w:line="259" w:lineRule="auto"/>
        <w:ind w:left="0" w:firstLine="0"/>
        <w:rPr>
          <w:rFonts w:ascii="Times New Roman" w:hAnsi="Times New Roman" w:eastAsia="Times" w:cs="Times New Roman"/>
          <w:sz w:val="24"/>
          <w:szCs w:val="24"/>
        </w:rPr>
      </w:pPr>
    </w:p>
    <w:p w:rsidR="4B6AD4A6" w:rsidP="4B6AD4A6" w:rsidRDefault="4B6AD4A6" w14:paraId="6549C281" w14:textId="59885E70">
      <w:pPr>
        <w:spacing w:after="33" w:line="259" w:lineRule="auto"/>
        <w:ind w:left="0" w:firstLine="0"/>
        <w:rPr>
          <w:rFonts w:ascii="Times New Roman" w:hAnsi="Times New Roman" w:eastAsia="Times" w:cs="Times New Roman"/>
          <w:sz w:val="24"/>
          <w:szCs w:val="24"/>
        </w:rPr>
      </w:pPr>
    </w:p>
    <w:p w:rsidR="1625CEC9" w:rsidP="1625CEC9" w:rsidRDefault="1625CEC9" w14:paraId="4C5C3D49" w14:textId="60BF94E9">
      <w:pPr>
        <w:spacing w:after="33" w:line="259" w:lineRule="auto"/>
        <w:ind w:left="0" w:firstLine="0"/>
        <w:rPr>
          <w:rFonts w:ascii="Times New Roman" w:hAnsi="Times New Roman" w:eastAsia="Times" w:cs="Times New Roman"/>
          <w:sz w:val="24"/>
          <w:szCs w:val="24"/>
        </w:rPr>
      </w:pPr>
    </w:p>
    <w:p w:rsidR="2F01D182" w:rsidP="2F01D182" w:rsidRDefault="2F01D182" w14:paraId="3D7A9283" w14:textId="30E6BB1B">
      <w:pPr>
        <w:spacing w:after="33" w:line="259" w:lineRule="auto"/>
        <w:ind w:left="0" w:firstLine="0"/>
        <w:rPr>
          <w:rFonts w:ascii="Times New Roman" w:hAnsi="Times New Roman" w:eastAsia="Times" w:cs="Times New Roman"/>
          <w:sz w:val="24"/>
          <w:szCs w:val="24"/>
        </w:rPr>
      </w:pPr>
    </w:p>
    <w:p w:rsidRPr="00556C8B" w:rsidR="00AE2B43" w:rsidP="00AE2B43" w:rsidRDefault="100E668F" w14:paraId="6CC59BF4" w14:textId="598D73AA">
      <w:pPr>
        <w:pStyle w:val="Heading2"/>
        <w:rPr>
          <w:u w:val="single"/>
        </w:rPr>
      </w:pPr>
      <w:bookmarkStart w:name="_Toc1872666926" w:id="1541812449"/>
      <w:r w:rsidRPr="0E332FA1" w:rsidR="55EC4F84">
        <w:rPr>
          <w:u w:val="single"/>
        </w:rPr>
        <w:t>Registration</w:t>
      </w:r>
      <w:bookmarkEnd w:id="1541812449"/>
    </w:p>
    <w:p w:rsidRPr="00B900A8" w:rsidR="00AE2B43" w:rsidP="00AE2B43" w:rsidRDefault="00AE2B43" w14:paraId="73FCCAEF" w14:textId="77777777">
      <w:pPr>
        <w:spacing w:after="0" w:line="259" w:lineRule="auto"/>
        <w:ind w:left="0" w:firstLine="0"/>
        <w:rPr>
          <w:rFonts w:ascii="Times New Roman" w:hAnsi="Times New Roman" w:cs="Times New Roman"/>
          <w:b/>
          <w:bCs/>
          <w:sz w:val="24"/>
          <w:szCs w:val="24"/>
        </w:rPr>
      </w:pPr>
      <w:r w:rsidRPr="0E332FA1" w:rsidR="0B1F1698">
        <w:rPr>
          <w:rFonts w:ascii="Times New Roman" w:hAnsi="Times New Roman" w:cs="Times New Roman"/>
          <w:b w:val="1"/>
          <w:bCs w:val="1"/>
          <w:sz w:val="24"/>
          <w:szCs w:val="24"/>
        </w:rPr>
        <w:t xml:space="preserve"> </w:t>
      </w:r>
    </w:p>
    <w:p w:rsidRPr="00B900A8" w:rsidR="00AE2B43" w:rsidP="0E332FA1" w:rsidRDefault="00AE2B43" w14:paraId="6BA8B874" w14:textId="5F0EF349">
      <w:pPr>
        <w:spacing w:before="0" w:beforeAutospacing="off" w:after="5" w:afterAutospacing="off" w:line="247" w:lineRule="auto"/>
        <w:ind w:left="-5" w:right="2" w:hanging="10"/>
      </w:pPr>
      <w:r w:rsidRPr="0E332FA1" w:rsidR="44553D27">
        <w:rPr>
          <w:rFonts w:ascii="Times New Roman" w:hAnsi="Times New Roman" w:eastAsia="Times New Roman" w:cs="Times New Roman"/>
          <w:noProof w:val="0"/>
          <w:color w:val="000000" w:themeColor="text1" w:themeTint="FF" w:themeShade="FF"/>
          <w:sz w:val="24"/>
          <w:szCs w:val="24"/>
          <w:lang w:val="en-IE"/>
        </w:rPr>
        <w:t>To register as a returning student to the University of Galway, you must first register with the university online</w:t>
      </w:r>
      <w:hyperlink r:id="R2c8e480126014939">
        <w:r w:rsidRPr="0E332FA1" w:rsidR="44553D27">
          <w:rPr>
            <w:rStyle w:val="Hyperlink"/>
            <w:rFonts w:ascii="Times New Roman" w:hAnsi="Times New Roman" w:eastAsia="Times New Roman" w:cs="Times New Roman"/>
            <w:strike w:val="0"/>
            <w:dstrike w:val="0"/>
            <w:noProof w:val="0"/>
            <w:color w:val="0563C1"/>
            <w:sz w:val="24"/>
            <w:szCs w:val="24"/>
            <w:u w:val="single"/>
            <w:lang w:val="en-IE"/>
          </w:rPr>
          <w:t xml:space="preserve"> here</w:t>
        </w:r>
      </w:hyperlink>
      <w:hyperlink r:id="Rca75eb3b5356497c">
        <w:r w:rsidRPr="0E332FA1" w:rsidR="44553D27">
          <w:rPr>
            <w:rStyle w:val="Hyperlink"/>
            <w:rFonts w:ascii="Times New Roman" w:hAnsi="Times New Roman" w:eastAsia="Times New Roman" w:cs="Times New Roman"/>
            <w:strike w:val="0"/>
            <w:dstrike w:val="0"/>
            <w:noProof w:val="0"/>
            <w:color w:val="000000" w:themeColor="text1" w:themeTint="FF" w:themeShade="FF"/>
            <w:sz w:val="24"/>
            <w:szCs w:val="24"/>
            <w:u w:val="single"/>
            <w:lang w:val="en-IE"/>
          </w:rPr>
          <w:t>.</w:t>
        </w:r>
      </w:hyperlink>
      <w:r w:rsidRPr="0E332FA1" w:rsidR="44553D27">
        <w:rPr>
          <w:rFonts w:ascii="Times New Roman" w:hAnsi="Times New Roman" w:eastAsia="Times New Roman" w:cs="Times New Roman"/>
          <w:noProof w:val="0"/>
          <w:color w:val="000000" w:themeColor="text1" w:themeTint="FF" w:themeShade="FF"/>
          <w:sz w:val="24"/>
          <w:szCs w:val="24"/>
          <w:lang w:val="en-IE"/>
        </w:rPr>
        <w:t xml:space="preserve"> </w:t>
      </w:r>
      <w:r w:rsidRPr="0E332FA1" w:rsidR="44553D27">
        <w:rPr>
          <w:rFonts w:ascii="Times New Roman" w:hAnsi="Times New Roman" w:eastAsia="Times New Roman" w:cs="Times New Roman"/>
          <w:b w:val="1"/>
          <w:bCs w:val="1"/>
          <w:noProof w:val="0"/>
          <w:color w:val="000000" w:themeColor="text1" w:themeTint="FF" w:themeShade="FF"/>
          <w:sz w:val="24"/>
          <w:szCs w:val="24"/>
          <w:lang w:val="en-IE"/>
        </w:rPr>
        <w:t xml:space="preserve">It is your responsibility to ensure that you have fully and correctly completed the online registration process. Please </w:t>
      </w:r>
      <w:r w:rsidRPr="0E332FA1" w:rsidR="44553D27">
        <w:rPr>
          <w:rFonts w:ascii="Times New Roman" w:hAnsi="Times New Roman" w:eastAsia="Times New Roman" w:cs="Times New Roman"/>
          <w:noProof w:val="0"/>
          <w:color w:val="000000" w:themeColor="text1" w:themeTint="FF" w:themeShade="FF"/>
          <w:sz w:val="24"/>
          <w:szCs w:val="24"/>
          <w:lang w:val="en-IE"/>
        </w:rPr>
        <w:t xml:space="preserve">print or screenshot a copy of your registration confirmation and store it carefully once you have completed the process. </w:t>
      </w:r>
    </w:p>
    <w:p w:rsidRPr="00B900A8" w:rsidR="00AE2B43" w:rsidP="0E332FA1" w:rsidRDefault="00AE2B43" w14:paraId="11521DE5" w14:textId="1A78DC46">
      <w:pPr>
        <w:spacing w:before="0" w:beforeAutospacing="off" w:after="5" w:afterAutospacing="off" w:line="247" w:lineRule="auto"/>
        <w:ind w:left="-5" w:right="2" w:hanging="10"/>
        <w:rPr>
          <w:rFonts w:ascii="Times New Roman" w:hAnsi="Times New Roman" w:eastAsia="Times New Roman" w:cs="Times New Roman"/>
          <w:noProof w:val="0"/>
          <w:color w:val="000000" w:themeColor="text1" w:themeTint="FF" w:themeShade="FF"/>
          <w:sz w:val="24"/>
          <w:szCs w:val="24"/>
          <w:lang w:val="en-IE"/>
        </w:rPr>
      </w:pPr>
      <w:r w:rsidRPr="0E332FA1" w:rsidR="44553D27">
        <w:rPr>
          <w:rFonts w:ascii="Times New Roman" w:hAnsi="Times New Roman" w:eastAsia="Times New Roman" w:cs="Times New Roman"/>
          <w:noProof w:val="0"/>
          <w:color w:val="000000" w:themeColor="text1" w:themeTint="FF" w:themeShade="FF"/>
          <w:sz w:val="24"/>
          <w:szCs w:val="24"/>
          <w:lang w:val="en-IE"/>
        </w:rPr>
        <w:t>See</w:t>
      </w:r>
      <w:hyperlink r:id="R55376bf542514094">
        <w:r w:rsidRPr="0E332FA1" w:rsidR="44553D27">
          <w:rPr>
            <w:rStyle w:val="Hyperlink"/>
            <w:rFonts w:ascii="Times New Roman" w:hAnsi="Times New Roman" w:eastAsia="Times New Roman" w:cs="Times New Roman"/>
            <w:strike w:val="0"/>
            <w:dstrike w:val="0"/>
            <w:noProof w:val="0"/>
            <w:color w:val="0563C1"/>
            <w:sz w:val="24"/>
            <w:szCs w:val="24"/>
            <w:u w:val="single"/>
            <w:lang w:val="en-IE"/>
          </w:rPr>
          <w:t xml:space="preserve"> how to register</w:t>
        </w:r>
      </w:hyperlink>
      <w:r w:rsidRPr="0E332FA1" w:rsidR="44553D27">
        <w:rPr>
          <w:rFonts w:ascii="Times New Roman" w:hAnsi="Times New Roman" w:eastAsia="Times New Roman" w:cs="Times New Roman"/>
          <w:strike w:val="0"/>
          <w:dstrike w:val="0"/>
          <w:noProof w:val="0"/>
          <w:color w:val="0563C1"/>
          <w:sz w:val="24"/>
          <w:szCs w:val="24"/>
          <w:u w:val="single"/>
          <w:lang w:val="en-IE"/>
        </w:rPr>
        <w:t>.</w:t>
      </w:r>
    </w:p>
    <w:p w:rsidRPr="00B900A8" w:rsidR="00AE2B43" w:rsidP="0E332FA1" w:rsidRDefault="00AE2B43" w14:paraId="240D5E0D" w14:textId="274F3549">
      <w:pPr>
        <w:ind w:left="-5" w:right="2"/>
        <w:rPr>
          <w:rFonts w:ascii="Times New Roman" w:hAnsi="Times New Roman" w:cs="Times New Roman"/>
          <w:sz w:val="24"/>
          <w:szCs w:val="24"/>
        </w:rPr>
      </w:pPr>
    </w:p>
    <w:p w:rsidRPr="00B900A8" w:rsidR="00AE2B43" w:rsidP="5B650C5E" w:rsidRDefault="27EFDA2B" w14:paraId="6BD2A7FB" w14:textId="7C26AB09">
      <w:pPr>
        <w:ind w:left="-5" w:right="2"/>
        <w:rPr>
          <w:rFonts w:ascii="Times New Roman" w:hAnsi="Times New Roman" w:cs="Times New Roman"/>
          <w:color w:val="FF0000"/>
          <w:sz w:val="24"/>
          <w:szCs w:val="24"/>
        </w:rPr>
      </w:pPr>
      <w:r w:rsidRPr="0E332FA1" w:rsidR="07908C3D">
        <w:rPr>
          <w:rFonts w:ascii="Times New Roman" w:hAnsi="Times New Roman" w:cs="Times New Roman"/>
          <w:color w:val="auto"/>
          <w:sz w:val="24"/>
          <w:szCs w:val="24"/>
        </w:rPr>
        <w:t>Registration</w:t>
      </w:r>
      <w:r w:rsidRPr="0E332FA1" w:rsidR="07908C3D">
        <w:rPr>
          <w:rFonts w:ascii="Times New Roman" w:hAnsi="Times New Roman" w:cs="Times New Roman"/>
          <w:color w:val="auto"/>
          <w:sz w:val="24"/>
          <w:szCs w:val="24"/>
        </w:rPr>
        <w:t xml:space="preserve"> for all English modules is conducted online only. This year, </w:t>
      </w:r>
      <w:r w:rsidRPr="0E332FA1" w:rsidR="07908C3D">
        <w:rPr>
          <w:rFonts w:ascii="Times New Roman" w:hAnsi="Times New Roman" w:cs="Times New Roman"/>
          <w:color w:val="auto"/>
          <w:sz w:val="24"/>
          <w:szCs w:val="24"/>
        </w:rPr>
        <w:t>registration</w:t>
      </w:r>
      <w:r w:rsidRPr="0E332FA1" w:rsidR="07908C3D">
        <w:rPr>
          <w:rFonts w:ascii="Times New Roman" w:hAnsi="Times New Roman" w:cs="Times New Roman"/>
          <w:color w:val="auto"/>
          <w:sz w:val="24"/>
          <w:szCs w:val="24"/>
        </w:rPr>
        <w:t xml:space="preserve"> opens for College of Arts students on </w:t>
      </w:r>
      <w:r w:rsidRPr="0E332FA1" w:rsidR="0DAB0D35">
        <w:rPr>
          <w:rFonts w:ascii="Times New Roman" w:hAnsi="Times New Roman" w:cs="Times New Roman"/>
          <w:color w:val="auto"/>
          <w:sz w:val="24"/>
          <w:szCs w:val="24"/>
        </w:rPr>
        <w:t>20</w:t>
      </w:r>
      <w:r w:rsidRPr="0E332FA1" w:rsidR="2E6662D7">
        <w:rPr>
          <w:rFonts w:ascii="Times New Roman" w:hAnsi="Times New Roman" w:cs="Times New Roman"/>
          <w:color w:val="auto"/>
          <w:sz w:val="24"/>
          <w:szCs w:val="24"/>
        </w:rPr>
        <w:t>th</w:t>
      </w:r>
      <w:r w:rsidRPr="0E332FA1" w:rsidR="07908C3D">
        <w:rPr>
          <w:rFonts w:ascii="Times New Roman" w:hAnsi="Times New Roman" w:cs="Times New Roman"/>
          <w:color w:val="auto"/>
          <w:sz w:val="24"/>
          <w:szCs w:val="24"/>
          <w:vertAlign w:val="superscript"/>
        </w:rPr>
        <w:t xml:space="preserve"> </w:t>
      </w:r>
      <w:r w:rsidRPr="0E332FA1" w:rsidR="07908C3D">
        <w:rPr>
          <w:rFonts w:ascii="Times New Roman" w:hAnsi="Times New Roman" w:cs="Times New Roman"/>
          <w:color w:val="auto"/>
          <w:sz w:val="24"/>
          <w:szCs w:val="24"/>
        </w:rPr>
        <w:t>August 202</w:t>
      </w:r>
      <w:r w:rsidRPr="0E332FA1" w:rsidR="289E6C8D">
        <w:rPr>
          <w:rFonts w:ascii="Times New Roman" w:hAnsi="Times New Roman" w:cs="Times New Roman"/>
          <w:color w:val="auto"/>
          <w:sz w:val="24"/>
          <w:szCs w:val="24"/>
        </w:rPr>
        <w:t>5</w:t>
      </w:r>
      <w:r w:rsidRPr="0E332FA1" w:rsidR="62A47515">
        <w:rPr>
          <w:rFonts w:ascii="Times New Roman" w:hAnsi="Times New Roman" w:cs="Times New Roman"/>
          <w:color w:val="FF0000"/>
          <w:sz w:val="24"/>
          <w:szCs w:val="24"/>
        </w:rPr>
        <w:t>.</w:t>
      </w:r>
      <w:r w:rsidRPr="0E332FA1" w:rsidR="07908C3D">
        <w:rPr>
          <w:rFonts w:ascii="Times New Roman" w:hAnsi="Times New Roman" w:cs="Times New Roman"/>
          <w:color w:val="FF0000"/>
          <w:sz w:val="24"/>
          <w:szCs w:val="24"/>
        </w:rPr>
        <w:t xml:space="preserve"> </w:t>
      </w:r>
      <w:r w:rsidRPr="0E332FA1" w:rsidR="07908C3D">
        <w:rPr>
          <w:rFonts w:ascii="Times New Roman" w:hAnsi="Times New Roman" w:cs="Times New Roman"/>
          <w:color w:val="auto"/>
          <w:sz w:val="24"/>
          <w:szCs w:val="24"/>
        </w:rPr>
        <w:t xml:space="preserve">Repeat students can register from </w:t>
      </w:r>
      <w:r w:rsidRPr="0E332FA1" w:rsidR="0A0C859C">
        <w:rPr>
          <w:rFonts w:ascii="Times New Roman" w:hAnsi="Times New Roman" w:cs="Times New Roman"/>
          <w:color w:val="auto"/>
          <w:sz w:val="24"/>
          <w:szCs w:val="24"/>
        </w:rPr>
        <w:t>8</w:t>
      </w:r>
      <w:r w:rsidRPr="0E332FA1" w:rsidR="07908C3D">
        <w:rPr>
          <w:rFonts w:ascii="Times New Roman" w:hAnsi="Times New Roman" w:cs="Times New Roman"/>
          <w:color w:val="auto"/>
          <w:sz w:val="24"/>
          <w:szCs w:val="24"/>
          <w:vertAlign w:val="superscript"/>
        </w:rPr>
        <w:t>th</w:t>
      </w:r>
      <w:r w:rsidRPr="0E332FA1" w:rsidR="07908C3D">
        <w:rPr>
          <w:rFonts w:ascii="Times New Roman" w:hAnsi="Times New Roman" w:cs="Times New Roman"/>
          <w:color w:val="auto"/>
          <w:sz w:val="24"/>
          <w:szCs w:val="24"/>
        </w:rPr>
        <w:t xml:space="preserve"> September 202</w:t>
      </w:r>
      <w:r w:rsidRPr="0E332FA1" w:rsidR="7EDEA134">
        <w:rPr>
          <w:rFonts w:ascii="Times New Roman" w:hAnsi="Times New Roman" w:cs="Times New Roman"/>
          <w:color w:val="auto"/>
          <w:sz w:val="24"/>
          <w:szCs w:val="24"/>
        </w:rPr>
        <w:t>5</w:t>
      </w:r>
      <w:r w:rsidRPr="0E332FA1" w:rsidR="07908C3D">
        <w:rPr>
          <w:rFonts w:ascii="Times New Roman" w:hAnsi="Times New Roman" w:cs="Times New Roman"/>
          <w:color w:val="auto"/>
          <w:sz w:val="24"/>
          <w:szCs w:val="24"/>
        </w:rPr>
        <w:t xml:space="preserve">. (Check the </w:t>
      </w:r>
      <w:r w:rsidRPr="0E332FA1" w:rsidR="07908C3D">
        <w:rPr>
          <w:rFonts w:ascii="Times New Roman" w:hAnsi="Times New Roman" w:cs="Times New Roman"/>
          <w:color w:val="auto"/>
          <w:sz w:val="24"/>
          <w:szCs w:val="24"/>
        </w:rPr>
        <w:t>registration</w:t>
      </w:r>
      <w:r w:rsidRPr="0E332FA1" w:rsidR="07908C3D">
        <w:rPr>
          <w:rFonts w:ascii="Times New Roman" w:hAnsi="Times New Roman" w:cs="Times New Roman"/>
          <w:color w:val="auto"/>
          <w:sz w:val="24"/>
          <w:szCs w:val="24"/>
        </w:rPr>
        <w:t xml:space="preserve"> website for </w:t>
      </w:r>
      <w:r w:rsidRPr="0E332FA1" w:rsidR="07908C3D">
        <w:rPr>
          <w:rFonts w:ascii="Times New Roman" w:hAnsi="Times New Roman" w:cs="Times New Roman"/>
          <w:color w:val="auto"/>
          <w:sz w:val="24"/>
          <w:szCs w:val="24"/>
        </w:rPr>
        <w:t>possible updates</w:t>
      </w:r>
      <w:r w:rsidRPr="0E332FA1" w:rsidR="07908C3D">
        <w:rPr>
          <w:rFonts w:ascii="Times New Roman" w:hAnsi="Times New Roman" w:cs="Times New Roman"/>
          <w:color w:val="auto"/>
          <w:sz w:val="24"/>
          <w:szCs w:val="24"/>
        </w:rPr>
        <w:t xml:space="preserve"> to this information).</w:t>
      </w:r>
      <w:r w:rsidRPr="0E332FA1" w:rsidR="07908C3D">
        <w:rPr>
          <w:rFonts w:ascii="Times New Roman" w:hAnsi="Times New Roman" w:cs="Times New Roman"/>
          <w:color w:val="FF0000"/>
          <w:sz w:val="24"/>
          <w:szCs w:val="24"/>
        </w:rPr>
        <w:t xml:space="preserve"> </w:t>
      </w:r>
      <w:r w:rsidRPr="0E332FA1" w:rsidR="07908C3D">
        <w:rPr>
          <w:rFonts w:ascii="Times New Roman" w:hAnsi="Times New Roman" w:cs="Times New Roman"/>
          <w:color w:val="auto"/>
          <w:sz w:val="24"/>
          <w:szCs w:val="24"/>
        </w:rPr>
        <w:t xml:space="preserve">You </w:t>
      </w:r>
      <w:r w:rsidRPr="0E332FA1" w:rsidR="69E04EAE">
        <w:rPr>
          <w:rFonts w:ascii="Times New Roman" w:hAnsi="Times New Roman" w:cs="Times New Roman"/>
          <w:color w:val="auto"/>
          <w:sz w:val="24"/>
          <w:szCs w:val="24"/>
        </w:rPr>
        <w:t>should</w:t>
      </w:r>
      <w:r w:rsidRPr="0E332FA1" w:rsidR="07908C3D">
        <w:rPr>
          <w:rFonts w:ascii="Times New Roman" w:hAnsi="Times New Roman" w:cs="Times New Roman"/>
          <w:color w:val="auto"/>
          <w:sz w:val="24"/>
          <w:szCs w:val="24"/>
        </w:rPr>
        <w:t xml:space="preserve"> register for both Semester 1 and Semester 2 modules in August; however, there will also be an </w:t>
      </w:r>
      <w:r w:rsidRPr="0E332FA1" w:rsidR="07908C3D">
        <w:rPr>
          <w:rFonts w:ascii="Times New Roman" w:hAnsi="Times New Roman" w:cs="Times New Roman"/>
          <w:b w:val="1"/>
          <w:bCs w:val="1"/>
          <w:color w:val="auto"/>
          <w:sz w:val="24"/>
          <w:szCs w:val="24"/>
          <w:u w:val="single"/>
        </w:rPr>
        <w:t>o</w:t>
      </w:r>
      <w:r w:rsidRPr="0E332FA1" w:rsidR="66C4EC37">
        <w:rPr>
          <w:rFonts w:ascii="Times New Roman" w:hAnsi="Times New Roman" w:cs="Times New Roman"/>
          <w:b w:val="1"/>
          <w:bCs w:val="1"/>
          <w:color w:val="auto"/>
          <w:sz w:val="24"/>
          <w:szCs w:val="24"/>
          <w:u w:val="single"/>
        </w:rPr>
        <w:t>ptional change-of-mind window from</w:t>
      </w:r>
      <w:r w:rsidRPr="0E332FA1" w:rsidR="07908C3D">
        <w:rPr>
          <w:rFonts w:ascii="Times New Roman" w:hAnsi="Times New Roman" w:cs="Times New Roman"/>
          <w:b w:val="1"/>
          <w:bCs w:val="1"/>
          <w:color w:val="auto"/>
          <w:sz w:val="24"/>
          <w:szCs w:val="24"/>
          <w:u w:val="single"/>
        </w:rPr>
        <w:t xml:space="preserve"> </w:t>
      </w:r>
      <w:r w:rsidRPr="0E332FA1" w:rsidR="1CFE19D4">
        <w:rPr>
          <w:rFonts w:ascii="Times New Roman" w:hAnsi="Times New Roman" w:cs="Times New Roman"/>
          <w:b w:val="1"/>
          <w:bCs w:val="1"/>
          <w:color w:val="auto"/>
          <w:sz w:val="24"/>
          <w:szCs w:val="24"/>
          <w:u w:val="single"/>
        </w:rPr>
        <w:t>early January 202</w:t>
      </w:r>
      <w:r w:rsidRPr="0E332FA1" w:rsidR="7763DAE5">
        <w:rPr>
          <w:rFonts w:ascii="Times New Roman" w:hAnsi="Times New Roman" w:cs="Times New Roman"/>
          <w:b w:val="1"/>
          <w:bCs w:val="1"/>
          <w:color w:val="auto"/>
          <w:sz w:val="24"/>
          <w:szCs w:val="24"/>
          <w:u w:val="single"/>
        </w:rPr>
        <w:t>6</w:t>
      </w:r>
      <w:r w:rsidRPr="0E332FA1" w:rsidR="66C4EC37">
        <w:rPr>
          <w:rFonts w:ascii="Times New Roman" w:hAnsi="Times New Roman" w:cs="Times New Roman"/>
          <w:b w:val="1"/>
          <w:bCs w:val="1"/>
          <w:color w:val="auto"/>
          <w:sz w:val="24"/>
          <w:szCs w:val="24"/>
          <w:u w:val="single"/>
        </w:rPr>
        <w:t xml:space="preserve"> </w:t>
      </w:r>
      <w:r w:rsidRPr="0E332FA1" w:rsidR="07908C3D">
        <w:rPr>
          <w:rFonts w:ascii="Times New Roman" w:hAnsi="Times New Roman" w:cs="Times New Roman"/>
          <w:b w:val="1"/>
          <w:bCs w:val="1"/>
          <w:color w:val="auto"/>
          <w:sz w:val="24"/>
          <w:szCs w:val="24"/>
          <w:u w:val="single"/>
        </w:rPr>
        <w:t>when you may adjust your Semester 2 module selections</w:t>
      </w:r>
      <w:r w:rsidRPr="0E332FA1" w:rsidR="07908C3D">
        <w:rPr>
          <w:rFonts w:ascii="Times New Roman" w:hAnsi="Times New Roman" w:cs="Times New Roman"/>
          <w:color w:val="auto"/>
          <w:sz w:val="24"/>
          <w:szCs w:val="24"/>
        </w:rPr>
        <w:t xml:space="preserve">. If you experience </w:t>
      </w:r>
      <w:r w:rsidRPr="0E332FA1" w:rsidR="07908C3D">
        <w:rPr>
          <w:rFonts w:ascii="Times New Roman" w:hAnsi="Times New Roman" w:cs="Times New Roman"/>
          <w:color w:val="auto"/>
          <w:sz w:val="24"/>
          <w:szCs w:val="24"/>
        </w:rPr>
        <w:t>registration</w:t>
      </w:r>
      <w:r w:rsidRPr="0E332FA1" w:rsidR="07908C3D">
        <w:rPr>
          <w:rFonts w:ascii="Times New Roman" w:hAnsi="Times New Roman" w:cs="Times New Roman"/>
          <w:color w:val="auto"/>
          <w:sz w:val="24"/>
          <w:szCs w:val="24"/>
        </w:rPr>
        <w:t xml:space="preserve"> difficulties of a technical nature, your first point of contact should be </w:t>
      </w:r>
      <w:hyperlink r:id="R0fe31e2afdf84c49">
        <w:r w:rsidRPr="0E332FA1" w:rsidR="07908C3D">
          <w:rPr>
            <w:rStyle w:val="Hyperlink"/>
            <w:rFonts w:ascii="Times New Roman" w:hAnsi="Times New Roman" w:cs="Times New Roman"/>
            <w:color w:val="auto"/>
            <w:sz w:val="24"/>
            <w:szCs w:val="24"/>
          </w:rPr>
          <w:t>registration</w:t>
        </w:r>
        <w:r w:rsidRPr="0E332FA1" w:rsidR="07908C3D">
          <w:rPr>
            <w:rStyle w:val="Hyperlink"/>
            <w:rFonts w:ascii="Times New Roman" w:hAnsi="Times New Roman" w:cs="Times New Roman"/>
            <w:color w:val="auto"/>
            <w:sz w:val="24"/>
            <w:szCs w:val="24"/>
          </w:rPr>
          <w:t>@universityofgalway.ie</w:t>
        </w:r>
      </w:hyperlink>
      <w:r w:rsidRPr="0E332FA1" w:rsidR="07908C3D">
        <w:rPr>
          <w:rFonts w:ascii="Times New Roman" w:hAnsi="Times New Roman" w:cs="Times New Roman"/>
          <w:color w:val="auto"/>
          <w:sz w:val="24"/>
          <w:szCs w:val="24"/>
        </w:rPr>
        <w:t xml:space="preserve"> . </w:t>
      </w:r>
    </w:p>
    <w:p w:rsidR="00AE2B43" w:rsidP="5B650C5E" w:rsidRDefault="00AE2B43" w14:paraId="0B833548" w14:textId="77777777">
      <w:pPr>
        <w:rPr>
          <w:b/>
          <w:bCs/>
          <w:color w:val="FF0000"/>
        </w:rPr>
      </w:pPr>
      <w:r w:rsidRPr="0E332FA1" w:rsidR="0B1F1698">
        <w:rPr>
          <w:b w:val="1"/>
          <w:bCs w:val="1"/>
          <w:color w:val="FF0000"/>
        </w:rPr>
        <w:t xml:space="preserve"> </w:t>
      </w:r>
    </w:p>
    <w:p w:rsidR="00AE2B43" w:rsidP="0E332FA1" w:rsidRDefault="00AE2B43" w14:paraId="385C74C5" w14:textId="18F98852">
      <w:pPr>
        <w:spacing w:before="0" w:beforeAutospacing="off" w:after="5" w:afterAutospacing="off" w:line="247" w:lineRule="auto"/>
      </w:pPr>
      <w:r w:rsidRPr="0E332FA1" w:rsidR="57233281">
        <w:rPr>
          <w:rFonts w:ascii="Times New Roman" w:hAnsi="Times New Roman" w:eastAsia="Times New Roman" w:cs="Times New Roman"/>
          <w:b w:val="1"/>
          <w:bCs w:val="1"/>
          <w:noProof w:val="0"/>
          <w:color w:val="000000" w:themeColor="text1" w:themeTint="FF" w:themeShade="FF"/>
          <w:sz w:val="24"/>
          <w:szCs w:val="24"/>
          <w:lang w:val="en-IE"/>
        </w:rPr>
        <w:t>Clashes</w:t>
      </w:r>
      <w:r w:rsidRPr="0E332FA1" w:rsidR="57233281">
        <w:rPr>
          <w:rFonts w:ascii="Times New Roman" w:hAnsi="Times New Roman" w:eastAsia="Times New Roman" w:cs="Times New Roman"/>
          <w:b w:val="1"/>
          <w:bCs w:val="1"/>
          <w:noProof w:val="0"/>
          <w:color w:val="000000" w:themeColor="text1" w:themeTint="FF" w:themeShade="FF"/>
          <w:sz w:val="24"/>
          <w:szCs w:val="24"/>
          <w:lang w:val="en-IE"/>
        </w:rPr>
        <w:t xml:space="preserve"> and </w:t>
      </w:r>
      <w:r w:rsidRPr="0E332FA1" w:rsidR="45329E35">
        <w:rPr>
          <w:rFonts w:ascii="Times New Roman" w:hAnsi="Times New Roman" w:eastAsia="Times New Roman" w:cs="Times New Roman"/>
          <w:b w:val="1"/>
          <w:bCs w:val="1"/>
          <w:noProof w:val="0"/>
          <w:color w:val="000000" w:themeColor="text1" w:themeTint="FF" w:themeShade="FF"/>
          <w:sz w:val="24"/>
          <w:szCs w:val="24"/>
          <w:lang w:val="en-IE"/>
        </w:rPr>
        <w:t>Quotas</w:t>
      </w:r>
      <w:r w:rsidRPr="0E332FA1" w:rsidR="57233281">
        <w:rPr>
          <w:rFonts w:ascii="Times New Roman" w:hAnsi="Times New Roman" w:eastAsia="Times New Roman" w:cs="Times New Roman"/>
          <w:b w:val="1"/>
          <w:bCs w:val="1"/>
          <w:noProof w:val="0"/>
          <w:color w:val="000000" w:themeColor="text1" w:themeTint="FF" w:themeShade="FF"/>
          <w:sz w:val="24"/>
          <w:szCs w:val="24"/>
          <w:lang w:val="en-IE"/>
        </w:rPr>
        <w:t xml:space="preserve"> </w:t>
      </w:r>
    </w:p>
    <w:p w:rsidR="00AE2B43" w:rsidP="0E332FA1" w:rsidRDefault="00AE2B43" w14:paraId="265879BF" w14:textId="214ED714">
      <w:pPr>
        <w:spacing w:before="0" w:beforeAutospacing="off" w:after="5" w:afterAutospacing="off" w:line="247" w:lineRule="auto"/>
        <w:ind w:left="10" w:right="0" w:hanging="10"/>
      </w:pPr>
      <w:r w:rsidRPr="0E332FA1" w:rsidR="57233281">
        <w:rPr>
          <w:rFonts w:ascii="Bookman Old Style" w:hAnsi="Bookman Old Style" w:eastAsia="Bookman Old Style" w:cs="Bookman Old Style"/>
          <w:b w:val="1"/>
          <w:bCs w:val="1"/>
          <w:noProof w:val="0"/>
          <w:color w:val="000000" w:themeColor="text1" w:themeTint="FF" w:themeShade="FF"/>
          <w:sz w:val="22"/>
          <w:szCs w:val="22"/>
          <w:lang w:val="en-IE"/>
        </w:rPr>
        <w:t xml:space="preserve"> </w:t>
      </w:r>
    </w:p>
    <w:p w:rsidR="00AE2B43" w:rsidP="00AE2B43" w:rsidRDefault="00AE2B43" w14:paraId="439FD09D" w14:textId="4ED882F3">
      <w:pPr/>
      <w:r w:rsidRPr="0E332FA1" w:rsidR="57233281">
        <w:rPr>
          <w:rFonts w:ascii="Times New Roman" w:hAnsi="Times New Roman" w:eastAsia="Times New Roman" w:cs="Times New Roman"/>
          <w:b w:val="1"/>
          <w:bCs w:val="1"/>
          <w:noProof w:val="0"/>
          <w:color w:val="000000" w:themeColor="text1" w:themeTint="FF" w:themeShade="FF"/>
          <w:sz w:val="24"/>
          <w:szCs w:val="24"/>
          <w:lang w:val="en-IE"/>
        </w:rPr>
        <w:t xml:space="preserve">Please check your timetable across all your subjects before selecting modules. </w:t>
      </w:r>
      <w:r w:rsidRPr="0E332FA1" w:rsidR="57233281">
        <w:rPr>
          <w:rFonts w:ascii="Times New Roman" w:hAnsi="Times New Roman" w:eastAsia="Times New Roman" w:cs="Times New Roman"/>
          <w:noProof w:val="0"/>
          <w:color w:val="000000" w:themeColor="text1" w:themeTint="FF" w:themeShade="FF"/>
          <w:sz w:val="24"/>
          <w:szCs w:val="24"/>
          <w:lang w:val="en-IE"/>
        </w:rPr>
        <w:t xml:space="preserve">The scheduling of core modules at the University of Galway is managed in such a way as to ensure that you will not encounter clashes between lecture modules in English and your compulsory modules in your second subject. </w:t>
      </w:r>
      <w:r w:rsidRPr="0E332FA1" w:rsidR="57233281">
        <w:rPr>
          <w:rFonts w:ascii="Times New Roman" w:hAnsi="Times New Roman" w:eastAsia="Times New Roman" w:cs="Times New Roman"/>
          <w:b w:val="1"/>
          <w:bCs w:val="1"/>
          <w:noProof w:val="0"/>
          <w:color w:val="000000" w:themeColor="text1" w:themeTint="FF" w:themeShade="FF"/>
          <w:sz w:val="24"/>
          <w:szCs w:val="24"/>
          <w:lang w:val="en-IE"/>
        </w:rPr>
        <w:t>Where there are clashes between optional modules across subjects you will generally have to change one of your selections</w:t>
      </w:r>
      <w:r w:rsidRPr="0E332FA1" w:rsidR="57233281">
        <w:rPr>
          <w:rFonts w:ascii="Times New Roman" w:hAnsi="Times New Roman" w:eastAsia="Times New Roman" w:cs="Times New Roman"/>
          <w:noProof w:val="0"/>
          <w:color w:val="000000" w:themeColor="text1" w:themeTint="FF" w:themeShade="FF"/>
          <w:sz w:val="24"/>
          <w:szCs w:val="24"/>
          <w:lang w:val="en-IE"/>
        </w:rPr>
        <w:t>. Lecture modules will be capped as well as seminar modules. So when you register, be aware that you may not be admitted to your first lecture or seminar choice and have your alternative preferences chosen in advance.</w:t>
      </w:r>
    </w:p>
    <w:p w:rsidR="0E332FA1" w:rsidP="0E332FA1" w:rsidRDefault="0E332FA1" w14:paraId="5A8AD767" w14:textId="173BB5FB">
      <w:pPr>
        <w:rPr>
          <w:rFonts w:ascii="Times New Roman" w:hAnsi="Times New Roman" w:eastAsia="Times New Roman" w:cs="Times New Roman"/>
          <w:noProof w:val="0"/>
          <w:color w:val="000000" w:themeColor="text1" w:themeTint="FF" w:themeShade="FF"/>
          <w:sz w:val="24"/>
          <w:szCs w:val="24"/>
          <w:lang w:val="en-IE"/>
        </w:rPr>
      </w:pPr>
    </w:p>
    <w:p w:rsidRPr="00556C8B" w:rsidR="00AE2B43" w:rsidP="5B650C5E" w:rsidRDefault="00AE2B43" w14:paraId="6512FF7C" w14:textId="0D32DA46">
      <w:pPr>
        <w:rPr>
          <w:rFonts w:ascii="Times New Roman" w:hAnsi="Times New Roman" w:cs="Times New Roman"/>
          <w:b/>
          <w:bCs/>
          <w:sz w:val="26"/>
          <w:szCs w:val="26"/>
          <w:u w:val="single"/>
          <w:lang w:val="en-GB"/>
        </w:rPr>
      </w:pPr>
      <w:r w:rsidRPr="5B650C5E">
        <w:rPr>
          <w:rFonts w:ascii="Times New Roman" w:hAnsi="Times New Roman" w:cs="Times New Roman"/>
          <w:b/>
          <w:bCs/>
          <w:sz w:val="26"/>
          <w:szCs w:val="26"/>
          <w:u w:val="single"/>
          <w:lang w:val="en-GB"/>
        </w:rPr>
        <w:t>Registering for English modules for 2</w:t>
      </w:r>
      <w:r w:rsidRPr="5B650C5E">
        <w:rPr>
          <w:rFonts w:ascii="Times New Roman" w:hAnsi="Times New Roman" w:cs="Times New Roman"/>
          <w:b/>
          <w:bCs/>
          <w:sz w:val="26"/>
          <w:szCs w:val="26"/>
          <w:u w:val="single"/>
          <w:vertAlign w:val="superscript"/>
          <w:lang w:val="en-GB"/>
        </w:rPr>
        <w:t>nd</w:t>
      </w:r>
      <w:r w:rsidRPr="5B650C5E">
        <w:rPr>
          <w:rFonts w:ascii="Times New Roman" w:hAnsi="Times New Roman" w:cs="Times New Roman"/>
          <w:b/>
          <w:bCs/>
          <w:sz w:val="26"/>
          <w:szCs w:val="26"/>
          <w:u w:val="single"/>
          <w:lang w:val="en-GB"/>
        </w:rPr>
        <w:t xml:space="preserve"> Year English </w:t>
      </w:r>
      <w:r w:rsidRPr="5B650C5E" w:rsidR="00E20891">
        <w:rPr>
          <w:rFonts w:ascii="Times New Roman" w:hAnsi="Times New Roman" w:cs="Times New Roman"/>
          <w:b/>
          <w:bCs/>
          <w:sz w:val="26"/>
          <w:szCs w:val="26"/>
          <w:u w:val="single"/>
          <w:lang w:val="en-GB"/>
        </w:rPr>
        <w:t>202</w:t>
      </w:r>
      <w:r w:rsidRPr="5B650C5E" w:rsidR="6C8DD0A5">
        <w:rPr>
          <w:rFonts w:ascii="Times New Roman" w:hAnsi="Times New Roman" w:cs="Times New Roman"/>
          <w:b/>
          <w:bCs/>
          <w:sz w:val="26"/>
          <w:szCs w:val="26"/>
          <w:u w:val="single"/>
          <w:lang w:val="en-GB"/>
        </w:rPr>
        <w:t>5</w:t>
      </w:r>
      <w:r w:rsidRPr="5B650C5E" w:rsidR="00E20891">
        <w:rPr>
          <w:rFonts w:ascii="Times New Roman" w:hAnsi="Times New Roman" w:cs="Times New Roman"/>
          <w:b/>
          <w:bCs/>
          <w:sz w:val="26"/>
          <w:szCs w:val="26"/>
          <w:u w:val="single"/>
          <w:lang w:val="en-GB"/>
        </w:rPr>
        <w:t>-2</w:t>
      </w:r>
      <w:r w:rsidRPr="5B650C5E" w:rsidR="0889A5AB">
        <w:rPr>
          <w:rFonts w:ascii="Times New Roman" w:hAnsi="Times New Roman" w:cs="Times New Roman"/>
          <w:b/>
          <w:bCs/>
          <w:sz w:val="26"/>
          <w:szCs w:val="26"/>
          <w:u w:val="single"/>
          <w:lang w:val="en-GB"/>
        </w:rPr>
        <w:t>6</w:t>
      </w:r>
      <w:r w:rsidRPr="5B650C5E">
        <w:rPr>
          <w:rFonts w:ascii="Times New Roman" w:hAnsi="Times New Roman" w:cs="Times New Roman"/>
          <w:b/>
          <w:bCs/>
          <w:sz w:val="26"/>
          <w:szCs w:val="26"/>
          <w:u w:val="single"/>
          <w:lang w:val="en-GB"/>
        </w:rPr>
        <w:t>:</w:t>
      </w:r>
    </w:p>
    <w:p w:rsidRPr="00556C8B" w:rsidR="00AE2B43" w:rsidP="00AE2B43" w:rsidRDefault="00AE2B43" w14:paraId="24E019D5" w14:textId="77777777">
      <w:pPr>
        <w:rPr>
          <w:rFonts w:ascii="Times New Roman" w:hAnsi="Times New Roman" w:cs="Times New Roman"/>
          <w:color w:val="auto"/>
          <w:lang w:val="en-GB"/>
        </w:rPr>
      </w:pPr>
      <w:r w:rsidRPr="00556C8B">
        <w:rPr>
          <w:rFonts w:ascii="Times New Roman" w:hAnsi="Times New Roman" w:cs="Times New Roman"/>
          <w:color w:val="auto"/>
          <w:lang w:val="en-GB"/>
        </w:rPr>
        <w:t>Students must register online for all modules via their student portal</w:t>
      </w:r>
    </w:p>
    <w:p w:rsidRPr="00556C8B" w:rsidR="00AE2B43" w:rsidP="00AE2B43" w:rsidRDefault="00AE2B43" w14:paraId="444BB56E" w14:textId="77777777">
      <w:pPr>
        <w:pStyle w:val="ListParagraph"/>
        <w:numPr>
          <w:ilvl w:val="0"/>
          <w:numId w:val="35"/>
        </w:numPr>
        <w:spacing w:after="200" w:line="276" w:lineRule="auto"/>
        <w:rPr>
          <w:rFonts w:ascii="Times New Roman" w:hAnsi="Times New Roman" w:cs="Times New Roman"/>
          <w:color w:val="auto"/>
        </w:rPr>
      </w:pPr>
      <w:r w:rsidRPr="00556C8B">
        <w:rPr>
          <w:rStyle w:val="Strong"/>
          <w:rFonts w:ascii="Times New Roman" w:hAnsi="Times New Roman" w:cs="Times New Roman"/>
          <w:color w:val="auto"/>
        </w:rPr>
        <w:t>Log into your </w:t>
      </w:r>
      <w:hyperlink w:history="1" r:id="rId22">
        <w:r w:rsidRPr="00556C8B">
          <w:rPr>
            <w:rStyle w:val="Hyperlink"/>
            <w:rFonts w:ascii="Times New Roman" w:hAnsi="Times New Roman" w:cs="Times New Roman"/>
            <w:bCs/>
            <w:color w:val="5B9BD5" w:themeColor="accent1"/>
          </w:rPr>
          <w:t>student portal</w:t>
        </w:r>
      </w:hyperlink>
      <w:r w:rsidRPr="00556C8B">
        <w:rPr>
          <w:rStyle w:val="Strong"/>
          <w:rFonts w:ascii="Times New Roman" w:hAnsi="Times New Roman" w:cs="Times New Roman"/>
          <w:color w:val="auto"/>
        </w:rPr>
        <w:t> </w:t>
      </w:r>
      <w:r w:rsidRPr="00556C8B">
        <w:rPr>
          <w:rFonts w:ascii="Times New Roman" w:hAnsi="Times New Roman" w:cs="Times New Roman"/>
          <w:color w:val="auto"/>
        </w:rPr>
        <w:t>when online registration opens for your programme   </w:t>
      </w:r>
      <w:r w:rsidRPr="00556C8B">
        <w:rPr>
          <w:rFonts w:ascii="Times New Roman" w:hAnsi="Times New Roman" w:cs="Times New Roman"/>
          <w:color w:val="auto"/>
        </w:rPr>
        <w:br/>
      </w:r>
      <w:r w:rsidRPr="00556C8B">
        <w:rPr>
          <w:rFonts w:ascii="Times New Roman" w:hAnsi="Times New Roman" w:cs="Times New Roman"/>
          <w:color w:val="auto"/>
        </w:rPr>
        <w:t>Note this link is only live </w:t>
      </w:r>
      <w:r w:rsidRPr="00556C8B">
        <w:rPr>
          <w:rStyle w:val="Strong"/>
          <w:rFonts w:ascii="Times New Roman" w:hAnsi="Times New Roman" w:cs="Times New Roman"/>
          <w:color w:val="auto"/>
        </w:rPr>
        <w:t>on or after</w:t>
      </w:r>
      <w:r w:rsidRPr="00556C8B">
        <w:rPr>
          <w:rFonts w:ascii="Times New Roman" w:hAnsi="Times New Roman" w:cs="Times New Roman"/>
          <w:color w:val="auto"/>
        </w:rPr>
        <w:t> your opening date.</w:t>
      </w:r>
    </w:p>
    <w:p w:rsidRPr="00556C8B" w:rsidR="00AE2B43" w:rsidP="00AE2B43" w:rsidRDefault="00AE2B43" w14:paraId="277C0784" w14:textId="77777777">
      <w:pPr>
        <w:pStyle w:val="ListParagraph"/>
        <w:numPr>
          <w:ilvl w:val="0"/>
          <w:numId w:val="35"/>
        </w:numPr>
        <w:spacing w:after="200" w:line="276" w:lineRule="auto"/>
        <w:rPr>
          <w:rFonts w:ascii="Times New Roman" w:hAnsi="Times New Roman" w:cs="Times New Roman"/>
          <w:color w:val="auto"/>
        </w:rPr>
      </w:pPr>
      <w:r w:rsidRPr="00556C8B">
        <w:rPr>
          <w:rStyle w:val="Strong"/>
          <w:rFonts w:ascii="Times New Roman" w:hAnsi="Times New Roman" w:cs="Times New Roman"/>
          <w:color w:val="auto"/>
        </w:rPr>
        <w:t>Pay </w:t>
      </w:r>
      <w:hyperlink w:history="1" r:id="rId23">
        <w:r w:rsidRPr="00556C8B">
          <w:rPr>
            <w:rStyle w:val="Hyperlink"/>
            <w:rFonts w:ascii="Times New Roman" w:hAnsi="Times New Roman" w:cs="Times New Roman"/>
            <w:bCs/>
            <w:color w:val="5B9BD5" w:themeColor="accent1"/>
          </w:rPr>
          <w:t>Fees</w:t>
        </w:r>
      </w:hyperlink>
      <w:r w:rsidRPr="00556C8B">
        <w:rPr>
          <w:rFonts w:ascii="Times New Roman" w:hAnsi="Times New Roman" w:cs="Times New Roman"/>
          <w:color w:val="auto"/>
        </w:rPr>
        <w:t> now or later</w:t>
      </w:r>
    </w:p>
    <w:p w:rsidRPr="00556C8B" w:rsidR="00AE2B43" w:rsidP="00AE2B43" w:rsidRDefault="00AE2B43" w14:paraId="5C392287" w14:textId="77777777">
      <w:pPr>
        <w:pStyle w:val="ListParagraph"/>
        <w:numPr>
          <w:ilvl w:val="0"/>
          <w:numId w:val="35"/>
        </w:numPr>
        <w:spacing w:after="200" w:line="276" w:lineRule="auto"/>
        <w:rPr>
          <w:rFonts w:ascii="Times New Roman" w:hAnsi="Times New Roman" w:cs="Times New Roman"/>
          <w:color w:val="auto"/>
        </w:rPr>
      </w:pPr>
      <w:r w:rsidRPr="00556C8B">
        <w:rPr>
          <w:rFonts w:ascii="Times New Roman" w:hAnsi="Times New Roman" w:cs="Times New Roman"/>
          <w:color w:val="auto"/>
        </w:rPr>
        <w:t>Choose </w:t>
      </w:r>
      <w:r w:rsidRPr="00556C8B">
        <w:rPr>
          <w:rStyle w:val="Strong"/>
          <w:rFonts w:ascii="Times New Roman" w:hAnsi="Times New Roman" w:cs="Times New Roman"/>
          <w:color w:val="auto"/>
        </w:rPr>
        <w:t>Subjects / Modules</w:t>
      </w:r>
      <w:r w:rsidRPr="00556C8B">
        <w:rPr>
          <w:rFonts w:ascii="Times New Roman" w:hAnsi="Times New Roman" w:cs="Times New Roman"/>
          <w:color w:val="auto"/>
        </w:rPr>
        <w:t> - always refer to your student handbook for course/module information before selecting your curriculum.</w:t>
      </w:r>
    </w:p>
    <w:p w:rsidR="00AE2B43" w:rsidP="0E332FA1" w:rsidRDefault="00AE2B43" w14:paraId="16EE6B23" w14:textId="67834870">
      <w:pPr>
        <w:pStyle w:val="ListParagraph"/>
        <w:numPr>
          <w:ilvl w:val="0"/>
          <w:numId w:val="35"/>
        </w:numPr>
        <w:spacing w:after="200" w:line="276" w:lineRule="auto"/>
        <w:rPr>
          <w:rFonts w:ascii="Arial" w:hAnsi="Arial" w:cs="Arial"/>
          <w:color w:val="000000" w:themeColor="text1" w:themeTint="FF" w:themeShade="FF"/>
          <w:sz w:val="22"/>
          <w:szCs w:val="22"/>
        </w:rPr>
      </w:pPr>
      <w:r w:rsidRPr="0E332FA1" w:rsidR="0B1F1698">
        <w:rPr>
          <w:rFonts w:ascii="Times New Roman" w:hAnsi="Times New Roman" w:cs="Times New Roman"/>
          <w:color w:val="auto"/>
        </w:rPr>
        <w:t>Student </w:t>
      </w:r>
      <w:r w:rsidRPr="0E332FA1" w:rsidR="0B1F1698">
        <w:rPr>
          <w:rStyle w:val="Strong"/>
          <w:rFonts w:ascii="Times New Roman" w:hAnsi="Times New Roman" w:cs="Times New Roman"/>
          <w:color w:val="auto"/>
        </w:rPr>
        <w:t>ID card</w:t>
      </w:r>
      <w:r w:rsidRPr="0E332FA1" w:rsidR="0B1F1698">
        <w:rPr>
          <w:rFonts w:ascii="Times New Roman" w:hAnsi="Times New Roman" w:cs="Times New Roman"/>
          <w:color w:val="auto"/>
        </w:rPr>
        <w:t xml:space="preserve"> previously issued to current students will remain your ID card for the duration of your course at </w:t>
      </w:r>
      <w:r w:rsidRPr="0E332FA1" w:rsidR="0F07F9B0">
        <w:rPr>
          <w:rFonts w:ascii="Times New Roman" w:hAnsi="Times New Roman" w:eastAsia="Times New Roman" w:cs="Times New Roman"/>
          <w:noProof w:val="0"/>
          <w:sz w:val="22"/>
          <w:szCs w:val="22"/>
          <w:lang w:val="en-IE"/>
        </w:rPr>
        <w:t>the University of Galway</w:t>
      </w:r>
      <w:r w:rsidRPr="0E332FA1" w:rsidR="0B1F1698">
        <w:rPr>
          <w:rFonts w:ascii="Arial" w:hAnsi="Arial" w:cs="Arial"/>
          <w:color w:val="5E6464"/>
        </w:rPr>
        <w:t>.</w:t>
      </w:r>
    </w:p>
    <w:p w:rsidRPr="006974AF" w:rsidR="00AE2B43" w:rsidP="00AE2B43" w:rsidRDefault="00AE2B43" w14:paraId="5390EC3D" w14:textId="77777777">
      <w:pPr>
        <w:rPr>
          <w:rFonts w:ascii="Arial" w:hAnsi="Arial" w:cs="Arial"/>
          <w:color w:val="5E6464"/>
        </w:rPr>
      </w:pPr>
      <w:r>
        <w:rPr>
          <w:rFonts w:ascii="Arial" w:hAnsi="Arial" w:cs="Arial"/>
          <w:color w:val="5E6464"/>
        </w:rPr>
        <w:t>---------------------------------------------------------------------------------------------------------------------------</w:t>
      </w:r>
    </w:p>
    <w:p w:rsidRPr="000054F4" w:rsidR="00AE2B43" w:rsidP="00AE2B43" w:rsidRDefault="00AE2B43" w14:paraId="79C3C7C8" w14:textId="06354A0C">
      <w:pPr>
        <w:rPr>
          <w:u w:val="single"/>
          <w:lang w:val="en-GB"/>
        </w:rPr>
      </w:pPr>
      <w:r w:rsidRPr="0E332FA1" w:rsidR="0B1F1698">
        <w:rPr>
          <w:u w:val="single"/>
          <w:lang w:val="en-GB"/>
        </w:rPr>
        <w:t xml:space="preserve">Students </w:t>
      </w:r>
      <w:r w:rsidRPr="0E332FA1" w:rsidR="1EC71534">
        <w:rPr>
          <w:rFonts w:ascii="Bookman Old Style" w:hAnsi="Bookman Old Style" w:eastAsia="Bookman Old Style" w:cs="Bookman Old Style"/>
          <w:noProof w:val="0"/>
          <w:color w:val="000000" w:themeColor="text1" w:themeTint="FF" w:themeShade="FF"/>
          <w:sz w:val="22"/>
          <w:szCs w:val="22"/>
          <w:u w:val="single"/>
          <w:lang w:val="en-GB"/>
        </w:rPr>
        <w:t xml:space="preserve">on the Joint Hons BA Programme </w:t>
      </w:r>
      <w:r w:rsidRPr="0E332FA1" w:rsidR="0D1A7448">
        <w:rPr>
          <w:rFonts w:ascii="Bookman Old Style" w:hAnsi="Bookman Old Style" w:eastAsia="Bookman Old Style" w:cs="Bookman Old Style"/>
          <w:noProof w:val="0"/>
          <w:color w:val="000000" w:themeColor="text1" w:themeTint="FF" w:themeShade="FF"/>
          <w:sz w:val="22"/>
          <w:szCs w:val="22"/>
          <w:u w:val="single"/>
          <w:lang w:val="en-GB"/>
        </w:rPr>
        <w:t>and most</w:t>
      </w:r>
      <w:r w:rsidRPr="0E332FA1" w:rsidR="1EC71534">
        <w:rPr>
          <w:rFonts w:ascii="Bookman Old Style" w:hAnsi="Bookman Old Style" w:eastAsia="Bookman Old Style" w:cs="Bookman Old Style"/>
          <w:noProof w:val="0"/>
          <w:color w:val="000000" w:themeColor="text1" w:themeTint="FF" w:themeShade="FF"/>
          <w:sz w:val="22"/>
          <w:szCs w:val="22"/>
          <w:u w:val="single"/>
          <w:lang w:val="en-GB"/>
        </w:rPr>
        <w:t xml:space="preserve"> BA denominated programme</w:t>
      </w:r>
      <w:r w:rsidRPr="0E332FA1" w:rsidR="052E9A63">
        <w:rPr>
          <w:rFonts w:ascii="Bookman Old Style" w:hAnsi="Bookman Old Style" w:eastAsia="Bookman Old Style" w:cs="Bookman Old Style"/>
          <w:noProof w:val="0"/>
          <w:color w:val="000000" w:themeColor="text1" w:themeTint="FF" w:themeShade="FF"/>
          <w:sz w:val="22"/>
          <w:szCs w:val="22"/>
          <w:u w:val="single"/>
          <w:lang w:val="en-GB"/>
        </w:rPr>
        <w:t>s</w:t>
      </w:r>
      <w:r w:rsidRPr="0E332FA1" w:rsidR="1EC71534">
        <w:rPr>
          <w:rFonts w:ascii="Bookman Old Style" w:hAnsi="Bookman Old Style" w:eastAsia="Bookman Old Style" w:cs="Bookman Old Style"/>
          <w:noProof w:val="0"/>
          <w:color w:val="000000" w:themeColor="text1" w:themeTint="FF" w:themeShade="FF"/>
          <w:sz w:val="22"/>
          <w:szCs w:val="22"/>
          <w:u w:val="single"/>
          <w:lang w:val="en-GB"/>
        </w:rPr>
        <w:t xml:space="preserve"> </w:t>
      </w:r>
      <w:r w:rsidRPr="0E332FA1" w:rsidR="0B1F1698">
        <w:rPr>
          <w:u w:val="single"/>
          <w:lang w:val="en-GB"/>
        </w:rPr>
        <w:t xml:space="preserve">register for 3 </w:t>
      </w:r>
      <w:r w:rsidRPr="0E332FA1" w:rsidR="7ACDBFF8">
        <w:rPr>
          <w:u w:val="single"/>
          <w:lang w:val="en-GB"/>
        </w:rPr>
        <w:t xml:space="preserve">English </w:t>
      </w:r>
      <w:r w:rsidRPr="0E332FA1" w:rsidR="0B1F1698">
        <w:rPr>
          <w:u w:val="single"/>
          <w:lang w:val="en-GB"/>
        </w:rPr>
        <w:t>modules each semester:</w:t>
      </w:r>
    </w:p>
    <w:p w:rsidR="00AE2B43" w:rsidP="00AE2B43" w:rsidRDefault="00AE2B43" w14:paraId="66D44BE0" w14:textId="73DCE385">
      <w:pPr>
        <w:spacing w:after="0" w:line="240" w:lineRule="auto"/>
        <w:outlineLvl w:val="3"/>
        <w:rPr>
          <w:rFonts w:ascii="Times New Roman" w:hAnsi="Times New Roman" w:eastAsia="Times" w:cs="Times New Roman"/>
          <w:sz w:val="24"/>
          <w:szCs w:val="24"/>
        </w:rPr>
      </w:pPr>
      <w:r w:rsidRPr="0E332FA1" w:rsidR="0B1F1698">
        <w:rPr>
          <w:rFonts w:ascii="Times New Roman" w:hAnsi="Times New Roman" w:eastAsia="Times" w:cs="Times New Roman"/>
          <w:b w:val="1"/>
          <w:bCs w:val="1"/>
          <w:sz w:val="24"/>
          <w:szCs w:val="24"/>
          <w:u w:val="single"/>
        </w:rPr>
        <w:t>Semester One English Modules</w:t>
      </w:r>
      <w:r>
        <w:br/>
      </w:r>
      <w:r w:rsidRPr="0E332FA1" w:rsidR="0B1F1698">
        <w:rPr>
          <w:rFonts w:ascii="Times New Roman" w:hAnsi="Times New Roman" w:eastAsia="Times" w:cs="Times New Roman"/>
          <w:sz w:val="24"/>
          <w:szCs w:val="24"/>
        </w:rPr>
        <w:t xml:space="preserve">Students are required to take </w:t>
      </w:r>
      <w:r w:rsidRPr="0E332FA1" w:rsidR="0B1F1698">
        <w:rPr>
          <w:rFonts w:ascii="Times New Roman" w:hAnsi="Times New Roman" w:eastAsia="Times" w:cs="Times New Roman"/>
          <w:b w:val="1"/>
          <w:bCs w:val="1"/>
          <w:sz w:val="24"/>
          <w:szCs w:val="24"/>
          <w:u w:val="single"/>
        </w:rPr>
        <w:t>TWO</w:t>
      </w:r>
      <w:r w:rsidRPr="0E332FA1" w:rsidR="0B1F1698">
        <w:rPr>
          <w:rFonts w:ascii="Times New Roman" w:hAnsi="Times New Roman" w:eastAsia="Times" w:cs="Times New Roman"/>
          <w:sz w:val="24"/>
          <w:szCs w:val="24"/>
        </w:rPr>
        <w:t xml:space="preserve"> out of </w:t>
      </w:r>
      <w:r w:rsidRPr="0E332FA1" w:rsidR="14C61CD6">
        <w:rPr>
          <w:rFonts w:ascii="Times New Roman" w:hAnsi="Times New Roman" w:eastAsia="Times" w:cs="Times New Roman"/>
          <w:sz w:val="24"/>
          <w:szCs w:val="24"/>
        </w:rPr>
        <w:t>four</w:t>
      </w:r>
      <w:r w:rsidRPr="0E332FA1" w:rsidR="0B1F1698">
        <w:rPr>
          <w:rFonts w:ascii="Times New Roman" w:hAnsi="Times New Roman" w:eastAsia="Times" w:cs="Times New Roman"/>
          <w:sz w:val="24"/>
          <w:szCs w:val="24"/>
        </w:rPr>
        <w:t xml:space="preserve"> lecture modules. </w:t>
      </w:r>
      <w:r w:rsidRPr="0E332FA1" w:rsidR="0B1F1698">
        <w:rPr>
          <w:rFonts w:ascii="Times New Roman" w:hAnsi="Times New Roman" w:eastAsia="Times" w:cs="Times New Roman"/>
          <w:sz w:val="24"/>
          <w:szCs w:val="24"/>
        </w:rPr>
        <w:t>Plus</w:t>
      </w:r>
      <w:r w:rsidRPr="0E332FA1" w:rsidR="0B1F1698">
        <w:rPr>
          <w:rFonts w:ascii="Times New Roman" w:hAnsi="Times New Roman" w:eastAsia="Times" w:cs="Times New Roman"/>
          <w:sz w:val="24"/>
          <w:szCs w:val="24"/>
        </w:rPr>
        <w:t xml:space="preserve"> </w:t>
      </w:r>
      <w:r w:rsidRPr="0E332FA1" w:rsidR="0B1F1698">
        <w:rPr>
          <w:rFonts w:ascii="Times New Roman" w:hAnsi="Times New Roman" w:eastAsia="Times" w:cs="Times New Roman"/>
          <w:b w:val="1"/>
          <w:bCs w:val="1"/>
          <w:sz w:val="24"/>
          <w:szCs w:val="24"/>
          <w:u w:val="single"/>
        </w:rPr>
        <w:t>ONE</w:t>
      </w:r>
      <w:r w:rsidRPr="0E332FA1" w:rsidR="0B1F1698">
        <w:rPr>
          <w:rFonts w:ascii="Times New Roman" w:hAnsi="Times New Roman" w:eastAsia="Times" w:cs="Times New Roman"/>
          <w:b w:val="1"/>
          <w:bCs w:val="1"/>
          <w:sz w:val="24"/>
          <w:szCs w:val="24"/>
        </w:rPr>
        <w:t xml:space="preserve"> </w:t>
      </w:r>
      <w:r w:rsidRPr="0E332FA1" w:rsidR="0B1F1698">
        <w:rPr>
          <w:rFonts w:ascii="Times New Roman" w:hAnsi="Times New Roman" w:eastAsia="Times" w:cs="Times New Roman"/>
          <w:sz w:val="24"/>
          <w:szCs w:val="24"/>
        </w:rPr>
        <w:t>seminar module.</w:t>
      </w:r>
    </w:p>
    <w:p w:rsidRPr="00B900A8" w:rsidR="00AE2B43" w:rsidP="00AE2B43" w:rsidRDefault="00AE2B43" w14:paraId="796FB2E7" w14:textId="77777777">
      <w:pPr>
        <w:spacing w:after="0" w:line="240" w:lineRule="auto"/>
        <w:outlineLvl w:val="3"/>
        <w:rPr>
          <w:rFonts w:ascii="Times New Roman" w:hAnsi="Times New Roman" w:eastAsia="Times" w:cs="Times New Roman"/>
          <w:sz w:val="24"/>
          <w:szCs w:val="24"/>
        </w:rPr>
      </w:pPr>
    </w:p>
    <w:p w:rsidR="00AE2B43" w:rsidP="00AE2B43" w:rsidRDefault="00AE2B43" w14:paraId="4D2F42A6" w14:textId="77777777">
      <w:pPr>
        <w:spacing w:after="0" w:line="240" w:lineRule="auto"/>
        <w:outlineLvl w:val="3"/>
        <w:rPr>
          <w:rFonts w:ascii="Times New Roman" w:hAnsi="Times New Roman" w:eastAsia="Times" w:cs="Times New Roman"/>
          <w:sz w:val="24"/>
          <w:szCs w:val="24"/>
        </w:rPr>
      </w:pPr>
      <w:r w:rsidRPr="00B900A8">
        <w:rPr>
          <w:rFonts w:ascii="Times New Roman" w:hAnsi="Times New Roman" w:eastAsia="Times" w:cs="Times New Roman"/>
          <w:b/>
          <w:bCs/>
          <w:sz w:val="24"/>
          <w:szCs w:val="24"/>
          <w:u w:val="single"/>
        </w:rPr>
        <w:t xml:space="preserve">Semester Two </w:t>
      </w:r>
      <w:r>
        <w:rPr>
          <w:rFonts w:ascii="Times New Roman" w:hAnsi="Times New Roman" w:eastAsia="Times" w:cs="Times New Roman"/>
          <w:b/>
          <w:bCs/>
          <w:sz w:val="24"/>
          <w:szCs w:val="24"/>
          <w:u w:val="single"/>
        </w:rPr>
        <w:t>English Modules</w:t>
      </w:r>
      <w:r w:rsidRPr="00B900A8">
        <w:rPr>
          <w:rFonts w:ascii="Times New Roman" w:hAnsi="Times New Roman" w:cs="Times New Roman"/>
          <w:sz w:val="24"/>
          <w:szCs w:val="24"/>
        </w:rPr>
        <w:br/>
      </w:r>
      <w:r w:rsidRPr="00B900A8">
        <w:rPr>
          <w:rFonts w:ascii="Times New Roman" w:hAnsi="Times New Roman" w:eastAsia="Times" w:cs="Times New Roman"/>
          <w:sz w:val="24"/>
          <w:szCs w:val="24"/>
        </w:rPr>
        <w:t xml:space="preserve">Students are required to take </w:t>
      </w:r>
      <w:r w:rsidRPr="00B900A8">
        <w:rPr>
          <w:rFonts w:ascii="Times New Roman" w:hAnsi="Times New Roman" w:eastAsia="Times" w:cs="Times New Roman"/>
          <w:b/>
          <w:bCs/>
          <w:sz w:val="24"/>
          <w:szCs w:val="24"/>
          <w:u w:val="single"/>
        </w:rPr>
        <w:t>TWO</w:t>
      </w:r>
      <w:r w:rsidRPr="00B900A8">
        <w:rPr>
          <w:rFonts w:ascii="Times New Roman" w:hAnsi="Times New Roman" w:eastAsia="Times" w:cs="Times New Roman"/>
          <w:b/>
          <w:bCs/>
          <w:sz w:val="24"/>
          <w:szCs w:val="24"/>
        </w:rPr>
        <w:t xml:space="preserve"> </w:t>
      </w:r>
      <w:r>
        <w:rPr>
          <w:rFonts w:ascii="Times New Roman" w:hAnsi="Times New Roman" w:eastAsia="Times" w:cs="Times New Roman"/>
          <w:sz w:val="24"/>
          <w:szCs w:val="24"/>
        </w:rPr>
        <w:t xml:space="preserve">out of three lecture modules. </w:t>
      </w:r>
      <w:proofErr w:type="gramStart"/>
      <w:r>
        <w:rPr>
          <w:rFonts w:ascii="Times New Roman" w:hAnsi="Times New Roman" w:eastAsia="Times" w:cs="Times New Roman"/>
          <w:sz w:val="24"/>
          <w:szCs w:val="24"/>
        </w:rPr>
        <w:t>Plus</w:t>
      </w:r>
      <w:proofErr w:type="gramEnd"/>
      <w:r w:rsidRPr="00B900A8">
        <w:rPr>
          <w:rFonts w:ascii="Times New Roman" w:hAnsi="Times New Roman" w:eastAsia="Times" w:cs="Times New Roman"/>
          <w:sz w:val="24"/>
          <w:szCs w:val="24"/>
        </w:rPr>
        <w:t xml:space="preserve"> </w:t>
      </w:r>
      <w:r w:rsidRPr="006974AF">
        <w:rPr>
          <w:rFonts w:ascii="Times New Roman" w:hAnsi="Times New Roman" w:eastAsia="Times" w:cs="Times New Roman"/>
          <w:b/>
          <w:sz w:val="24"/>
          <w:szCs w:val="24"/>
          <w:u w:val="single"/>
        </w:rPr>
        <w:t>ONE</w:t>
      </w:r>
      <w:r>
        <w:rPr>
          <w:rFonts w:ascii="Times New Roman" w:hAnsi="Times New Roman" w:eastAsia="Times" w:cs="Times New Roman"/>
          <w:sz w:val="24"/>
          <w:szCs w:val="24"/>
        </w:rPr>
        <w:t xml:space="preserve"> seminar module.</w:t>
      </w:r>
    </w:p>
    <w:p w:rsidR="00AE2B43" w:rsidP="00AE2B43" w:rsidRDefault="00AE2B43" w14:paraId="291CC887" w14:textId="77777777">
      <w:pPr>
        <w:spacing w:after="264" w:line="240" w:lineRule="auto"/>
        <w:outlineLvl w:val="3"/>
        <w:rPr>
          <w:rFonts w:ascii="Times New Roman" w:hAnsi="Times New Roman" w:eastAsia="Times" w:cs="Times New Roman"/>
          <w:sz w:val="24"/>
          <w:szCs w:val="24"/>
        </w:rPr>
      </w:pPr>
      <w:r w:rsidRPr="0E332FA1" w:rsidR="0B1F1698">
        <w:rPr>
          <w:rFonts w:ascii="Times New Roman" w:hAnsi="Times New Roman" w:eastAsia="Times" w:cs="Times New Roman"/>
          <w:sz w:val="24"/>
          <w:szCs w:val="24"/>
          <w:u w:val="single"/>
        </w:rPr>
        <w:t xml:space="preserve">Please </w:t>
      </w:r>
      <w:r w:rsidRPr="0E332FA1" w:rsidR="0B1F1698">
        <w:rPr>
          <w:rFonts w:ascii="Times New Roman" w:hAnsi="Times New Roman" w:eastAsia="Times" w:cs="Times New Roman"/>
          <w:sz w:val="24"/>
          <w:szCs w:val="24"/>
          <w:u w:val="single"/>
        </w:rPr>
        <w:t>note</w:t>
      </w:r>
      <w:r w:rsidRPr="0E332FA1" w:rsidR="0B1F1698">
        <w:rPr>
          <w:rFonts w:ascii="Times New Roman" w:hAnsi="Times New Roman" w:eastAsia="Times" w:cs="Times New Roman"/>
          <w:sz w:val="24"/>
          <w:szCs w:val="24"/>
        </w:rPr>
        <w:t>:</w:t>
      </w:r>
      <w:r w:rsidRPr="0E332FA1" w:rsidR="0B1F1698">
        <w:rPr>
          <w:rFonts w:ascii="Times New Roman" w:hAnsi="Times New Roman" w:eastAsia="Times" w:cs="Times New Roman"/>
          <w:sz w:val="24"/>
          <w:szCs w:val="24"/>
        </w:rPr>
        <w:t xml:space="preserve"> </w:t>
      </w:r>
      <w:r w:rsidRPr="0E332FA1" w:rsidR="0B1F1698">
        <w:rPr>
          <w:rFonts w:ascii="Times New Roman" w:hAnsi="Times New Roman" w:eastAsia="Times" w:cs="Times New Roman"/>
          <w:b w:val="1"/>
          <w:bCs w:val="1"/>
          <w:sz w:val="24"/>
          <w:szCs w:val="24"/>
        </w:rPr>
        <w:t>student numbers for</w:t>
      </w:r>
      <w:r w:rsidRPr="0E332FA1" w:rsidR="0B1F1698">
        <w:rPr>
          <w:rFonts w:ascii="Times New Roman" w:hAnsi="Times New Roman" w:eastAsia="Times" w:cs="Times New Roman"/>
          <w:b w:val="1"/>
          <w:bCs w:val="1"/>
          <w:sz w:val="24"/>
          <w:szCs w:val="24"/>
        </w:rPr>
        <w:t xml:space="preserve"> </w:t>
      </w:r>
      <w:r w:rsidRPr="0E332FA1" w:rsidR="0B1F1698">
        <w:rPr>
          <w:rFonts w:ascii="Times New Roman" w:hAnsi="Times New Roman" w:eastAsia="Times" w:cs="Times New Roman"/>
          <w:b w:val="1"/>
          <w:bCs w:val="1"/>
          <w:sz w:val="24"/>
          <w:szCs w:val="24"/>
        </w:rPr>
        <w:t xml:space="preserve">lecture and seminar modules </w:t>
      </w:r>
      <w:r w:rsidRPr="0E332FA1" w:rsidR="0B1F1698">
        <w:rPr>
          <w:rFonts w:ascii="Times New Roman" w:hAnsi="Times New Roman" w:eastAsia="Times" w:cs="Times New Roman"/>
          <w:b w:val="1"/>
          <w:bCs w:val="1"/>
          <w:sz w:val="24"/>
          <w:szCs w:val="24"/>
        </w:rPr>
        <w:t>will be capped</w:t>
      </w:r>
      <w:r w:rsidRPr="0E332FA1" w:rsidR="0B1F1698">
        <w:rPr>
          <w:rFonts w:ascii="Times New Roman" w:hAnsi="Times New Roman" w:eastAsia="Times" w:cs="Times New Roman"/>
          <w:sz w:val="24"/>
          <w:szCs w:val="24"/>
        </w:rPr>
        <w:t xml:space="preserve">.  </w:t>
      </w:r>
    </w:p>
    <w:p w:rsidRPr="00DF22F5" w:rsidR="00AE2B43" w:rsidP="00AE2B43" w:rsidRDefault="00AE2B43" w14:paraId="19C8D130" w14:textId="77777777">
      <w:pPr>
        <w:spacing w:after="0" w:line="240" w:lineRule="auto"/>
        <w:outlineLvl w:val="3"/>
        <w:rPr>
          <w:rFonts w:ascii="Times New Roman" w:hAnsi="Times New Roman" w:eastAsia="Times" w:cs="Times New Roman"/>
          <w:b/>
          <w:sz w:val="24"/>
          <w:szCs w:val="24"/>
        </w:rPr>
      </w:pPr>
      <w:r w:rsidRPr="00DF22F5">
        <w:rPr>
          <w:rFonts w:ascii="Times New Roman" w:hAnsi="Times New Roman" w:eastAsia="Times" w:cs="Times New Roman"/>
          <w:b/>
          <w:sz w:val="24"/>
          <w:szCs w:val="24"/>
        </w:rPr>
        <w:t xml:space="preserve">*The total for the year is 6 modules which equates to 30 ECTS for </w:t>
      </w:r>
      <w:proofErr w:type="gramStart"/>
      <w:r w:rsidRPr="00DF22F5">
        <w:rPr>
          <w:rFonts w:ascii="Times New Roman" w:hAnsi="Times New Roman" w:eastAsia="Times" w:cs="Times New Roman"/>
          <w:b/>
          <w:sz w:val="24"/>
          <w:szCs w:val="24"/>
        </w:rPr>
        <w:t>English.*</w:t>
      </w:r>
      <w:proofErr w:type="gramEnd"/>
      <w:r w:rsidRPr="00DF22F5">
        <w:rPr>
          <w:rFonts w:ascii="Times New Roman" w:hAnsi="Times New Roman" w:eastAsia="Times" w:cs="Times New Roman"/>
          <w:b/>
          <w:sz w:val="24"/>
          <w:szCs w:val="24"/>
        </w:rPr>
        <w:t xml:space="preserve">  </w:t>
      </w:r>
    </w:p>
    <w:p w:rsidR="00AE2B43" w:rsidP="00AE2B43" w:rsidRDefault="00AE2B43" w14:paraId="480DDF7A" w14:textId="77777777">
      <w:pPr>
        <w:spacing w:after="0" w:line="240" w:lineRule="auto"/>
        <w:outlineLvl w:val="3"/>
        <w:rPr>
          <w:rFonts w:ascii="Times New Roman" w:hAnsi="Times New Roman" w:eastAsia="Times" w:cs="Times New Roman"/>
          <w:sz w:val="24"/>
          <w:szCs w:val="24"/>
        </w:rPr>
      </w:pPr>
      <w:r>
        <w:rPr>
          <w:rFonts w:ascii="Times New Roman" w:hAnsi="Times New Roman" w:eastAsia="Times" w:cs="Times New Roman"/>
          <w:sz w:val="24"/>
          <w:szCs w:val="24"/>
        </w:rPr>
        <w:t xml:space="preserve"> </w:t>
      </w:r>
    </w:p>
    <w:p w:rsidRPr="00651F24" w:rsidR="00AE2B43" w:rsidP="00AE2B43" w:rsidRDefault="00AE2B43" w14:paraId="57431845" w14:textId="77777777">
      <w:pPr>
        <w:spacing w:after="264" w:line="240" w:lineRule="auto"/>
        <w:outlineLvl w:val="3"/>
        <w:rPr>
          <w:rFonts w:ascii="Times New Roman" w:hAnsi="Times New Roman" w:eastAsia="Times" w:cs="Times New Roman"/>
          <w:sz w:val="24"/>
          <w:szCs w:val="24"/>
          <w:u w:val="single"/>
        </w:rPr>
      </w:pPr>
      <w:r w:rsidRPr="002174B1">
        <w:rPr>
          <w:rFonts w:ascii="Times New Roman" w:hAnsi="Times New Roman" w:eastAsia="Times" w:cs="Times New Roman"/>
          <w:b/>
          <w:sz w:val="24"/>
          <w:szCs w:val="24"/>
          <w:u w:val="single"/>
        </w:rPr>
        <w:t>Registration for Seminars</w:t>
      </w:r>
      <w:r w:rsidRPr="00651F24">
        <w:rPr>
          <w:rFonts w:ascii="Times New Roman" w:hAnsi="Times New Roman" w:eastAsia="Times" w:cs="Times New Roman"/>
          <w:sz w:val="24"/>
          <w:szCs w:val="24"/>
          <w:u w:val="single"/>
        </w:rPr>
        <w:t xml:space="preserve">: </w:t>
      </w:r>
    </w:p>
    <w:p w:rsidRPr="002174B1" w:rsidR="00AE2B43" w:rsidP="11B7AD1A" w:rsidRDefault="100E668F" w14:paraId="4406FDCF" w14:textId="2AA51F9E">
      <w:pPr>
        <w:spacing w:after="264" w:line="240" w:lineRule="auto"/>
        <w:outlineLvl w:val="3"/>
        <w:rPr>
          <w:rFonts w:ascii="Times New Roman" w:hAnsi="Times New Roman" w:eastAsia="Times" w:cs="Times New Roman"/>
          <w:b/>
          <w:bCs/>
          <w:sz w:val="24"/>
          <w:szCs w:val="24"/>
        </w:rPr>
      </w:pPr>
      <w:r w:rsidRPr="0E332FA1" w:rsidR="55EC4F84">
        <w:rPr>
          <w:rFonts w:ascii="Times New Roman" w:hAnsi="Times New Roman" w:eastAsia="Times" w:cs="Times New Roman"/>
          <w:sz w:val="24"/>
          <w:szCs w:val="24"/>
        </w:rPr>
        <w:t xml:space="preserve">Please note: </w:t>
      </w:r>
      <w:r w:rsidRPr="0E332FA1" w:rsidR="55EC4F84">
        <w:rPr>
          <w:rFonts w:ascii="Times New Roman" w:hAnsi="Times New Roman" w:eastAsia="Times" w:cs="Times New Roman"/>
          <w:b w:val="1"/>
          <w:bCs w:val="1"/>
          <w:sz w:val="24"/>
          <w:szCs w:val="24"/>
        </w:rPr>
        <w:t>Once you register online for a seminar (one in Semester 1 and one in Semester 2), you will see that many modules have an ‘X’ sign beside them.  This is because once you sign up for a seminar; you are prevented from registering for any more than O</w:t>
      </w:r>
      <w:r w:rsidRPr="0E332FA1" w:rsidR="1072F6D2">
        <w:rPr>
          <w:rFonts w:ascii="Times New Roman" w:hAnsi="Times New Roman" w:eastAsia="Times" w:cs="Times New Roman"/>
          <w:b w:val="1"/>
          <w:bCs w:val="1"/>
          <w:sz w:val="24"/>
          <w:szCs w:val="24"/>
        </w:rPr>
        <w:t>NE</w:t>
      </w:r>
      <w:r w:rsidRPr="0E332FA1" w:rsidR="55EC4F84">
        <w:rPr>
          <w:rFonts w:ascii="Times New Roman" w:hAnsi="Times New Roman" w:eastAsia="Times" w:cs="Times New Roman"/>
          <w:b w:val="1"/>
          <w:bCs w:val="1"/>
          <w:sz w:val="24"/>
          <w:szCs w:val="24"/>
        </w:rPr>
        <w:t xml:space="preserve"> seminar each semester.</w:t>
      </w:r>
    </w:p>
    <w:p w:rsidRPr="00DF22F5" w:rsidR="00AE2B43" w:rsidP="00AE2B43" w:rsidRDefault="00AE2B43" w14:paraId="5B43D9DF" w14:textId="77777777">
      <w:pPr>
        <w:spacing w:after="264" w:line="240" w:lineRule="auto"/>
        <w:outlineLvl w:val="3"/>
        <w:rPr>
          <w:rFonts w:ascii="Times New Roman" w:hAnsi="Times New Roman" w:eastAsia="Times" w:cs="Times New Roman"/>
          <w:sz w:val="24"/>
          <w:szCs w:val="24"/>
          <w:u w:val="single"/>
        </w:rPr>
      </w:pPr>
      <w:r w:rsidRPr="00DF22F5">
        <w:rPr>
          <w:rFonts w:ascii="Times New Roman" w:hAnsi="Times New Roman" w:eastAsia="Times" w:cs="Times New Roman"/>
          <w:sz w:val="24"/>
          <w:szCs w:val="24"/>
          <w:u w:val="single"/>
        </w:rPr>
        <w:t xml:space="preserve">Changing a seminar </w:t>
      </w:r>
      <w:r>
        <w:rPr>
          <w:rFonts w:ascii="Times New Roman" w:hAnsi="Times New Roman" w:eastAsia="Times" w:cs="Times New Roman"/>
          <w:sz w:val="24"/>
          <w:szCs w:val="24"/>
          <w:u w:val="single"/>
        </w:rPr>
        <w:t>module</w:t>
      </w:r>
      <w:r w:rsidRPr="00DF22F5">
        <w:rPr>
          <w:rFonts w:ascii="Times New Roman" w:hAnsi="Times New Roman" w:eastAsia="Times" w:cs="Times New Roman"/>
          <w:sz w:val="24"/>
          <w:szCs w:val="24"/>
          <w:u w:val="single"/>
        </w:rPr>
        <w:t>:</w:t>
      </w:r>
    </w:p>
    <w:p w:rsidR="00AE2B43" w:rsidP="00AE2B43" w:rsidRDefault="00AE2B43" w14:paraId="550A1A86" w14:textId="77777777">
      <w:pPr>
        <w:spacing w:after="264" w:line="240" w:lineRule="auto"/>
        <w:outlineLvl w:val="3"/>
        <w:rPr>
          <w:rFonts w:ascii="Times New Roman" w:hAnsi="Times New Roman" w:eastAsia="Times" w:cs="Times New Roman"/>
          <w:sz w:val="24"/>
          <w:szCs w:val="24"/>
        </w:rPr>
      </w:pPr>
      <w:r>
        <w:rPr>
          <w:rFonts w:ascii="Times New Roman" w:hAnsi="Times New Roman" w:eastAsia="Times" w:cs="Times New Roman"/>
          <w:sz w:val="24"/>
          <w:szCs w:val="24"/>
        </w:rPr>
        <w:t>If you find that you need to change your seminar due to a clash in your timetable for example, please take the following steps:</w:t>
      </w:r>
    </w:p>
    <w:p w:rsidR="00AE2B43" w:rsidP="00AE2B43" w:rsidRDefault="00AE2B43" w14:paraId="7FA870B3" w14:textId="77777777">
      <w:pPr>
        <w:pStyle w:val="ListParagraph"/>
        <w:numPr>
          <w:ilvl w:val="0"/>
          <w:numId w:val="36"/>
        </w:numPr>
        <w:spacing w:after="264" w:line="240" w:lineRule="auto"/>
        <w:outlineLvl w:val="3"/>
        <w:rPr>
          <w:rFonts w:ascii="Times New Roman" w:hAnsi="Times New Roman" w:eastAsia="Times" w:cs="Times New Roman"/>
          <w:sz w:val="24"/>
          <w:szCs w:val="24"/>
        </w:rPr>
      </w:pPr>
      <w:r w:rsidRPr="00651F24">
        <w:rPr>
          <w:rFonts w:ascii="Times New Roman" w:hAnsi="Times New Roman" w:eastAsia="Times" w:cs="Times New Roman"/>
          <w:sz w:val="24"/>
          <w:szCs w:val="24"/>
        </w:rPr>
        <w:t>DELETE your original seminar on your registration</w:t>
      </w:r>
      <w:r>
        <w:rPr>
          <w:rFonts w:ascii="Times New Roman" w:hAnsi="Times New Roman" w:eastAsia="Times" w:cs="Times New Roman"/>
          <w:sz w:val="24"/>
          <w:szCs w:val="24"/>
        </w:rPr>
        <w:t xml:space="preserve"> statement</w:t>
      </w:r>
      <w:r w:rsidRPr="00651F24">
        <w:rPr>
          <w:rFonts w:ascii="Times New Roman" w:hAnsi="Times New Roman" w:eastAsia="Times" w:cs="Times New Roman"/>
          <w:sz w:val="24"/>
          <w:szCs w:val="24"/>
        </w:rPr>
        <w:t>.</w:t>
      </w:r>
    </w:p>
    <w:p w:rsidR="00AE2B43" w:rsidP="00AE2B43" w:rsidRDefault="00AE2B43" w14:paraId="7BF8840D" w14:textId="77777777">
      <w:pPr>
        <w:pStyle w:val="ListParagraph"/>
        <w:numPr>
          <w:ilvl w:val="0"/>
          <w:numId w:val="36"/>
        </w:numPr>
        <w:spacing w:after="264" w:line="240" w:lineRule="auto"/>
        <w:outlineLvl w:val="3"/>
        <w:rPr>
          <w:rFonts w:ascii="Times New Roman" w:hAnsi="Times New Roman" w:eastAsia="Times" w:cs="Times New Roman"/>
          <w:sz w:val="24"/>
          <w:szCs w:val="24"/>
        </w:rPr>
      </w:pPr>
      <w:r>
        <w:rPr>
          <w:rFonts w:ascii="Times New Roman" w:hAnsi="Times New Roman" w:eastAsia="Times" w:cs="Times New Roman"/>
          <w:sz w:val="24"/>
          <w:szCs w:val="24"/>
        </w:rPr>
        <w:t>Spaces in seminars will appear again once you have removed your original seminar.</w:t>
      </w:r>
    </w:p>
    <w:p w:rsidR="00AE2B43" w:rsidP="00AE2B43" w:rsidRDefault="00AE2B43" w14:paraId="07EEDED6" w14:textId="77777777">
      <w:pPr>
        <w:pStyle w:val="ListParagraph"/>
        <w:numPr>
          <w:ilvl w:val="0"/>
          <w:numId w:val="36"/>
        </w:numPr>
        <w:spacing w:after="264" w:line="240" w:lineRule="auto"/>
        <w:outlineLvl w:val="3"/>
        <w:rPr>
          <w:rFonts w:ascii="Times New Roman" w:hAnsi="Times New Roman" w:eastAsia="Times" w:cs="Times New Roman"/>
          <w:sz w:val="24"/>
          <w:szCs w:val="24"/>
        </w:rPr>
      </w:pPr>
      <w:r>
        <w:rPr>
          <w:rFonts w:ascii="Times New Roman" w:hAnsi="Times New Roman" w:eastAsia="Times" w:cs="Times New Roman"/>
          <w:sz w:val="24"/>
          <w:szCs w:val="24"/>
        </w:rPr>
        <w:t>Choose a module that suits your timetable.</w:t>
      </w:r>
    </w:p>
    <w:p w:rsidRPr="00556C8B" w:rsidR="00AE2B43" w:rsidP="00AE2B43" w:rsidRDefault="00AE2B43" w14:paraId="71E771CF" w14:textId="77777777">
      <w:pPr>
        <w:pStyle w:val="ListParagraph"/>
        <w:numPr>
          <w:ilvl w:val="0"/>
          <w:numId w:val="36"/>
        </w:numPr>
        <w:spacing w:after="264" w:line="240" w:lineRule="auto"/>
        <w:outlineLvl w:val="3"/>
        <w:rPr>
          <w:rFonts w:ascii="Times New Roman" w:hAnsi="Times New Roman" w:eastAsia="Times" w:cs="Times New Roman"/>
          <w:sz w:val="24"/>
          <w:szCs w:val="24"/>
        </w:rPr>
      </w:pPr>
      <w:r>
        <w:rPr>
          <w:rFonts w:ascii="Times New Roman" w:hAnsi="Times New Roman" w:eastAsia="Times" w:cs="Times New Roman"/>
          <w:sz w:val="24"/>
          <w:szCs w:val="24"/>
        </w:rPr>
        <w:t>Ensure you click next and ‘save and finish’ to the end to lock in your new module</w:t>
      </w:r>
    </w:p>
    <w:p w:rsidRPr="00187772" w:rsidR="00843D0F" w:rsidP="0E332FA1" w:rsidRDefault="6BBAE16C" w14:paraId="11515CC4" w14:textId="33E9FB6C">
      <w:pPr>
        <w:pStyle w:val="Heading2"/>
        <w:spacing w:after="33" w:line="259" w:lineRule="auto"/>
        <w:ind w:left="0" w:firstLine="0"/>
        <w:rPr>
          <w:rFonts w:cs="Times New Roman"/>
          <w:noProof/>
          <w:color w:val="auto"/>
          <w:sz w:val="24"/>
          <w:szCs w:val="24"/>
        </w:rPr>
      </w:pPr>
      <w:bookmarkStart w:name="_Toc141456618" w:id="8"/>
      <w:bookmarkStart w:name="_Toc2090480785" w:id="35645259"/>
      <w:r w:rsidRPr="43CB4CA2" w:rsidR="503218EF">
        <w:rPr>
          <w:rFonts w:cs="Times New Roman"/>
          <w:noProof/>
          <w:color w:val="auto"/>
          <w:w w:val="95"/>
          <w:sz w:val="24"/>
          <w:szCs w:val="24"/>
        </w:rPr>
        <w:t>Term Dates 202</w:t>
      </w:r>
      <w:bookmarkEnd w:id="8"/>
      <w:r w:rsidRPr="43CB4CA2" w:rsidR="0F0240B0">
        <w:rPr>
          <w:rFonts w:cs="Times New Roman"/>
          <w:noProof/>
          <w:color w:val="auto"/>
          <w:w w:val="95"/>
          <w:sz w:val="24"/>
          <w:szCs w:val="24"/>
        </w:rPr>
        <w:t>5</w:t>
      </w:r>
      <w:r w:rsidRPr="43CB4CA2" w:rsidR="25D4A656">
        <w:rPr>
          <w:rFonts w:cs="Times New Roman"/>
          <w:noProof/>
          <w:color w:val="auto"/>
          <w:w w:val="95"/>
          <w:sz w:val="24"/>
          <w:szCs w:val="24"/>
        </w:rPr>
        <w:t>-26</w:t>
      </w:r>
      <w:bookmarkEnd w:id="35645259"/>
    </w:p>
    <w:p w:rsidRPr="00187772" w:rsidR="00843D0F" w:rsidP="43CB4CA2" w:rsidRDefault="6BBAE16C" w14:paraId="308B58EC" w14:textId="1DB89806">
      <w:pPr>
        <w:pStyle w:val="Heading2"/>
        <w:ind w:left="0" w:firstLine="0"/>
        <w:rPr>
          <w:rFonts w:eastAsia="Times" w:cs="Times New Roman"/>
          <w:color w:val="auto"/>
          <w:sz w:val="24"/>
          <w:szCs w:val="24"/>
          <w:u w:val="single"/>
        </w:rPr>
      </w:pPr>
      <w:bookmarkStart w:name="_Toc523336132" w:id="1219402923"/>
      <w:r w:rsidRPr="0E332FA1" w:rsidR="503218EF">
        <w:rPr>
          <w:rFonts w:eastAsia="Times" w:cs="Times New Roman"/>
          <w:color w:val="auto"/>
          <w:sz w:val="24"/>
          <w:szCs w:val="24"/>
          <w:u w:val="single"/>
        </w:rPr>
        <w:t>Semester 1</w:t>
      </w:r>
      <w:bookmarkEnd w:id="1219402923"/>
      <w:r w:rsidRPr="0E332FA1" w:rsidR="503218EF">
        <w:rPr>
          <w:rFonts w:eastAsia="Times" w:cs="Times New Roman"/>
          <w:color w:val="auto"/>
          <w:sz w:val="24"/>
          <w:szCs w:val="24"/>
          <w:u w:val="single"/>
        </w:rPr>
        <w:t xml:space="preserve"> </w:t>
      </w:r>
    </w:p>
    <w:tbl>
      <w:tblPr>
        <w:tblStyle w:val="TableGrid1"/>
        <w:tblW w:w="8600" w:type="dxa"/>
        <w:tblInd w:w="0" w:type="dxa"/>
        <w:tblLook w:val="04A0" w:firstRow="1" w:lastRow="0" w:firstColumn="1" w:lastColumn="0" w:noHBand="0" w:noVBand="1"/>
      </w:tblPr>
      <w:tblGrid>
        <w:gridCol w:w="5880"/>
        <w:gridCol w:w="2720"/>
      </w:tblGrid>
      <w:tr w:rsidRPr="00187772" w:rsidR="00187772" w:rsidTr="0E332FA1" w14:paraId="1482D263" w14:textId="77777777">
        <w:trPr>
          <w:trHeight w:val="212"/>
        </w:trPr>
        <w:tc>
          <w:tcPr>
            <w:tcW w:w="5880" w:type="dxa"/>
            <w:tcMar/>
            <w:hideMark/>
          </w:tcPr>
          <w:p w:rsidRPr="00187772" w:rsidR="00843D0F" w:rsidP="3F77D3C1" w:rsidRDefault="00843D0F" w14:paraId="6CDF2A07" w14:textId="77777777">
            <w:pPr>
              <w:tabs>
                <w:tab w:val="center" w:pos="5041"/>
              </w:tabs>
              <w:spacing w:after="0" w:line="256" w:lineRule="auto"/>
              <w:rPr>
                <w:rFonts w:ascii="Times New Roman" w:hAnsi="Times New Roman" w:eastAsia="Times" w:cs="Times New Roman"/>
                <w:color w:val="auto"/>
                <w:sz w:val="24"/>
                <w:szCs w:val="24"/>
              </w:rPr>
            </w:pPr>
            <w:r w:rsidRPr="3F77D3C1" w:rsidR="508C8E70">
              <w:rPr>
                <w:rFonts w:ascii="Times New Roman" w:hAnsi="Times New Roman" w:eastAsia="Times" w:cs="Times New Roman"/>
                <w:color w:val="auto"/>
                <w:sz w:val="24"/>
                <w:szCs w:val="24"/>
              </w:rPr>
              <w:t xml:space="preserve">Teaching for all English lecture modules begins </w:t>
            </w:r>
            <w:r>
              <w:tab/>
            </w:r>
            <w:r w:rsidRPr="3F77D3C1" w:rsidR="508C8E70">
              <w:rPr>
                <w:rFonts w:ascii="Times New Roman" w:hAnsi="Times New Roman" w:eastAsia="Times" w:cs="Times New Roman"/>
                <w:color w:val="auto"/>
                <w:sz w:val="24"/>
                <w:szCs w:val="24"/>
              </w:rPr>
              <w:t xml:space="preserve"> </w:t>
            </w:r>
          </w:p>
        </w:tc>
        <w:tc>
          <w:tcPr>
            <w:tcW w:w="2720" w:type="dxa"/>
            <w:tcMar/>
            <w:hideMark/>
          </w:tcPr>
          <w:p w:rsidRPr="00187772" w:rsidR="00843D0F" w:rsidP="3F77D3C1" w:rsidRDefault="59B21508" w14:paraId="485C35A5" w14:textId="1F98B160">
            <w:pPr>
              <w:spacing w:after="0" w:line="256" w:lineRule="auto"/>
              <w:rPr>
                <w:rFonts w:ascii="Times New Roman" w:hAnsi="Times New Roman" w:eastAsia="Times" w:cs="Times New Roman"/>
                <w:color w:val="auto"/>
                <w:sz w:val="24"/>
                <w:szCs w:val="24"/>
              </w:rPr>
            </w:pPr>
            <w:r w:rsidRPr="3F77D3C1" w:rsidR="0FD87BBD">
              <w:rPr>
                <w:rFonts w:ascii="Times New Roman" w:hAnsi="Times New Roman" w:eastAsia="Times" w:cs="Times New Roman"/>
                <w:color w:val="auto"/>
                <w:sz w:val="24"/>
                <w:szCs w:val="24"/>
              </w:rPr>
              <w:t>8</w:t>
            </w:r>
            <w:r w:rsidRPr="3F77D3C1" w:rsidR="47A7FA7B">
              <w:rPr>
                <w:rFonts w:ascii="Times New Roman" w:hAnsi="Times New Roman" w:eastAsia="Times" w:cs="Times New Roman"/>
                <w:color w:val="auto"/>
                <w:sz w:val="24"/>
                <w:szCs w:val="24"/>
                <w:vertAlign w:val="superscript"/>
              </w:rPr>
              <w:t>th</w:t>
            </w:r>
            <w:r w:rsidRPr="3F77D3C1" w:rsidR="47A7FA7B">
              <w:rPr>
                <w:rFonts w:ascii="Times New Roman" w:hAnsi="Times New Roman" w:eastAsia="Times" w:cs="Times New Roman"/>
                <w:color w:val="auto"/>
                <w:sz w:val="24"/>
                <w:szCs w:val="24"/>
              </w:rPr>
              <w:t xml:space="preserve"> </w:t>
            </w:r>
            <w:r w:rsidRPr="3F77D3C1" w:rsidR="508C8E70">
              <w:rPr>
                <w:rFonts w:ascii="Times New Roman" w:hAnsi="Times New Roman" w:eastAsia="Times" w:cs="Times New Roman"/>
                <w:color w:val="auto"/>
                <w:sz w:val="24"/>
                <w:szCs w:val="24"/>
              </w:rPr>
              <w:t>September 202</w:t>
            </w:r>
            <w:r w:rsidRPr="3F77D3C1" w:rsidR="4CE13A0F">
              <w:rPr>
                <w:rFonts w:ascii="Times New Roman" w:hAnsi="Times New Roman" w:eastAsia="Times" w:cs="Times New Roman"/>
                <w:color w:val="auto"/>
                <w:sz w:val="24"/>
                <w:szCs w:val="24"/>
              </w:rPr>
              <w:t>5</w:t>
            </w:r>
            <w:r w:rsidRPr="3F77D3C1" w:rsidR="508C8E70">
              <w:rPr>
                <w:rFonts w:ascii="Times New Roman" w:hAnsi="Times New Roman" w:eastAsia="Times" w:cs="Times New Roman"/>
                <w:color w:val="auto"/>
                <w:sz w:val="24"/>
                <w:szCs w:val="24"/>
              </w:rPr>
              <w:t xml:space="preserve"> </w:t>
            </w:r>
          </w:p>
        </w:tc>
      </w:tr>
      <w:tr w:rsidRPr="00187772" w:rsidR="00187772" w:rsidTr="0E332FA1" w14:paraId="382BDF0C" w14:textId="77777777">
        <w:trPr>
          <w:trHeight w:val="235"/>
        </w:trPr>
        <w:tc>
          <w:tcPr>
            <w:tcW w:w="5880" w:type="dxa"/>
            <w:tcMar/>
            <w:hideMark/>
          </w:tcPr>
          <w:p w:rsidR="1820755F" w:rsidP="3F77D3C1" w:rsidRDefault="1820755F" w14:paraId="4CCC41DE" w14:textId="1DE99E37">
            <w:pPr>
              <w:spacing w:after="0" w:line="256" w:lineRule="auto"/>
              <w:rPr>
                <w:rFonts w:ascii="Times New Roman" w:hAnsi="Times New Roman" w:eastAsia="Times" w:cs="Times New Roman"/>
                <w:color w:val="FF0000"/>
                <w:sz w:val="24"/>
                <w:szCs w:val="24"/>
              </w:rPr>
            </w:pPr>
            <w:r w:rsidRPr="3F77D3C1" w:rsidR="1820755F">
              <w:rPr>
                <w:rFonts w:ascii="Times New Roman" w:hAnsi="Times New Roman" w:eastAsia="Times" w:cs="Times New Roman"/>
                <w:color w:val="auto"/>
                <w:sz w:val="24"/>
                <w:szCs w:val="24"/>
              </w:rPr>
              <w:t>T</w:t>
            </w:r>
            <w:r w:rsidRPr="3F77D3C1" w:rsidR="508C8E70">
              <w:rPr>
                <w:rFonts w:ascii="Times New Roman" w:hAnsi="Times New Roman" w:eastAsia="Times" w:cs="Times New Roman"/>
                <w:color w:val="auto"/>
                <w:sz w:val="24"/>
                <w:szCs w:val="24"/>
              </w:rPr>
              <w:t>eaching for all English seminar modules begins</w:t>
            </w:r>
          </w:p>
          <w:p w:rsidRPr="00187772" w:rsidR="00843D0F" w:rsidP="0E332FA1" w:rsidRDefault="00843D0F" w14:paraId="68100967" w14:textId="4E03CBFA">
            <w:pPr>
              <w:spacing w:after="0" w:line="256" w:lineRule="auto"/>
              <w:ind w:left="0" w:hanging="0"/>
              <w:rPr>
                <w:rFonts w:ascii="Times New Roman" w:hAnsi="Times New Roman" w:eastAsia="Times" w:cs="Times New Roman"/>
                <w:color w:val="FF0000"/>
                <w:sz w:val="24"/>
                <w:szCs w:val="24"/>
              </w:rPr>
            </w:pPr>
            <w:r w:rsidRPr="0E332FA1" w:rsidR="46D1BB79">
              <w:rPr>
                <w:rFonts w:ascii="Times New Roman" w:hAnsi="Times New Roman" w:eastAsia="Times" w:cs="Times New Roman"/>
                <w:color w:val="FF0000"/>
                <w:sz w:val="24"/>
                <w:szCs w:val="24"/>
              </w:rPr>
              <w:t xml:space="preserve"> </w:t>
            </w:r>
          </w:p>
        </w:tc>
        <w:tc>
          <w:tcPr>
            <w:tcW w:w="2720" w:type="dxa"/>
            <w:tcMar/>
            <w:hideMark/>
          </w:tcPr>
          <w:p w:rsidRPr="00187772" w:rsidR="00843D0F" w:rsidP="0E332FA1" w:rsidRDefault="00B12DD6" w14:paraId="6BA8720A" w14:textId="02C83319">
            <w:pPr>
              <w:spacing w:after="0" w:line="256" w:lineRule="auto"/>
              <w:ind w:left="0"/>
              <w:rPr>
                <w:rFonts w:ascii="Times New Roman" w:hAnsi="Times New Roman" w:eastAsia="Times" w:cs="Times New Roman"/>
                <w:color w:val="auto"/>
                <w:sz w:val="24"/>
                <w:szCs w:val="24"/>
              </w:rPr>
            </w:pPr>
            <w:r w:rsidRPr="0E332FA1" w:rsidR="1976A72B">
              <w:rPr>
                <w:rFonts w:ascii="Times New Roman" w:hAnsi="Times New Roman" w:eastAsia="Times" w:cs="Times New Roman"/>
                <w:color w:val="auto"/>
                <w:sz w:val="24"/>
                <w:szCs w:val="24"/>
              </w:rPr>
              <w:t>1</w:t>
            </w:r>
            <w:r w:rsidRPr="0E332FA1" w:rsidR="139227DB">
              <w:rPr>
                <w:rFonts w:ascii="Times New Roman" w:hAnsi="Times New Roman" w:eastAsia="Times" w:cs="Times New Roman"/>
                <w:color w:val="auto"/>
                <w:sz w:val="24"/>
                <w:szCs w:val="24"/>
              </w:rPr>
              <w:t>5</w:t>
            </w:r>
            <w:r w:rsidRPr="0E332FA1" w:rsidR="0F0A7EFE">
              <w:rPr>
                <w:rFonts w:ascii="Times New Roman" w:hAnsi="Times New Roman" w:eastAsia="Times" w:cs="Times New Roman"/>
                <w:color w:val="auto"/>
                <w:sz w:val="24"/>
                <w:szCs w:val="24"/>
                <w:vertAlign w:val="superscript"/>
              </w:rPr>
              <w:t>th</w:t>
            </w:r>
            <w:r w:rsidRPr="0E332FA1" w:rsidR="0F0A7EFE">
              <w:rPr>
                <w:rFonts w:ascii="Times New Roman" w:hAnsi="Times New Roman" w:eastAsia="Times" w:cs="Times New Roman"/>
                <w:color w:val="auto"/>
                <w:sz w:val="24"/>
                <w:szCs w:val="24"/>
              </w:rPr>
              <w:t xml:space="preserve"> </w:t>
            </w:r>
            <w:r w:rsidRPr="0E332FA1" w:rsidR="5575682A">
              <w:rPr>
                <w:rFonts w:ascii="Times New Roman" w:hAnsi="Times New Roman" w:eastAsia="Times" w:cs="Times New Roman"/>
                <w:color w:val="auto"/>
                <w:sz w:val="24"/>
                <w:szCs w:val="24"/>
              </w:rPr>
              <w:t>September 202</w:t>
            </w:r>
            <w:r w:rsidRPr="0E332FA1" w:rsidR="03E0B227">
              <w:rPr>
                <w:rFonts w:ascii="Times New Roman" w:hAnsi="Times New Roman" w:eastAsia="Times" w:cs="Times New Roman"/>
                <w:color w:val="auto"/>
                <w:sz w:val="24"/>
                <w:szCs w:val="24"/>
              </w:rPr>
              <w:t>5</w:t>
            </w:r>
          </w:p>
        </w:tc>
      </w:tr>
      <w:tr w:rsidRPr="00187772" w:rsidR="00187772" w:rsidTr="0E332FA1" w14:paraId="7638B67C" w14:textId="77777777">
        <w:trPr>
          <w:trHeight w:val="704"/>
        </w:trPr>
        <w:tc>
          <w:tcPr>
            <w:tcW w:w="5880" w:type="dxa"/>
            <w:tcMar/>
          </w:tcPr>
          <w:p w:rsidRPr="00187772" w:rsidR="00843D0F" w:rsidP="3F77D3C1" w:rsidRDefault="00843D0F" w14:paraId="06189B1E" w14:textId="77777777">
            <w:pPr>
              <w:tabs>
                <w:tab w:val="center" w:pos="5041"/>
              </w:tabs>
              <w:spacing w:after="0" w:line="256" w:lineRule="auto"/>
              <w:rPr>
                <w:rFonts w:ascii="Times New Roman" w:hAnsi="Times New Roman" w:eastAsia="Times" w:cs="Times New Roman"/>
                <w:color w:val="auto"/>
                <w:sz w:val="24"/>
                <w:szCs w:val="24"/>
              </w:rPr>
            </w:pPr>
            <w:r w:rsidRPr="3F77D3C1" w:rsidR="508C8E70">
              <w:rPr>
                <w:rFonts w:ascii="Times New Roman" w:hAnsi="Times New Roman" w:eastAsia="Times" w:cs="Times New Roman"/>
                <w:color w:val="auto"/>
                <w:sz w:val="24"/>
                <w:szCs w:val="24"/>
              </w:rPr>
              <w:t xml:space="preserve">Teaching for all English lecture modules ends </w:t>
            </w:r>
            <w:r>
              <w:tab/>
            </w:r>
            <w:r w:rsidRPr="3F77D3C1" w:rsidR="508C8E70">
              <w:rPr>
                <w:rFonts w:ascii="Times New Roman" w:hAnsi="Times New Roman" w:eastAsia="Times" w:cs="Times New Roman"/>
                <w:color w:val="auto"/>
                <w:sz w:val="24"/>
                <w:szCs w:val="24"/>
              </w:rPr>
              <w:t xml:space="preserve"> </w:t>
            </w:r>
          </w:p>
          <w:p w:rsidRPr="00187772" w:rsidR="00843D0F" w:rsidP="3F77D3C1" w:rsidRDefault="00843D0F" w14:paraId="79037382" w14:textId="77777777">
            <w:pPr>
              <w:spacing w:after="0" w:line="256" w:lineRule="auto"/>
              <w:rPr>
                <w:rFonts w:ascii="Times New Roman" w:hAnsi="Times New Roman" w:eastAsia="Times" w:cs="Times New Roman"/>
                <w:color w:val="auto"/>
                <w:sz w:val="24"/>
                <w:szCs w:val="24"/>
              </w:rPr>
            </w:pPr>
            <w:r w:rsidRPr="3F77D3C1" w:rsidR="508C8E70">
              <w:rPr>
                <w:rFonts w:ascii="Times New Roman" w:hAnsi="Times New Roman" w:eastAsia="Times" w:cs="Times New Roman"/>
                <w:color w:val="auto"/>
                <w:sz w:val="24"/>
                <w:szCs w:val="24"/>
              </w:rPr>
              <w:t>Semester 1 exam period</w:t>
            </w:r>
          </w:p>
          <w:p w:rsidRPr="00187772" w:rsidR="00843D0F" w:rsidP="5B650C5E" w:rsidRDefault="00843D0F" w14:paraId="1473497A" w14:textId="77777777">
            <w:pPr>
              <w:spacing w:after="0" w:line="256" w:lineRule="auto"/>
              <w:ind w:left="0" w:firstLine="0"/>
              <w:rPr>
                <w:rFonts w:ascii="Times New Roman" w:hAnsi="Times New Roman" w:eastAsia="Times" w:cs="Times New Roman"/>
                <w:b/>
                <w:bCs/>
                <w:color w:val="FF0000"/>
                <w:sz w:val="24"/>
                <w:szCs w:val="24"/>
              </w:rPr>
            </w:pPr>
          </w:p>
          <w:p w:rsidRPr="00187772" w:rsidR="00843D0F" w:rsidP="3F77D3C1" w:rsidRDefault="00843D0F" w14:paraId="25D67B8E" w14:textId="77777777">
            <w:pPr>
              <w:spacing w:after="0" w:line="256" w:lineRule="auto"/>
              <w:rPr>
                <w:rFonts w:ascii="Times New Roman" w:hAnsi="Times New Roman" w:eastAsia="Times" w:cs="Times New Roman"/>
                <w:color w:val="auto"/>
                <w:sz w:val="24"/>
                <w:szCs w:val="24"/>
                <w:u w:val="single"/>
              </w:rPr>
            </w:pPr>
            <w:r w:rsidRPr="3F77D3C1" w:rsidR="508C8E70">
              <w:rPr>
                <w:rFonts w:ascii="Times New Roman" w:hAnsi="Times New Roman" w:eastAsia="Times" w:cs="Times New Roman"/>
                <w:b w:val="1"/>
                <w:bCs w:val="1"/>
                <w:color w:val="auto"/>
                <w:sz w:val="24"/>
                <w:szCs w:val="24"/>
                <w:u w:val="single"/>
              </w:rPr>
              <w:t xml:space="preserve">Semester 2 </w:t>
            </w:r>
          </w:p>
        </w:tc>
        <w:tc>
          <w:tcPr>
            <w:tcW w:w="2720" w:type="dxa"/>
            <w:tcMar/>
            <w:hideMark/>
          </w:tcPr>
          <w:p w:rsidRPr="00187772" w:rsidR="00843D0F" w:rsidP="3F77D3C1" w:rsidRDefault="00E46CBA" w14:paraId="304EACD6" w14:textId="6D8A26D4">
            <w:pPr>
              <w:spacing w:after="0" w:line="256" w:lineRule="auto"/>
              <w:rPr>
                <w:rFonts w:ascii="Times New Roman" w:hAnsi="Times New Roman" w:eastAsia="Times" w:cs="Times New Roman"/>
                <w:color w:val="auto"/>
                <w:sz w:val="24"/>
                <w:szCs w:val="24"/>
              </w:rPr>
            </w:pPr>
            <w:r w:rsidRPr="3F77D3C1" w:rsidR="00E46CBA">
              <w:rPr>
                <w:rFonts w:ascii="Times New Roman" w:hAnsi="Times New Roman" w:eastAsia="Times" w:cs="Times New Roman"/>
                <w:color w:val="auto"/>
                <w:sz w:val="24"/>
                <w:szCs w:val="24"/>
              </w:rPr>
              <w:t>2</w:t>
            </w:r>
            <w:r w:rsidRPr="3F77D3C1" w:rsidR="44C9CF91">
              <w:rPr>
                <w:rFonts w:ascii="Times New Roman" w:hAnsi="Times New Roman" w:eastAsia="Times" w:cs="Times New Roman"/>
                <w:color w:val="auto"/>
                <w:sz w:val="24"/>
                <w:szCs w:val="24"/>
              </w:rPr>
              <w:t>8</w:t>
            </w:r>
            <w:r w:rsidRPr="3F77D3C1" w:rsidR="1A7FA98E">
              <w:rPr>
                <w:rFonts w:ascii="Times New Roman" w:hAnsi="Times New Roman" w:eastAsia="Times" w:cs="Times New Roman"/>
                <w:color w:val="auto"/>
                <w:sz w:val="24"/>
                <w:szCs w:val="24"/>
                <w:vertAlign w:val="superscript"/>
              </w:rPr>
              <w:t>th</w:t>
            </w:r>
            <w:r w:rsidRPr="3F77D3C1" w:rsidR="1A7FA98E">
              <w:rPr>
                <w:rFonts w:ascii="Times New Roman" w:hAnsi="Times New Roman" w:eastAsia="Times" w:cs="Times New Roman"/>
                <w:color w:val="FF0000"/>
                <w:sz w:val="24"/>
                <w:szCs w:val="24"/>
              </w:rPr>
              <w:t xml:space="preserve"> </w:t>
            </w:r>
            <w:r w:rsidRPr="3F77D3C1" w:rsidR="1A7FA98E">
              <w:rPr>
                <w:rFonts w:ascii="Times New Roman" w:hAnsi="Times New Roman" w:eastAsia="Times" w:cs="Times New Roman"/>
                <w:color w:val="auto"/>
                <w:sz w:val="24"/>
                <w:szCs w:val="24"/>
              </w:rPr>
              <w:t>November 202</w:t>
            </w:r>
            <w:r w:rsidRPr="3F77D3C1" w:rsidR="655B9084">
              <w:rPr>
                <w:rFonts w:ascii="Times New Roman" w:hAnsi="Times New Roman" w:eastAsia="Times" w:cs="Times New Roman"/>
                <w:color w:val="auto"/>
                <w:sz w:val="24"/>
                <w:szCs w:val="24"/>
              </w:rPr>
              <w:t>5</w:t>
            </w:r>
            <w:r w:rsidRPr="3F77D3C1" w:rsidR="508C8E70">
              <w:rPr>
                <w:rFonts w:ascii="Times New Roman" w:hAnsi="Times New Roman" w:eastAsia="Times" w:cs="Times New Roman"/>
                <w:color w:val="auto"/>
                <w:sz w:val="24"/>
                <w:szCs w:val="24"/>
              </w:rPr>
              <w:t xml:space="preserve">  </w:t>
            </w:r>
          </w:p>
          <w:p w:rsidRPr="00187772" w:rsidR="00843D0F" w:rsidP="3F77D3C1" w:rsidRDefault="46DA4C14" w14:paraId="554954B3" w14:textId="170B7AD8">
            <w:pPr>
              <w:spacing w:after="0" w:line="256" w:lineRule="auto"/>
              <w:rPr>
                <w:rFonts w:ascii="Times New Roman" w:hAnsi="Times New Roman" w:eastAsia="Times" w:cs="Times New Roman"/>
                <w:color w:val="auto"/>
                <w:sz w:val="24"/>
                <w:szCs w:val="24"/>
              </w:rPr>
            </w:pPr>
            <w:r w:rsidRPr="3F77D3C1" w:rsidR="169DD81C">
              <w:rPr>
                <w:rFonts w:ascii="Times New Roman" w:hAnsi="Times New Roman" w:eastAsia="Times" w:cs="Times New Roman"/>
                <w:color w:val="auto"/>
                <w:sz w:val="24"/>
                <w:szCs w:val="24"/>
              </w:rPr>
              <w:t>8</w:t>
            </w:r>
            <w:r w:rsidRPr="3F77D3C1" w:rsidR="703EBC20">
              <w:rPr>
                <w:rFonts w:ascii="Times New Roman" w:hAnsi="Times New Roman" w:eastAsia="Times" w:cs="Times New Roman"/>
                <w:color w:val="auto"/>
                <w:sz w:val="24"/>
                <w:szCs w:val="24"/>
                <w:vertAlign w:val="superscript"/>
              </w:rPr>
              <w:t>th</w:t>
            </w:r>
            <w:r w:rsidRPr="3F77D3C1" w:rsidR="703EBC20">
              <w:rPr>
                <w:rFonts w:ascii="Times New Roman" w:hAnsi="Times New Roman" w:eastAsia="Times" w:cs="Times New Roman"/>
                <w:color w:val="auto"/>
                <w:sz w:val="24"/>
                <w:szCs w:val="24"/>
              </w:rPr>
              <w:t xml:space="preserve"> -</w:t>
            </w:r>
            <w:r w:rsidRPr="3F77D3C1" w:rsidR="54E045DC">
              <w:rPr>
                <w:rFonts w:ascii="Times New Roman" w:hAnsi="Times New Roman" w:eastAsia="Times" w:cs="Times New Roman"/>
                <w:color w:val="auto"/>
                <w:sz w:val="24"/>
                <w:szCs w:val="24"/>
              </w:rPr>
              <w:t>19</w:t>
            </w:r>
            <w:r w:rsidRPr="3F77D3C1" w:rsidR="703EBC20">
              <w:rPr>
                <w:rFonts w:ascii="Times New Roman" w:hAnsi="Times New Roman" w:eastAsia="Times" w:cs="Times New Roman"/>
                <w:color w:val="auto"/>
                <w:sz w:val="24"/>
                <w:szCs w:val="24"/>
              </w:rPr>
              <w:t>th</w:t>
            </w:r>
            <w:r w:rsidRPr="3F77D3C1" w:rsidR="508C8E70">
              <w:rPr>
                <w:rFonts w:ascii="Times New Roman" w:hAnsi="Times New Roman" w:eastAsia="Times" w:cs="Times New Roman"/>
                <w:color w:val="auto"/>
                <w:sz w:val="24"/>
                <w:szCs w:val="24"/>
              </w:rPr>
              <w:t xml:space="preserve"> December 202</w:t>
            </w:r>
            <w:r w:rsidRPr="3F77D3C1" w:rsidR="6A1B6C15">
              <w:rPr>
                <w:rFonts w:ascii="Times New Roman" w:hAnsi="Times New Roman" w:eastAsia="Times" w:cs="Times New Roman"/>
                <w:color w:val="auto"/>
                <w:sz w:val="24"/>
                <w:szCs w:val="24"/>
              </w:rPr>
              <w:t>5</w:t>
            </w:r>
          </w:p>
          <w:p w:rsidRPr="00187772" w:rsidR="00843D0F" w:rsidP="5B650C5E" w:rsidRDefault="00843D0F" w14:paraId="79433163" w14:textId="77777777">
            <w:pPr>
              <w:spacing w:after="0" w:line="256" w:lineRule="auto"/>
              <w:rPr>
                <w:rFonts w:ascii="Times New Roman" w:hAnsi="Times New Roman" w:eastAsia="Times" w:cs="Times New Roman"/>
                <w:color w:val="FF0000"/>
                <w:sz w:val="24"/>
                <w:szCs w:val="24"/>
              </w:rPr>
            </w:pPr>
          </w:p>
          <w:p w:rsidRPr="00187772" w:rsidR="00843D0F" w:rsidP="5B650C5E" w:rsidRDefault="00843D0F" w14:paraId="21CAA56B" w14:textId="77777777">
            <w:pPr>
              <w:spacing w:after="0" w:line="256" w:lineRule="auto"/>
              <w:rPr>
                <w:rFonts w:ascii="Times New Roman" w:hAnsi="Times New Roman" w:eastAsia="Times" w:cs="Times New Roman"/>
                <w:color w:val="FF0000"/>
                <w:sz w:val="24"/>
                <w:szCs w:val="24"/>
              </w:rPr>
            </w:pPr>
          </w:p>
        </w:tc>
      </w:tr>
      <w:tr w:rsidRPr="00187772" w:rsidR="00187772" w:rsidTr="0E332FA1" w14:paraId="0B6F5F28" w14:textId="77777777">
        <w:trPr>
          <w:trHeight w:val="235"/>
        </w:trPr>
        <w:tc>
          <w:tcPr>
            <w:tcW w:w="5880" w:type="dxa"/>
            <w:tcMar/>
            <w:hideMark/>
          </w:tcPr>
          <w:p w:rsidRPr="00187772" w:rsidR="00843D0F" w:rsidP="3F77D3C1" w:rsidRDefault="00843D0F" w14:paraId="78BDB139" w14:textId="77777777">
            <w:pPr>
              <w:tabs>
                <w:tab w:val="center" w:pos="5041"/>
              </w:tabs>
              <w:spacing w:after="0" w:line="256" w:lineRule="auto"/>
              <w:rPr>
                <w:rFonts w:ascii="Times New Roman" w:hAnsi="Times New Roman" w:eastAsia="Times" w:cs="Times New Roman"/>
                <w:color w:val="000000" w:themeColor="text1" w:themeTint="FF" w:themeShade="FF"/>
                <w:sz w:val="24"/>
                <w:szCs w:val="24"/>
              </w:rPr>
            </w:pPr>
            <w:r w:rsidRPr="3F77D3C1" w:rsidR="508C8E70">
              <w:rPr>
                <w:rFonts w:ascii="Times New Roman" w:hAnsi="Times New Roman" w:eastAsia="Times" w:cs="Times New Roman"/>
                <w:color w:val="000000" w:themeColor="text1" w:themeTint="FF" w:themeShade="FF"/>
                <w:sz w:val="24"/>
                <w:szCs w:val="24"/>
              </w:rPr>
              <w:t xml:space="preserve">Teaching for all English lecture modules begins </w:t>
            </w:r>
            <w:r>
              <w:tab/>
            </w:r>
            <w:r w:rsidRPr="3F77D3C1" w:rsidR="508C8E70">
              <w:rPr>
                <w:rFonts w:ascii="Times New Roman" w:hAnsi="Times New Roman" w:eastAsia="Times" w:cs="Times New Roman"/>
                <w:color w:val="000000" w:themeColor="text1" w:themeTint="FF" w:themeShade="FF"/>
                <w:sz w:val="24"/>
                <w:szCs w:val="24"/>
              </w:rPr>
              <w:t xml:space="preserve"> </w:t>
            </w:r>
          </w:p>
        </w:tc>
        <w:tc>
          <w:tcPr>
            <w:tcW w:w="2720" w:type="dxa"/>
            <w:tcMar/>
            <w:hideMark/>
          </w:tcPr>
          <w:p w:rsidRPr="00187772" w:rsidR="00843D0F" w:rsidP="3F77D3C1" w:rsidRDefault="44D7A20B" w14:paraId="2044D36A" w14:textId="418EBC5D">
            <w:pPr>
              <w:spacing w:after="0" w:line="256" w:lineRule="auto"/>
              <w:rPr>
                <w:rFonts w:ascii="Times New Roman" w:hAnsi="Times New Roman" w:eastAsia="Times" w:cs="Times New Roman"/>
                <w:color w:val="000000" w:themeColor="text1" w:themeTint="FF" w:themeShade="FF"/>
                <w:sz w:val="24"/>
                <w:szCs w:val="24"/>
              </w:rPr>
            </w:pPr>
            <w:r w:rsidRPr="3F77D3C1" w:rsidR="6D72F66C">
              <w:rPr>
                <w:rFonts w:ascii="Times New Roman" w:hAnsi="Times New Roman" w:eastAsia="Times" w:cs="Times New Roman"/>
                <w:color w:val="000000" w:themeColor="text1" w:themeTint="FF" w:themeShade="FF"/>
                <w:sz w:val="24"/>
                <w:szCs w:val="24"/>
              </w:rPr>
              <w:t>1</w:t>
            </w:r>
            <w:r w:rsidRPr="3F77D3C1" w:rsidR="706D47D5">
              <w:rPr>
                <w:rFonts w:ascii="Times New Roman" w:hAnsi="Times New Roman" w:eastAsia="Times" w:cs="Times New Roman"/>
                <w:color w:val="000000" w:themeColor="text1" w:themeTint="FF" w:themeShade="FF"/>
                <w:sz w:val="24"/>
                <w:szCs w:val="24"/>
              </w:rPr>
              <w:t>2</w:t>
            </w:r>
            <w:r w:rsidRPr="3F77D3C1" w:rsidR="6D72F66C">
              <w:rPr>
                <w:rFonts w:ascii="Times New Roman" w:hAnsi="Times New Roman" w:eastAsia="Times" w:cs="Times New Roman"/>
                <w:color w:val="000000" w:themeColor="text1" w:themeTint="FF" w:themeShade="FF"/>
                <w:sz w:val="24"/>
                <w:szCs w:val="24"/>
                <w:vertAlign w:val="superscript"/>
              </w:rPr>
              <w:t>th</w:t>
            </w:r>
            <w:r w:rsidRPr="3F77D3C1" w:rsidR="6D72F66C">
              <w:rPr>
                <w:rFonts w:ascii="Times New Roman" w:hAnsi="Times New Roman" w:eastAsia="Times" w:cs="Times New Roman"/>
                <w:color w:val="000000" w:themeColor="text1" w:themeTint="FF" w:themeShade="FF"/>
                <w:sz w:val="24"/>
                <w:szCs w:val="24"/>
              </w:rPr>
              <w:t xml:space="preserve"> </w:t>
            </w:r>
            <w:r w:rsidRPr="3F77D3C1" w:rsidR="508C8E70">
              <w:rPr>
                <w:rFonts w:ascii="Times New Roman" w:hAnsi="Times New Roman" w:eastAsia="Times" w:cs="Times New Roman"/>
                <w:color w:val="000000" w:themeColor="text1" w:themeTint="FF" w:themeShade="FF"/>
                <w:sz w:val="24"/>
                <w:szCs w:val="24"/>
              </w:rPr>
              <w:t>January 202</w:t>
            </w:r>
            <w:r w:rsidRPr="3F77D3C1" w:rsidR="45E0825B">
              <w:rPr>
                <w:rFonts w:ascii="Times New Roman" w:hAnsi="Times New Roman" w:eastAsia="Times" w:cs="Times New Roman"/>
                <w:color w:val="000000" w:themeColor="text1" w:themeTint="FF" w:themeShade="FF"/>
                <w:sz w:val="24"/>
                <w:szCs w:val="24"/>
              </w:rPr>
              <w:t>6</w:t>
            </w:r>
            <w:r w:rsidRPr="3F77D3C1" w:rsidR="508C8E70">
              <w:rPr>
                <w:rFonts w:ascii="Times New Roman" w:hAnsi="Times New Roman" w:eastAsia="Times" w:cs="Times New Roman"/>
                <w:color w:val="000000" w:themeColor="text1" w:themeTint="FF" w:themeShade="FF"/>
                <w:sz w:val="24"/>
                <w:szCs w:val="24"/>
              </w:rPr>
              <w:t xml:space="preserve"> </w:t>
            </w:r>
          </w:p>
        </w:tc>
      </w:tr>
      <w:tr w:rsidRPr="00187772" w:rsidR="00187772" w:rsidTr="0E332FA1" w14:paraId="098FA7A4" w14:textId="77777777">
        <w:trPr>
          <w:trHeight w:val="234"/>
        </w:trPr>
        <w:tc>
          <w:tcPr>
            <w:tcW w:w="5880" w:type="dxa"/>
            <w:tcMar/>
            <w:hideMark/>
          </w:tcPr>
          <w:p w:rsidRPr="00187772" w:rsidR="00843D0F" w:rsidP="3F77D3C1" w:rsidRDefault="00843D0F" w14:paraId="4AA2263F" w14:textId="77777777">
            <w:pPr>
              <w:spacing w:after="0" w:line="256" w:lineRule="auto"/>
              <w:rPr>
                <w:rFonts w:ascii="Times New Roman" w:hAnsi="Times New Roman" w:eastAsia="Times" w:cs="Times New Roman"/>
                <w:color w:val="000000" w:themeColor="text1" w:themeTint="FF" w:themeShade="FF"/>
                <w:sz w:val="24"/>
                <w:szCs w:val="24"/>
              </w:rPr>
            </w:pPr>
            <w:r w:rsidRPr="3F77D3C1" w:rsidR="508C8E70">
              <w:rPr>
                <w:rFonts w:ascii="Times New Roman" w:hAnsi="Times New Roman" w:eastAsia="Times" w:cs="Times New Roman"/>
                <w:color w:val="000000" w:themeColor="text1" w:themeTint="FF" w:themeShade="FF"/>
                <w:sz w:val="24"/>
                <w:szCs w:val="24"/>
              </w:rPr>
              <w:t>Teaching for all English seminar modules begins</w:t>
            </w:r>
          </w:p>
          <w:p w:rsidRPr="00187772" w:rsidR="00843D0F" w:rsidP="5B650C5E" w:rsidRDefault="00843D0F" w14:paraId="49A218E0" w14:textId="775C7FFA">
            <w:pPr>
              <w:spacing w:after="0" w:line="256" w:lineRule="auto"/>
              <w:rPr>
                <w:rFonts w:ascii="Times New Roman" w:hAnsi="Times New Roman" w:eastAsia="Times" w:cs="Times New Roman"/>
                <w:color w:val="FF0000"/>
                <w:sz w:val="24"/>
                <w:szCs w:val="24"/>
              </w:rPr>
            </w:pPr>
          </w:p>
        </w:tc>
        <w:tc>
          <w:tcPr>
            <w:tcW w:w="2720" w:type="dxa"/>
            <w:tcMar/>
            <w:hideMark/>
          </w:tcPr>
          <w:p w:rsidRPr="00187772" w:rsidR="00843D0F" w:rsidP="0E332FA1" w:rsidRDefault="62DA963F" w14:paraId="43AE1CB2" w14:textId="61E44CE5">
            <w:pPr>
              <w:spacing w:after="0" w:line="256" w:lineRule="auto"/>
              <w:rPr>
                <w:rFonts w:ascii="Times New Roman" w:hAnsi="Times New Roman" w:eastAsia="Times" w:cs="Times New Roman"/>
                <w:color w:val="000000" w:themeColor="text1" w:themeTint="FF" w:themeShade="FF"/>
                <w:sz w:val="24"/>
                <w:szCs w:val="24"/>
              </w:rPr>
            </w:pPr>
            <w:r w:rsidRPr="0E332FA1" w:rsidR="33C47C23">
              <w:rPr>
                <w:rFonts w:ascii="Times New Roman" w:hAnsi="Times New Roman" w:eastAsia="Times" w:cs="Times New Roman"/>
                <w:color w:val="000000" w:themeColor="text1" w:themeTint="FF" w:themeShade="FF"/>
                <w:sz w:val="24"/>
                <w:szCs w:val="24"/>
              </w:rPr>
              <w:t>19</w:t>
            </w:r>
            <w:r w:rsidRPr="0E332FA1" w:rsidR="16EAC4A6">
              <w:rPr>
                <w:rFonts w:ascii="Times New Roman" w:hAnsi="Times New Roman" w:eastAsia="Times" w:cs="Times New Roman"/>
                <w:color w:val="000000" w:themeColor="text1" w:themeTint="FF" w:themeShade="FF"/>
                <w:sz w:val="24"/>
                <w:szCs w:val="24"/>
                <w:vertAlign w:val="superscript"/>
              </w:rPr>
              <w:t>th</w:t>
            </w:r>
            <w:r w:rsidRPr="0E332FA1" w:rsidR="16EAC4A6">
              <w:rPr>
                <w:rFonts w:ascii="Times New Roman" w:hAnsi="Times New Roman" w:eastAsia="Times" w:cs="Times New Roman"/>
                <w:color w:val="000000" w:themeColor="text1" w:themeTint="FF" w:themeShade="FF"/>
                <w:sz w:val="24"/>
                <w:szCs w:val="24"/>
              </w:rPr>
              <w:t xml:space="preserve"> </w:t>
            </w:r>
            <w:r w:rsidRPr="0E332FA1" w:rsidR="5575682A">
              <w:rPr>
                <w:rFonts w:ascii="Times New Roman" w:hAnsi="Times New Roman" w:eastAsia="Times" w:cs="Times New Roman"/>
                <w:color w:val="000000" w:themeColor="text1" w:themeTint="FF" w:themeShade="FF"/>
                <w:sz w:val="24"/>
                <w:szCs w:val="24"/>
              </w:rPr>
              <w:t>January 202</w:t>
            </w:r>
            <w:r w:rsidRPr="0E332FA1" w:rsidR="6C91AC1F">
              <w:rPr>
                <w:rFonts w:ascii="Times New Roman" w:hAnsi="Times New Roman" w:eastAsia="Times" w:cs="Times New Roman"/>
                <w:color w:val="000000" w:themeColor="text1" w:themeTint="FF" w:themeShade="FF"/>
                <w:sz w:val="24"/>
                <w:szCs w:val="24"/>
              </w:rPr>
              <w:t>6</w:t>
            </w:r>
          </w:p>
        </w:tc>
      </w:tr>
      <w:tr w:rsidRPr="00187772" w:rsidR="00187772" w:rsidTr="0E332FA1" w14:paraId="606EAF23" w14:textId="77777777">
        <w:trPr>
          <w:trHeight w:val="212"/>
        </w:trPr>
        <w:tc>
          <w:tcPr>
            <w:tcW w:w="5880" w:type="dxa"/>
            <w:tcMar/>
            <w:hideMark/>
          </w:tcPr>
          <w:p w:rsidRPr="00187772" w:rsidR="00843D0F" w:rsidP="0E332FA1" w:rsidRDefault="00843D0F" w14:paraId="671F0349" w14:textId="77777777">
            <w:pPr>
              <w:tabs>
                <w:tab w:val="center" w:pos="5041"/>
              </w:tabs>
              <w:spacing w:after="0" w:line="256" w:lineRule="auto"/>
              <w:rPr>
                <w:rFonts w:ascii="Times New Roman" w:hAnsi="Times New Roman" w:eastAsia="Times" w:cs="Times New Roman"/>
                <w:color w:val="auto" w:themeColor="text1" w:themeTint="FF" w:themeShade="FF"/>
                <w:sz w:val="24"/>
                <w:szCs w:val="24"/>
              </w:rPr>
            </w:pPr>
            <w:r w:rsidRPr="0E332FA1" w:rsidR="5575682A">
              <w:rPr>
                <w:rFonts w:ascii="Times New Roman" w:hAnsi="Times New Roman" w:eastAsia="Times" w:cs="Times New Roman"/>
                <w:color w:val="auto"/>
                <w:sz w:val="24"/>
                <w:szCs w:val="24"/>
              </w:rPr>
              <w:t xml:space="preserve">Teaching for all English lecture modules ends </w:t>
            </w:r>
          </w:p>
          <w:p w:rsidRPr="00187772" w:rsidR="00843D0F" w:rsidP="0E332FA1" w:rsidRDefault="00843D0F" w14:paraId="2BCDF704" w14:textId="77777777">
            <w:pPr>
              <w:tabs>
                <w:tab w:val="center" w:pos="5041"/>
              </w:tabs>
              <w:spacing w:after="0" w:line="256" w:lineRule="auto"/>
              <w:rPr>
                <w:rFonts w:ascii="Times New Roman" w:hAnsi="Times New Roman" w:eastAsia="Times" w:cs="Times New Roman"/>
                <w:color w:val="auto"/>
                <w:sz w:val="24"/>
                <w:szCs w:val="24"/>
              </w:rPr>
            </w:pPr>
            <w:r w:rsidRPr="0E332FA1" w:rsidR="76352B50">
              <w:rPr>
                <w:rFonts w:ascii="Times New Roman" w:hAnsi="Times New Roman" w:eastAsia="Times" w:cs="Times New Roman"/>
                <w:color w:val="auto"/>
                <w:sz w:val="24"/>
                <w:szCs w:val="24"/>
              </w:rPr>
              <w:t xml:space="preserve">Semester 2 exam period </w:t>
            </w:r>
            <w:r>
              <w:tab/>
            </w:r>
            <w:r w:rsidRPr="0E332FA1" w:rsidR="76352B50">
              <w:rPr>
                <w:rFonts w:ascii="Times New Roman" w:hAnsi="Times New Roman" w:eastAsia="Times" w:cs="Times New Roman"/>
                <w:color w:val="auto"/>
                <w:sz w:val="24"/>
                <w:szCs w:val="24"/>
              </w:rPr>
              <w:t xml:space="preserve"> </w:t>
            </w:r>
          </w:p>
        </w:tc>
        <w:tc>
          <w:tcPr>
            <w:tcW w:w="2720" w:type="dxa"/>
            <w:tcMar/>
            <w:hideMark/>
          </w:tcPr>
          <w:p w:rsidRPr="00187772" w:rsidR="00843D0F" w:rsidP="0E332FA1" w:rsidRDefault="3A5D82E3" w14:paraId="178A12B9" w14:textId="549803BA">
            <w:pPr>
              <w:spacing w:after="0" w:line="256" w:lineRule="auto"/>
              <w:rPr>
                <w:rFonts w:ascii="Times New Roman" w:hAnsi="Times New Roman" w:eastAsia="Times" w:cs="Times New Roman"/>
                <w:color w:val="auto"/>
                <w:sz w:val="24"/>
                <w:szCs w:val="24"/>
              </w:rPr>
            </w:pPr>
            <w:r w:rsidRPr="0E332FA1" w:rsidR="474D5B75">
              <w:rPr>
                <w:rFonts w:ascii="Times New Roman" w:hAnsi="Times New Roman" w:eastAsia="Times" w:cs="Times New Roman"/>
                <w:color w:val="auto"/>
                <w:sz w:val="24"/>
                <w:szCs w:val="24"/>
              </w:rPr>
              <w:t>3</w:t>
            </w:r>
            <w:r w:rsidRPr="0E332FA1" w:rsidR="474D5B75">
              <w:rPr>
                <w:rFonts w:ascii="Times New Roman" w:hAnsi="Times New Roman" w:eastAsia="Times" w:cs="Times New Roman"/>
                <w:color w:val="auto"/>
                <w:sz w:val="24"/>
                <w:szCs w:val="24"/>
                <w:vertAlign w:val="superscript"/>
              </w:rPr>
              <w:t>rd</w:t>
            </w:r>
            <w:r w:rsidRPr="0E332FA1" w:rsidR="2CE01297">
              <w:rPr>
                <w:rFonts w:ascii="Times New Roman" w:hAnsi="Times New Roman" w:eastAsia="Times" w:cs="Times New Roman"/>
                <w:color w:val="auto"/>
                <w:sz w:val="24"/>
                <w:szCs w:val="24"/>
              </w:rPr>
              <w:t xml:space="preserve"> </w:t>
            </w:r>
            <w:r w:rsidRPr="0E332FA1" w:rsidR="2CE01297">
              <w:rPr>
                <w:rFonts w:ascii="Times New Roman" w:hAnsi="Times New Roman" w:eastAsia="Times" w:cs="Times New Roman"/>
                <w:color w:val="auto"/>
                <w:sz w:val="24"/>
                <w:szCs w:val="24"/>
              </w:rPr>
              <w:t xml:space="preserve">April </w:t>
            </w:r>
            <w:r w:rsidRPr="0E332FA1" w:rsidR="5575682A">
              <w:rPr>
                <w:rFonts w:ascii="Times New Roman" w:hAnsi="Times New Roman" w:eastAsia="Times" w:cs="Times New Roman"/>
                <w:color w:val="auto"/>
                <w:sz w:val="24"/>
                <w:szCs w:val="24"/>
              </w:rPr>
              <w:t>202</w:t>
            </w:r>
            <w:r w:rsidRPr="0E332FA1" w:rsidR="752868A5">
              <w:rPr>
                <w:rFonts w:ascii="Times New Roman" w:hAnsi="Times New Roman" w:eastAsia="Times" w:cs="Times New Roman"/>
                <w:color w:val="auto"/>
                <w:sz w:val="24"/>
                <w:szCs w:val="24"/>
              </w:rPr>
              <w:t>6</w:t>
            </w:r>
            <w:r w:rsidRPr="0E332FA1" w:rsidR="5575682A">
              <w:rPr>
                <w:rFonts w:ascii="Times New Roman" w:hAnsi="Times New Roman" w:eastAsia="Times" w:cs="Times New Roman"/>
                <w:color w:val="auto"/>
                <w:sz w:val="24"/>
                <w:szCs w:val="24"/>
              </w:rPr>
              <w:t xml:space="preserve"> </w:t>
            </w:r>
          </w:p>
          <w:p w:rsidRPr="00187772" w:rsidR="00843D0F" w:rsidP="0E332FA1" w:rsidRDefault="00843D0F" w14:paraId="513D0CFF" w14:textId="3ECB13BE">
            <w:pPr>
              <w:spacing w:after="0" w:line="256" w:lineRule="auto"/>
              <w:rPr>
                <w:rFonts w:ascii="Times New Roman" w:hAnsi="Times New Roman" w:eastAsia="Times" w:cs="Times New Roman"/>
                <w:color w:val="auto"/>
                <w:sz w:val="24"/>
                <w:szCs w:val="24"/>
              </w:rPr>
            </w:pPr>
            <w:r w:rsidRPr="0E332FA1" w:rsidR="5DEF2FB7">
              <w:rPr>
                <w:rFonts w:ascii="Times New Roman" w:hAnsi="Times New Roman" w:eastAsia="Times" w:cs="Times New Roman"/>
                <w:color w:val="auto"/>
                <w:sz w:val="24"/>
                <w:szCs w:val="24"/>
              </w:rPr>
              <w:t>Begins 9</w:t>
            </w:r>
            <w:r w:rsidRPr="0E332FA1" w:rsidR="5DEF2FB7">
              <w:rPr>
                <w:rFonts w:ascii="Times New Roman" w:hAnsi="Times New Roman" w:eastAsia="Times" w:cs="Times New Roman"/>
                <w:color w:val="auto"/>
                <w:sz w:val="24"/>
                <w:szCs w:val="24"/>
                <w:vertAlign w:val="superscript"/>
              </w:rPr>
              <w:t>th</w:t>
            </w:r>
            <w:r w:rsidRPr="0E332FA1" w:rsidR="5DEF2FB7">
              <w:rPr>
                <w:rFonts w:ascii="Times New Roman" w:hAnsi="Times New Roman" w:eastAsia="Times" w:cs="Times New Roman"/>
                <w:color w:val="auto"/>
                <w:sz w:val="24"/>
                <w:szCs w:val="24"/>
              </w:rPr>
              <w:t xml:space="preserve"> May 2026</w:t>
            </w:r>
          </w:p>
          <w:p w:rsidRPr="00187772" w:rsidR="00843D0F" w:rsidP="0E332FA1" w:rsidRDefault="00843D0F" w14:paraId="2E287073" w14:textId="77777777">
            <w:pPr>
              <w:spacing w:after="0" w:line="256" w:lineRule="auto"/>
              <w:rPr>
                <w:rFonts w:ascii="Times New Roman" w:hAnsi="Times New Roman" w:eastAsia="Times" w:cs="Times New Roman"/>
                <w:color w:val="auto"/>
                <w:sz w:val="24"/>
                <w:szCs w:val="24"/>
              </w:rPr>
            </w:pPr>
            <w:r w:rsidRPr="0E332FA1" w:rsidR="76352B50">
              <w:rPr>
                <w:rFonts w:ascii="Times New Roman" w:hAnsi="Times New Roman" w:eastAsia="Times" w:cs="Times New Roman"/>
                <w:color w:val="auto"/>
                <w:sz w:val="24"/>
                <w:szCs w:val="24"/>
              </w:rPr>
              <w:t xml:space="preserve"> </w:t>
            </w:r>
          </w:p>
        </w:tc>
      </w:tr>
    </w:tbl>
    <w:p w:rsidR="00B45071" w:rsidP="43CB4CA2" w:rsidRDefault="00B45071" w14:paraId="512FED97" w14:textId="0731A78C">
      <w:pPr>
        <w:pStyle w:val="Heading2"/>
        <w:ind w:left="0" w:firstLine="0"/>
        <w:rPr>
          <w:rFonts w:cs="Times New Roman"/>
          <w:color w:val="auto"/>
          <w:sz w:val="24"/>
          <w:szCs w:val="24"/>
          <w:u w:val="single"/>
        </w:rPr>
      </w:pPr>
    </w:p>
    <w:p w:rsidR="00AE2B43" w:rsidP="43CB4CA2" w:rsidRDefault="00AE2B43" w14:paraId="16F5603B" w14:textId="70D70DE5">
      <w:pPr>
        <w:rPr>
          <w:color w:val="auto"/>
        </w:rPr>
      </w:pPr>
    </w:p>
    <w:p w:rsidR="00AE2B43" w:rsidP="43CB4CA2" w:rsidRDefault="00AE2B43" w14:paraId="053D023B" w14:textId="1E84D80D">
      <w:pPr>
        <w:rPr>
          <w:color w:val="auto"/>
        </w:rPr>
      </w:pPr>
    </w:p>
    <w:p w:rsidR="00AE2B43" w:rsidP="00AE2B43" w:rsidRDefault="00AE2B43" w14:paraId="696124CA" w14:textId="6D77BC68"/>
    <w:p w:rsidR="00AE2B43" w:rsidP="00AE2B43" w:rsidRDefault="00AE2B43" w14:paraId="2583CB9F" w14:textId="3146B983"/>
    <w:p w:rsidR="00AE2B43" w:rsidP="00AE2B43" w:rsidRDefault="00AE2B43" w14:paraId="01479994" w14:textId="03D4C85F"/>
    <w:p w:rsidR="0E332FA1" w:rsidRDefault="0E332FA1" w14:paraId="60520055" w14:textId="6B67E23E"/>
    <w:p w:rsidR="0E332FA1" w:rsidRDefault="0E332FA1" w14:paraId="6B73E3F7" w14:textId="441D51DF"/>
    <w:p w:rsidR="0E332FA1" w:rsidRDefault="0E332FA1" w14:paraId="4E254886" w14:textId="796A9183"/>
    <w:p w:rsidR="4B6AD4A6" w:rsidRDefault="4B6AD4A6" w14:paraId="334EB9D3" w14:textId="1C7597B0"/>
    <w:p w:rsidR="4B6AD4A6" w:rsidRDefault="4B6AD4A6" w14:paraId="6002BBBE" w14:textId="073D3137"/>
    <w:p w:rsidR="4B6AD4A6" w:rsidRDefault="4B6AD4A6" w14:paraId="4CADA011" w14:textId="57DDE83B"/>
    <w:p w:rsidR="4B6AD4A6" w:rsidRDefault="4B6AD4A6" w14:paraId="5FC39240" w14:textId="299CDD5C"/>
    <w:p w:rsidR="4B6AD4A6" w:rsidRDefault="4B6AD4A6" w14:paraId="63DEF9A3" w14:textId="606280C7"/>
    <w:p w:rsidR="4B6AD4A6" w:rsidRDefault="4B6AD4A6" w14:paraId="40AB831C" w14:textId="0771AD90"/>
    <w:p w:rsidR="4B6AD4A6" w:rsidRDefault="4B6AD4A6" w14:paraId="4F2E90AA" w14:textId="641E08CF"/>
    <w:p w:rsidR="4B6AD4A6" w:rsidRDefault="4B6AD4A6" w14:paraId="71848BFD" w14:textId="41B55069"/>
    <w:p w:rsidR="4B6AD4A6" w:rsidRDefault="4B6AD4A6" w14:paraId="0597ADA2" w14:textId="5013D405"/>
    <w:p w:rsidR="0E332FA1" w:rsidRDefault="0E332FA1" w14:paraId="05B7D3A2" w14:textId="05E7CAFF"/>
    <w:p w:rsidR="0E332FA1" w:rsidRDefault="0E332FA1" w14:paraId="3C14B058" w14:textId="5C7FF4D5"/>
    <w:p w:rsidR="00AE2B43" w:rsidP="00AE2B43" w:rsidRDefault="00AE2B43" w14:paraId="15178509" w14:textId="58108B15"/>
    <w:p w:rsidR="2669C0F6" w:rsidRDefault="2669C0F6" w14:paraId="284CFD97" w14:textId="0B4BF2A7"/>
    <w:p w:rsidR="00AE2B43" w:rsidP="00AE2B43" w:rsidRDefault="00AE2B43" w14:paraId="0DB4885D" w14:textId="5C9FA9BF"/>
    <w:p w:rsidRPr="00EF0591" w:rsidR="00A53FF8" w:rsidP="11B7AD1A" w:rsidRDefault="7DD38B5A" w14:paraId="3F327E7F" w14:textId="1D7B8E55">
      <w:pPr>
        <w:pStyle w:val="Heading2"/>
        <w:jc w:val="center"/>
        <w:rPr>
          <w:rFonts w:cs="Times New Roman"/>
          <w:sz w:val="24"/>
          <w:szCs w:val="24"/>
          <w:u w:val="single"/>
        </w:rPr>
      </w:pPr>
      <w:bookmarkStart w:name="_Toc123513250" w:id="886206710"/>
      <w:r w:rsidRPr="0E332FA1" w:rsidR="53816751">
        <w:rPr>
          <w:rFonts w:cs="Times New Roman"/>
          <w:sz w:val="24"/>
          <w:szCs w:val="24"/>
          <w:u w:val="single"/>
        </w:rPr>
        <w:t>The Structure of 2BA English</w:t>
      </w:r>
      <w:bookmarkEnd w:id="886206710"/>
    </w:p>
    <w:p w:rsidRPr="00B900A8" w:rsidR="00A53FF8" w:rsidP="4D2089E7" w:rsidRDefault="00A00907" w14:paraId="0F2BAF52" w14:textId="77777777">
      <w:pPr>
        <w:spacing w:after="0" w:line="259" w:lineRule="auto"/>
        <w:ind w:left="360" w:firstLine="0"/>
        <w:rPr>
          <w:rFonts w:ascii="Times New Roman" w:hAnsi="Times New Roman" w:eastAsia="Times" w:cs="Times New Roman"/>
          <w:sz w:val="24"/>
          <w:szCs w:val="24"/>
        </w:rPr>
      </w:pPr>
      <w:r w:rsidRPr="00B900A8">
        <w:rPr>
          <w:rFonts w:ascii="Times New Roman" w:hAnsi="Times New Roman" w:eastAsia="Times" w:cs="Times New Roman"/>
          <w:sz w:val="24"/>
          <w:szCs w:val="24"/>
        </w:rPr>
        <w:t xml:space="preserve"> </w:t>
      </w:r>
    </w:p>
    <w:p w:rsidRPr="00B900A8" w:rsidR="00A53FF8" w:rsidP="000C6816" w:rsidRDefault="00A00907" w14:paraId="19F1A6D2" w14:textId="5C8E1330">
      <w:pPr>
        <w:pStyle w:val="ListParagraph"/>
        <w:numPr>
          <w:ilvl w:val="0"/>
          <w:numId w:val="27"/>
        </w:numPr>
        <w:ind w:right="2"/>
        <w:rPr>
          <w:rFonts w:ascii="Times New Roman" w:hAnsi="Times New Roman" w:eastAsia="Times" w:cs="Times New Roman"/>
          <w:sz w:val="24"/>
          <w:szCs w:val="24"/>
        </w:rPr>
      </w:pPr>
      <w:r w:rsidRPr="00B900A8">
        <w:rPr>
          <w:rFonts w:ascii="Times New Roman" w:hAnsi="Times New Roman" w:eastAsia="Times" w:cs="Times New Roman"/>
          <w:sz w:val="24"/>
          <w:szCs w:val="24"/>
        </w:rPr>
        <w:t xml:space="preserve">All </w:t>
      </w:r>
      <w:r w:rsidRPr="00B900A8" w:rsidR="009857F2">
        <w:rPr>
          <w:rFonts w:ascii="Times New Roman" w:hAnsi="Times New Roman" w:eastAsia="Times" w:cs="Times New Roman"/>
          <w:sz w:val="24"/>
          <w:szCs w:val="24"/>
        </w:rPr>
        <w:t xml:space="preserve">students on the </w:t>
      </w:r>
      <w:r w:rsidRPr="00B900A8" w:rsidR="009857F2">
        <w:rPr>
          <w:rFonts w:ascii="Times New Roman" w:hAnsi="Times New Roman" w:eastAsia="Times" w:cs="Times New Roman"/>
          <w:b/>
          <w:bCs/>
          <w:sz w:val="24"/>
          <w:szCs w:val="24"/>
        </w:rPr>
        <w:t>BA Joint Honours programme or a BA denominated programme</w:t>
      </w:r>
      <w:r w:rsidRPr="00B900A8" w:rsidR="009857F2">
        <w:rPr>
          <w:rFonts w:ascii="Times New Roman" w:hAnsi="Times New Roman" w:eastAsia="Times" w:cs="Times New Roman"/>
          <w:sz w:val="24"/>
          <w:szCs w:val="24"/>
        </w:rPr>
        <w:t xml:space="preserve"> </w:t>
      </w:r>
      <w:r w:rsidRPr="00B900A8">
        <w:rPr>
          <w:rFonts w:ascii="Times New Roman" w:hAnsi="Times New Roman" w:eastAsia="Times" w:cs="Times New Roman"/>
          <w:sz w:val="24"/>
          <w:szCs w:val="24"/>
        </w:rPr>
        <w:t>studying</w:t>
      </w:r>
      <w:r w:rsidRPr="00B900A8" w:rsidR="002B760E">
        <w:rPr>
          <w:rFonts w:ascii="Times New Roman" w:hAnsi="Times New Roman" w:eastAsia="Times" w:cs="Times New Roman"/>
          <w:sz w:val="24"/>
          <w:szCs w:val="24"/>
        </w:rPr>
        <w:t xml:space="preserve"> 2BA English </w:t>
      </w:r>
      <w:r w:rsidRPr="00B900A8" w:rsidR="002B760E">
        <w:rPr>
          <w:rFonts w:ascii="Times New Roman" w:hAnsi="Times New Roman" w:eastAsia="Times" w:cs="Times New Roman"/>
          <w:b/>
          <w:bCs/>
          <w:sz w:val="24"/>
          <w:szCs w:val="24"/>
        </w:rPr>
        <w:t>take</w:t>
      </w:r>
      <w:r w:rsidRPr="00B900A8">
        <w:rPr>
          <w:rFonts w:ascii="Times New Roman" w:hAnsi="Times New Roman" w:eastAsia="Times" w:cs="Times New Roman"/>
          <w:b/>
          <w:bCs/>
          <w:sz w:val="24"/>
          <w:szCs w:val="24"/>
        </w:rPr>
        <w:t xml:space="preserve"> 6 modules</w:t>
      </w:r>
      <w:r w:rsidRPr="00B900A8">
        <w:rPr>
          <w:rFonts w:ascii="Times New Roman" w:hAnsi="Times New Roman" w:eastAsia="Times" w:cs="Times New Roman"/>
          <w:sz w:val="24"/>
          <w:szCs w:val="24"/>
        </w:rPr>
        <w:t xml:space="preserve"> (5 ECTS each in credit weighting</w:t>
      </w:r>
      <w:r w:rsidRPr="00B900A8" w:rsidR="009857F2">
        <w:rPr>
          <w:rFonts w:ascii="Times New Roman" w:hAnsi="Times New Roman" w:eastAsia="Times" w:cs="Times New Roman"/>
          <w:sz w:val="24"/>
          <w:szCs w:val="24"/>
        </w:rPr>
        <w:t>, total 30 ECTs credits</w:t>
      </w:r>
      <w:r w:rsidRPr="00B900A8">
        <w:rPr>
          <w:rFonts w:ascii="Times New Roman" w:hAnsi="Times New Roman" w:eastAsia="Times" w:cs="Times New Roman"/>
          <w:sz w:val="24"/>
          <w:szCs w:val="24"/>
        </w:rPr>
        <w:t xml:space="preserve">): </w:t>
      </w:r>
    </w:p>
    <w:p w:rsidRPr="00B900A8" w:rsidR="009857F2" w:rsidP="000C6816" w:rsidRDefault="009857F2" w14:paraId="72F80A1F" w14:textId="140382F2">
      <w:pPr>
        <w:pStyle w:val="ListParagraph"/>
        <w:numPr>
          <w:ilvl w:val="0"/>
          <w:numId w:val="27"/>
        </w:numPr>
        <w:ind w:right="2"/>
        <w:rPr>
          <w:rFonts w:ascii="Times New Roman" w:hAnsi="Times New Roman" w:eastAsia="Times" w:cs="Times New Roman"/>
          <w:sz w:val="24"/>
          <w:szCs w:val="24"/>
        </w:rPr>
      </w:pPr>
      <w:r w:rsidRPr="0E332FA1" w:rsidR="025B3EB7">
        <w:rPr>
          <w:rFonts w:ascii="Times New Roman" w:hAnsi="Times New Roman" w:eastAsia="Times" w:cs="Times New Roman"/>
          <w:sz w:val="24"/>
          <w:szCs w:val="24"/>
        </w:rPr>
        <w:t xml:space="preserve">All </w:t>
      </w:r>
      <w:r w:rsidRPr="0E332FA1" w:rsidR="025B3EB7">
        <w:rPr>
          <w:rFonts w:ascii="Times New Roman" w:hAnsi="Times New Roman" w:eastAsia="Times" w:cs="Times New Roman"/>
          <w:b w:val="1"/>
          <w:bCs w:val="1"/>
          <w:sz w:val="24"/>
          <w:szCs w:val="24"/>
        </w:rPr>
        <w:t>BA Connect students</w:t>
      </w:r>
      <w:r w:rsidRPr="0E332FA1" w:rsidR="025B3EB7">
        <w:rPr>
          <w:rFonts w:ascii="Times New Roman" w:hAnsi="Times New Roman" w:eastAsia="Times" w:cs="Times New Roman"/>
          <w:sz w:val="24"/>
          <w:szCs w:val="24"/>
        </w:rPr>
        <w:t xml:space="preserve"> </w:t>
      </w:r>
      <w:r w:rsidRPr="0E332FA1" w:rsidR="025B3EB7">
        <w:rPr>
          <w:rFonts w:ascii="Times New Roman" w:hAnsi="Times New Roman" w:eastAsia="Times" w:cs="Times New Roman"/>
          <w:b w:val="1"/>
          <w:bCs w:val="1"/>
          <w:sz w:val="24"/>
          <w:szCs w:val="24"/>
        </w:rPr>
        <w:t>take 5 modules</w:t>
      </w:r>
      <w:r w:rsidRPr="0E332FA1" w:rsidR="025B3EB7">
        <w:rPr>
          <w:rFonts w:ascii="Times New Roman" w:hAnsi="Times New Roman" w:eastAsia="Times" w:cs="Times New Roman"/>
          <w:sz w:val="24"/>
          <w:szCs w:val="24"/>
        </w:rPr>
        <w:t xml:space="preserve"> (25 total ECTS credits) in English (that is, they take one English module less than students in the ordinary Arts degree). They are prohibited from taking more than the requisite 25 credits in English. </w:t>
      </w:r>
    </w:p>
    <w:p w:rsidRPr="00617A25" w:rsidR="00A53FF8" w:rsidP="4D2089E7" w:rsidRDefault="00A00907" w14:paraId="66998B72" w14:textId="77777777">
      <w:pPr>
        <w:spacing w:after="0" w:line="259" w:lineRule="auto"/>
        <w:ind w:left="360" w:firstLine="0"/>
        <w:rPr>
          <w:rFonts w:ascii="Times" w:hAnsi="Times" w:eastAsia="Times" w:cs="Times"/>
          <w:sz w:val="24"/>
          <w:szCs w:val="24"/>
        </w:rPr>
      </w:pPr>
      <w:r w:rsidRPr="00617A25">
        <w:rPr>
          <w:rFonts w:ascii="Times" w:hAnsi="Times" w:eastAsia="Times" w:cs="Times"/>
          <w:sz w:val="24"/>
          <w:szCs w:val="24"/>
        </w:rPr>
        <w:t xml:space="preserve"> </w:t>
      </w:r>
    </w:p>
    <w:p w:rsidRPr="00B900A8" w:rsidR="00DC131A" w:rsidP="4D2089E7" w:rsidRDefault="1358CB9E" w14:paraId="6662F817" w14:textId="4990333F">
      <w:pPr>
        <w:spacing w:after="264" w:line="240" w:lineRule="auto"/>
        <w:ind w:left="0" w:firstLine="0"/>
        <w:outlineLvl w:val="3"/>
        <w:rPr>
          <w:rFonts w:ascii="Times New Roman" w:hAnsi="Times New Roman" w:eastAsia="Times" w:cs="Times New Roman"/>
          <w:color w:val="auto"/>
          <w:sz w:val="24"/>
          <w:szCs w:val="24"/>
        </w:rPr>
      </w:pPr>
      <w:r w:rsidRPr="00B900A8">
        <w:rPr>
          <w:rFonts w:ascii="Times New Roman" w:hAnsi="Times New Roman" w:eastAsia="Times" w:cs="Times New Roman"/>
          <w:b/>
          <w:bCs/>
          <w:color w:val="auto"/>
          <w:sz w:val="24"/>
          <w:szCs w:val="24"/>
          <w:u w:val="single"/>
        </w:rPr>
        <w:t>Semester One Courses</w:t>
      </w:r>
      <w:r w:rsidRPr="00B900A8" w:rsidR="00DC131A">
        <w:rPr>
          <w:rFonts w:ascii="Times New Roman" w:hAnsi="Times New Roman" w:cs="Times New Roman"/>
          <w:sz w:val="24"/>
          <w:szCs w:val="24"/>
        </w:rPr>
        <w:br/>
      </w:r>
      <w:r w:rsidRPr="00B900A8">
        <w:rPr>
          <w:rFonts w:ascii="Times New Roman" w:hAnsi="Times New Roman" w:eastAsia="Times" w:cs="Times New Roman"/>
          <w:color w:val="auto"/>
          <w:sz w:val="24"/>
          <w:szCs w:val="24"/>
        </w:rPr>
        <w:t xml:space="preserve">Students are required to take </w:t>
      </w:r>
      <w:r w:rsidRPr="00313BF5">
        <w:rPr>
          <w:rFonts w:ascii="Times New Roman" w:hAnsi="Times New Roman" w:eastAsia="Times" w:cs="Times New Roman"/>
          <w:b/>
          <w:bCs/>
          <w:color w:val="auto"/>
          <w:sz w:val="24"/>
          <w:szCs w:val="24"/>
          <w:u w:val="single"/>
        </w:rPr>
        <w:t>TWO</w:t>
      </w:r>
      <w:r w:rsidRPr="00313BF5">
        <w:rPr>
          <w:rFonts w:ascii="Times New Roman" w:hAnsi="Times New Roman" w:eastAsia="Times" w:cs="Times New Roman"/>
          <w:b/>
          <w:color w:val="auto"/>
          <w:sz w:val="24"/>
          <w:szCs w:val="24"/>
        </w:rPr>
        <w:t xml:space="preserve"> out of the </w:t>
      </w:r>
      <w:r w:rsidRPr="00313BF5" w:rsidR="004A1003">
        <w:rPr>
          <w:rFonts w:ascii="Times New Roman" w:hAnsi="Times New Roman" w:eastAsia="Times" w:cs="Times New Roman"/>
          <w:b/>
          <w:color w:val="auto"/>
          <w:sz w:val="24"/>
          <w:szCs w:val="24"/>
        </w:rPr>
        <w:t>following three lecture modules.</w:t>
      </w:r>
      <w:r w:rsidR="004A1003">
        <w:rPr>
          <w:rFonts w:ascii="Times New Roman" w:hAnsi="Times New Roman" w:eastAsia="Times" w:cs="Times New Roman"/>
          <w:color w:val="auto"/>
          <w:sz w:val="24"/>
          <w:szCs w:val="24"/>
        </w:rPr>
        <w:t xml:space="preserve"> </w:t>
      </w:r>
      <w:r w:rsidRPr="004A1003" w:rsidR="004A1003">
        <w:rPr>
          <w:rFonts w:ascii="Times New Roman" w:hAnsi="Times New Roman" w:eastAsia="Times" w:cs="Times New Roman"/>
          <w:color w:val="auto"/>
          <w:sz w:val="24"/>
          <w:szCs w:val="24"/>
          <w:u w:val="single"/>
        </w:rPr>
        <w:t xml:space="preserve">Please </w:t>
      </w:r>
      <w:proofErr w:type="gramStart"/>
      <w:r w:rsidRPr="004A1003" w:rsidR="004A1003">
        <w:rPr>
          <w:rFonts w:ascii="Times New Roman" w:hAnsi="Times New Roman" w:eastAsia="Times" w:cs="Times New Roman"/>
          <w:color w:val="auto"/>
          <w:sz w:val="24"/>
          <w:szCs w:val="24"/>
          <w:u w:val="single"/>
        </w:rPr>
        <w:t>note</w:t>
      </w:r>
      <w:r w:rsidR="004A1003">
        <w:rPr>
          <w:rFonts w:ascii="Times New Roman" w:hAnsi="Times New Roman" w:eastAsia="Times" w:cs="Times New Roman"/>
          <w:color w:val="auto"/>
          <w:sz w:val="24"/>
          <w:szCs w:val="24"/>
        </w:rPr>
        <w:t>:</w:t>
      </w:r>
      <w:proofErr w:type="gramEnd"/>
      <w:r w:rsidR="004A1003">
        <w:rPr>
          <w:rFonts w:ascii="Times New Roman" w:hAnsi="Times New Roman" w:eastAsia="Times" w:cs="Times New Roman"/>
          <w:color w:val="auto"/>
          <w:sz w:val="24"/>
          <w:szCs w:val="24"/>
        </w:rPr>
        <w:t xml:space="preserve"> </w:t>
      </w:r>
      <w:r w:rsidR="004A1003">
        <w:rPr>
          <w:rFonts w:ascii="Times New Roman" w:hAnsi="Times New Roman" w:eastAsia="Times" w:cs="Times New Roman"/>
          <w:b/>
          <w:color w:val="auto"/>
          <w:sz w:val="24"/>
          <w:szCs w:val="24"/>
        </w:rPr>
        <w:t>s</w:t>
      </w:r>
      <w:r w:rsidRPr="004A1003" w:rsidR="004A1003">
        <w:rPr>
          <w:rFonts w:ascii="Times New Roman" w:hAnsi="Times New Roman" w:eastAsia="Times" w:cs="Times New Roman"/>
          <w:b/>
          <w:color w:val="auto"/>
          <w:sz w:val="24"/>
          <w:szCs w:val="24"/>
        </w:rPr>
        <w:t xml:space="preserve">tudent numbers for each </w:t>
      </w:r>
      <w:r w:rsidR="004A1003">
        <w:rPr>
          <w:rFonts w:ascii="Times New Roman" w:hAnsi="Times New Roman" w:eastAsia="Times" w:cs="Times New Roman"/>
          <w:b/>
          <w:color w:val="auto"/>
          <w:sz w:val="24"/>
          <w:szCs w:val="24"/>
        </w:rPr>
        <w:t xml:space="preserve">lecture </w:t>
      </w:r>
      <w:r w:rsidRPr="004A1003" w:rsidR="004A1003">
        <w:rPr>
          <w:rFonts w:ascii="Times New Roman" w:hAnsi="Times New Roman" w:eastAsia="Times" w:cs="Times New Roman"/>
          <w:b/>
          <w:color w:val="auto"/>
          <w:sz w:val="24"/>
          <w:szCs w:val="24"/>
        </w:rPr>
        <w:t>module will be capped</w:t>
      </w:r>
      <w:r w:rsidR="004A1003">
        <w:rPr>
          <w:rFonts w:ascii="Times New Roman" w:hAnsi="Times New Roman" w:eastAsia="Times" w:cs="Times New Roman"/>
          <w:color w:val="auto"/>
          <w:sz w:val="24"/>
          <w:szCs w:val="24"/>
        </w:rPr>
        <w:t xml:space="preserve">.   </w:t>
      </w:r>
    </w:p>
    <w:p w:rsidRPr="00B900A8" w:rsidR="006829CB" w:rsidP="000C6816" w:rsidRDefault="00187772" w14:paraId="0B0FF369" w14:textId="69CD0D71">
      <w:pPr>
        <w:numPr>
          <w:ilvl w:val="0"/>
          <w:numId w:val="25"/>
        </w:numPr>
        <w:spacing w:after="180" w:line="240" w:lineRule="auto"/>
        <w:ind w:left="300"/>
        <w:textAlignment w:val="center"/>
        <w:rPr>
          <w:rFonts w:ascii="Times New Roman" w:hAnsi="Times New Roman" w:eastAsia="Times New Roman" w:cs="Times New Roman"/>
          <w:color w:val="auto"/>
          <w:sz w:val="24"/>
          <w:szCs w:val="24"/>
        </w:rPr>
      </w:pPr>
      <w:r>
        <w:rPr>
          <w:rFonts w:ascii="Times New Roman" w:hAnsi="Times New Roman" w:eastAsia="Times" w:cs="Times New Roman"/>
          <w:color w:val="auto"/>
          <w:sz w:val="24"/>
          <w:szCs w:val="24"/>
        </w:rPr>
        <w:t>EN</w:t>
      </w:r>
      <w:r w:rsidR="00982202">
        <w:rPr>
          <w:rFonts w:ascii="Times New Roman" w:hAnsi="Times New Roman" w:eastAsia="Times" w:cs="Times New Roman"/>
          <w:color w:val="auto"/>
          <w:sz w:val="24"/>
          <w:szCs w:val="24"/>
        </w:rPr>
        <w:t>2185</w:t>
      </w:r>
      <w:r w:rsidRPr="00B900A8" w:rsidR="00DC131A">
        <w:rPr>
          <w:rFonts w:ascii="Times New Roman" w:hAnsi="Times New Roman" w:eastAsia="Times" w:cs="Times New Roman"/>
          <w:color w:val="auto"/>
          <w:sz w:val="24"/>
          <w:szCs w:val="24"/>
        </w:rPr>
        <w:t xml:space="preserve"> Stories Told and Re-</w:t>
      </w:r>
      <w:proofErr w:type="gramStart"/>
      <w:r w:rsidRPr="00B900A8" w:rsidR="00DC131A">
        <w:rPr>
          <w:rFonts w:ascii="Times New Roman" w:hAnsi="Times New Roman" w:eastAsia="Times" w:cs="Times New Roman"/>
          <w:color w:val="auto"/>
          <w:sz w:val="24"/>
          <w:szCs w:val="24"/>
        </w:rPr>
        <w:t>Told;</w:t>
      </w:r>
      <w:proofErr w:type="gramEnd"/>
      <w:r w:rsidRPr="00B900A8" w:rsidR="00DC131A">
        <w:rPr>
          <w:rFonts w:ascii="Times New Roman" w:hAnsi="Times New Roman" w:eastAsia="Times" w:cs="Times New Roman"/>
          <w:color w:val="auto"/>
          <w:sz w:val="24"/>
          <w:szCs w:val="24"/>
        </w:rPr>
        <w:t xml:space="preserve"> </w:t>
      </w:r>
    </w:p>
    <w:p w:rsidRPr="00B900A8" w:rsidR="006829CB" w:rsidP="000C6816" w:rsidRDefault="00DC131A" w14:paraId="0FC37754" w14:textId="7E7045A6">
      <w:pPr>
        <w:numPr>
          <w:ilvl w:val="0"/>
          <w:numId w:val="25"/>
        </w:numPr>
        <w:spacing w:after="180" w:line="240" w:lineRule="auto"/>
        <w:ind w:left="300"/>
        <w:textAlignment w:val="center"/>
        <w:rPr>
          <w:rFonts w:ascii="Times New Roman" w:hAnsi="Times New Roman" w:eastAsia="Times New Roman" w:cs="Times New Roman"/>
          <w:color w:val="auto"/>
          <w:sz w:val="24"/>
          <w:szCs w:val="24"/>
        </w:rPr>
      </w:pPr>
      <w:r w:rsidRPr="00B900A8">
        <w:rPr>
          <w:rFonts w:ascii="Times New Roman" w:hAnsi="Times New Roman" w:eastAsia="Times" w:cs="Times New Roman"/>
          <w:color w:val="auto"/>
          <w:sz w:val="24"/>
          <w:szCs w:val="24"/>
        </w:rPr>
        <w:t>EN</w:t>
      </w:r>
      <w:r w:rsidRPr="00B900A8" w:rsidR="7C94F69A">
        <w:rPr>
          <w:rFonts w:ascii="Times New Roman" w:hAnsi="Times New Roman" w:eastAsia="Times" w:cs="Times New Roman"/>
          <w:color w:val="auto"/>
          <w:sz w:val="24"/>
          <w:szCs w:val="24"/>
        </w:rPr>
        <w:t xml:space="preserve">2133 Media, Culture, </w:t>
      </w:r>
      <w:proofErr w:type="gramStart"/>
      <w:r w:rsidRPr="00B900A8" w:rsidR="7C94F69A">
        <w:rPr>
          <w:rFonts w:ascii="Times New Roman" w:hAnsi="Times New Roman" w:eastAsia="Times" w:cs="Times New Roman"/>
          <w:color w:val="auto"/>
          <w:sz w:val="24"/>
          <w:szCs w:val="24"/>
        </w:rPr>
        <w:t>Society</w:t>
      </w:r>
      <w:r w:rsidRPr="00B900A8" w:rsidR="00EC1546">
        <w:rPr>
          <w:rFonts w:ascii="Times New Roman" w:hAnsi="Times New Roman" w:eastAsia="Times" w:cs="Times New Roman"/>
          <w:color w:val="auto"/>
          <w:sz w:val="24"/>
          <w:szCs w:val="24"/>
        </w:rPr>
        <w:t>;</w:t>
      </w:r>
      <w:proofErr w:type="gramEnd"/>
      <w:r w:rsidRPr="00B900A8">
        <w:rPr>
          <w:rFonts w:ascii="Times New Roman" w:hAnsi="Times New Roman" w:eastAsia="Times" w:cs="Times New Roman"/>
          <w:color w:val="auto"/>
          <w:sz w:val="24"/>
          <w:szCs w:val="24"/>
        </w:rPr>
        <w:t> </w:t>
      </w:r>
    </w:p>
    <w:p w:rsidRPr="00B900A8" w:rsidR="1358CB9E" w:rsidP="000C6816" w:rsidRDefault="1358CB9E" w14:paraId="21F44913" w14:textId="16EA8905">
      <w:pPr>
        <w:numPr>
          <w:ilvl w:val="0"/>
          <w:numId w:val="25"/>
        </w:numPr>
        <w:spacing w:after="180" w:line="240" w:lineRule="auto"/>
        <w:ind w:left="300"/>
        <w:rPr>
          <w:rFonts w:ascii="Times New Roman" w:hAnsi="Times New Roman" w:eastAsia="Times" w:cs="Times New Roman"/>
          <w:color w:val="auto"/>
          <w:sz w:val="24"/>
          <w:szCs w:val="24"/>
        </w:rPr>
      </w:pPr>
      <w:r w:rsidRPr="564A73D4" w:rsidR="1358CB9E">
        <w:rPr>
          <w:rFonts w:ascii="Times New Roman" w:hAnsi="Times New Roman" w:eastAsia="Times" w:cs="Times New Roman"/>
          <w:color w:val="auto"/>
          <w:sz w:val="24"/>
          <w:szCs w:val="24"/>
        </w:rPr>
        <w:t>EN</w:t>
      </w:r>
      <w:r w:rsidRPr="564A73D4" w:rsidR="1A0CA6EA">
        <w:rPr>
          <w:rFonts w:ascii="Times New Roman" w:hAnsi="Times New Roman" w:eastAsia="Times" w:cs="Times New Roman"/>
          <w:color w:val="auto"/>
          <w:sz w:val="24"/>
          <w:szCs w:val="24"/>
        </w:rPr>
        <w:t xml:space="preserve">2166 Seduction, Sexuality, and Race: Early Modern Identities </w:t>
      </w:r>
    </w:p>
    <w:p w:rsidR="002C29F1" w:rsidP="564A73D4" w:rsidRDefault="002C29F1" w14:paraId="365C8717" w14:textId="3F8E7078">
      <w:pPr>
        <w:numPr>
          <w:ilvl w:val="0"/>
          <w:numId w:val="25"/>
        </w:numPr>
        <w:spacing w:after="180" w:line="240" w:lineRule="auto"/>
        <w:ind w:left="300"/>
        <w:rPr>
          <w:rFonts w:ascii="Times New Roman" w:hAnsi="Times New Roman" w:eastAsia="Times" w:cs="Times New Roman"/>
          <w:color w:val="auto"/>
          <w:sz w:val="24"/>
          <w:szCs w:val="24"/>
        </w:rPr>
      </w:pPr>
      <w:r w:rsidRPr="564A73D4" w:rsidR="002C29F1">
        <w:rPr>
          <w:rFonts w:ascii="Times New Roman" w:hAnsi="Times New Roman" w:eastAsia="Times" w:cs="Times New Roman"/>
          <w:color w:val="auto"/>
          <w:sz w:val="24"/>
          <w:szCs w:val="24"/>
        </w:rPr>
        <w:t>IS2106 Irish Environmental Literatures</w:t>
      </w:r>
    </w:p>
    <w:p w:rsidR="009517B9" w:rsidP="009517B9" w:rsidRDefault="00AD7AA6" w14:paraId="3E97378B" w14:textId="7495C620">
      <w:pPr>
        <w:spacing w:after="180" w:line="240" w:lineRule="auto"/>
        <w:ind w:left="-60" w:firstLine="0"/>
        <w:rPr>
          <w:rFonts w:ascii="Times New Roman" w:hAnsi="Times New Roman" w:eastAsia="Times" w:cs="Times New Roman"/>
          <w:b/>
          <w:color w:val="auto"/>
          <w:sz w:val="24"/>
          <w:szCs w:val="24"/>
        </w:rPr>
      </w:pPr>
      <w:proofErr w:type="gramStart"/>
      <w:r>
        <w:rPr>
          <w:rFonts w:ascii="Times New Roman" w:hAnsi="Times New Roman" w:eastAsia="Times" w:cs="Times New Roman"/>
          <w:b/>
          <w:color w:val="auto"/>
          <w:sz w:val="24"/>
          <w:szCs w:val="24"/>
        </w:rPr>
        <w:t>PLUS</w:t>
      </w:r>
      <w:proofErr w:type="gramEnd"/>
      <w:r w:rsidRPr="00313BF5" w:rsidR="009517B9">
        <w:rPr>
          <w:rFonts w:ascii="Times New Roman" w:hAnsi="Times New Roman" w:eastAsia="Times" w:cs="Times New Roman"/>
          <w:b/>
          <w:color w:val="auto"/>
          <w:sz w:val="24"/>
          <w:szCs w:val="24"/>
        </w:rPr>
        <w:t xml:space="preserve"> </w:t>
      </w:r>
      <w:r w:rsidRPr="00313BF5" w:rsidR="009517B9">
        <w:rPr>
          <w:rFonts w:ascii="Times New Roman" w:hAnsi="Times New Roman" w:eastAsia="Times" w:cs="Times New Roman"/>
          <w:b/>
          <w:color w:val="auto"/>
          <w:sz w:val="24"/>
          <w:szCs w:val="24"/>
          <w:u w:val="single"/>
        </w:rPr>
        <w:t>ONE</w:t>
      </w:r>
      <w:r w:rsidRPr="00313BF5" w:rsidR="009517B9">
        <w:rPr>
          <w:rFonts w:ascii="Times New Roman" w:hAnsi="Times New Roman" w:eastAsia="Times" w:cs="Times New Roman"/>
          <w:b/>
          <w:color w:val="auto"/>
          <w:sz w:val="24"/>
          <w:szCs w:val="24"/>
        </w:rPr>
        <w:t xml:space="preserve"> seminar module from list below</w:t>
      </w:r>
    </w:p>
    <w:p w:rsidRPr="00313BF5" w:rsidR="0069230F" w:rsidP="009517B9" w:rsidRDefault="0069230F" w14:paraId="515CFDD4" w14:textId="77777777">
      <w:pPr>
        <w:spacing w:after="180" w:line="240" w:lineRule="auto"/>
        <w:ind w:left="-60" w:firstLine="0"/>
        <w:rPr>
          <w:rFonts w:ascii="Times New Roman" w:hAnsi="Times New Roman" w:eastAsia="Times" w:cs="Times New Roman"/>
          <w:b/>
          <w:color w:val="auto"/>
          <w:sz w:val="24"/>
          <w:szCs w:val="24"/>
        </w:rPr>
      </w:pPr>
    </w:p>
    <w:p w:rsidRPr="004A1003" w:rsidR="4B1077AE" w:rsidP="40344800" w:rsidRDefault="181B9AF5" w14:paraId="48AC1556" w14:textId="515DCE49">
      <w:pPr>
        <w:spacing w:after="264" w:line="240" w:lineRule="auto"/>
        <w:ind w:left="0" w:firstLine="0"/>
        <w:outlineLvl w:val="3"/>
        <w:rPr>
          <w:rFonts w:ascii="Times New Roman" w:hAnsi="Times New Roman" w:eastAsia="Times" w:cs="Times New Roman"/>
          <w:color w:val="auto"/>
          <w:sz w:val="24"/>
          <w:szCs w:val="24"/>
        </w:rPr>
      </w:pPr>
      <w:r w:rsidRPr="00B900A8">
        <w:rPr>
          <w:rFonts w:ascii="Times New Roman" w:hAnsi="Times New Roman" w:eastAsia="Times" w:cs="Times New Roman"/>
          <w:b/>
          <w:bCs/>
          <w:color w:val="auto"/>
          <w:sz w:val="24"/>
          <w:szCs w:val="24"/>
          <w:u w:val="single"/>
        </w:rPr>
        <w:t>Semester Two Courses</w:t>
      </w:r>
      <w:r w:rsidRPr="00B900A8" w:rsidR="4B1077AE">
        <w:rPr>
          <w:rFonts w:ascii="Times New Roman" w:hAnsi="Times New Roman" w:cs="Times New Roman"/>
          <w:sz w:val="24"/>
          <w:szCs w:val="24"/>
        </w:rPr>
        <w:br/>
      </w:r>
      <w:r w:rsidRPr="00B900A8">
        <w:rPr>
          <w:rFonts w:ascii="Times New Roman" w:hAnsi="Times New Roman" w:eastAsia="Times" w:cs="Times New Roman"/>
          <w:color w:val="auto"/>
          <w:sz w:val="24"/>
          <w:szCs w:val="24"/>
        </w:rPr>
        <w:t xml:space="preserve">Students are required to take </w:t>
      </w:r>
      <w:r w:rsidRPr="00313BF5">
        <w:rPr>
          <w:rFonts w:ascii="Times New Roman" w:hAnsi="Times New Roman" w:eastAsia="Times" w:cs="Times New Roman"/>
          <w:b/>
          <w:bCs/>
          <w:color w:val="auto"/>
          <w:sz w:val="24"/>
          <w:szCs w:val="24"/>
          <w:u w:val="single"/>
        </w:rPr>
        <w:t>TWO</w:t>
      </w:r>
      <w:r w:rsidRPr="00313BF5">
        <w:rPr>
          <w:rFonts w:ascii="Times New Roman" w:hAnsi="Times New Roman" w:eastAsia="Times" w:cs="Times New Roman"/>
          <w:b/>
          <w:bCs/>
          <w:color w:val="auto"/>
          <w:sz w:val="24"/>
          <w:szCs w:val="24"/>
        </w:rPr>
        <w:t xml:space="preserve"> </w:t>
      </w:r>
      <w:r w:rsidRPr="00313BF5">
        <w:rPr>
          <w:rFonts w:ascii="Times New Roman" w:hAnsi="Times New Roman" w:eastAsia="Times" w:cs="Times New Roman"/>
          <w:b/>
          <w:color w:val="auto"/>
          <w:sz w:val="24"/>
          <w:szCs w:val="24"/>
        </w:rPr>
        <w:t xml:space="preserve">of the </w:t>
      </w:r>
      <w:r w:rsidRPr="00313BF5" w:rsidR="004A1003">
        <w:rPr>
          <w:rFonts w:ascii="Times New Roman" w:hAnsi="Times New Roman" w:eastAsia="Times" w:cs="Times New Roman"/>
          <w:b/>
          <w:color w:val="auto"/>
          <w:sz w:val="24"/>
          <w:szCs w:val="24"/>
        </w:rPr>
        <w:t>following three lecture modules</w:t>
      </w:r>
      <w:r w:rsidR="004A1003">
        <w:rPr>
          <w:rFonts w:ascii="Times New Roman" w:hAnsi="Times New Roman" w:eastAsia="Times" w:cs="Times New Roman"/>
          <w:color w:val="auto"/>
          <w:sz w:val="24"/>
          <w:szCs w:val="24"/>
        </w:rPr>
        <w:t xml:space="preserve">. </w:t>
      </w:r>
      <w:r w:rsidRPr="004A1003" w:rsidR="004A1003">
        <w:rPr>
          <w:rFonts w:ascii="Times New Roman" w:hAnsi="Times New Roman" w:eastAsia="Times" w:cs="Times New Roman"/>
          <w:color w:val="auto"/>
          <w:sz w:val="24"/>
          <w:szCs w:val="24"/>
          <w:u w:val="single"/>
        </w:rPr>
        <w:t xml:space="preserve">Please </w:t>
      </w:r>
      <w:proofErr w:type="gramStart"/>
      <w:r w:rsidRPr="004A1003" w:rsidR="004A1003">
        <w:rPr>
          <w:rFonts w:ascii="Times New Roman" w:hAnsi="Times New Roman" w:eastAsia="Times" w:cs="Times New Roman"/>
          <w:color w:val="auto"/>
          <w:sz w:val="24"/>
          <w:szCs w:val="24"/>
          <w:u w:val="single"/>
        </w:rPr>
        <w:t>note</w:t>
      </w:r>
      <w:r w:rsidR="004A1003">
        <w:rPr>
          <w:rFonts w:ascii="Times New Roman" w:hAnsi="Times New Roman" w:eastAsia="Times" w:cs="Times New Roman"/>
          <w:color w:val="auto"/>
          <w:sz w:val="24"/>
          <w:szCs w:val="24"/>
        </w:rPr>
        <w:t>:</w:t>
      </w:r>
      <w:proofErr w:type="gramEnd"/>
      <w:r w:rsidR="004A1003">
        <w:rPr>
          <w:rFonts w:ascii="Times New Roman" w:hAnsi="Times New Roman" w:eastAsia="Times" w:cs="Times New Roman"/>
          <w:color w:val="auto"/>
          <w:sz w:val="24"/>
          <w:szCs w:val="24"/>
        </w:rPr>
        <w:t xml:space="preserve"> </w:t>
      </w:r>
      <w:r w:rsidR="004A1003">
        <w:rPr>
          <w:rFonts w:ascii="Times New Roman" w:hAnsi="Times New Roman" w:eastAsia="Times" w:cs="Times New Roman"/>
          <w:b/>
          <w:color w:val="auto"/>
          <w:sz w:val="24"/>
          <w:szCs w:val="24"/>
        </w:rPr>
        <w:t>s</w:t>
      </w:r>
      <w:r w:rsidRPr="004A1003" w:rsidR="004A1003">
        <w:rPr>
          <w:rFonts w:ascii="Times New Roman" w:hAnsi="Times New Roman" w:eastAsia="Times" w:cs="Times New Roman"/>
          <w:b/>
          <w:color w:val="auto"/>
          <w:sz w:val="24"/>
          <w:szCs w:val="24"/>
        </w:rPr>
        <w:t xml:space="preserve">tudent numbers for each </w:t>
      </w:r>
      <w:r w:rsidR="004A1003">
        <w:rPr>
          <w:rFonts w:ascii="Times New Roman" w:hAnsi="Times New Roman" w:eastAsia="Times" w:cs="Times New Roman"/>
          <w:b/>
          <w:color w:val="auto"/>
          <w:sz w:val="24"/>
          <w:szCs w:val="24"/>
        </w:rPr>
        <w:t xml:space="preserve">lecture </w:t>
      </w:r>
      <w:r w:rsidRPr="004A1003" w:rsidR="004A1003">
        <w:rPr>
          <w:rFonts w:ascii="Times New Roman" w:hAnsi="Times New Roman" w:eastAsia="Times" w:cs="Times New Roman"/>
          <w:b/>
          <w:color w:val="auto"/>
          <w:sz w:val="24"/>
          <w:szCs w:val="24"/>
        </w:rPr>
        <w:t>module will be capped</w:t>
      </w:r>
      <w:r w:rsidR="004A1003">
        <w:rPr>
          <w:rFonts w:ascii="Times New Roman" w:hAnsi="Times New Roman" w:eastAsia="Times" w:cs="Times New Roman"/>
          <w:color w:val="auto"/>
          <w:sz w:val="24"/>
          <w:szCs w:val="24"/>
        </w:rPr>
        <w:t xml:space="preserve">.   </w:t>
      </w:r>
    </w:p>
    <w:p w:rsidRPr="00B900A8" w:rsidR="4B1077AE" w:rsidP="000C6816" w:rsidRDefault="7B8941CC" w14:paraId="3701DC8B" w14:textId="77777777">
      <w:pPr>
        <w:numPr>
          <w:ilvl w:val="0"/>
          <w:numId w:val="26"/>
        </w:numPr>
        <w:spacing w:after="180" w:line="240" w:lineRule="auto"/>
        <w:ind w:left="300"/>
        <w:rPr>
          <w:rFonts w:ascii="Times New Roman" w:hAnsi="Times New Roman" w:eastAsia="Times New Roman" w:cs="Times New Roman"/>
          <w:color w:val="auto"/>
          <w:sz w:val="24"/>
          <w:szCs w:val="24"/>
        </w:rPr>
      </w:pPr>
      <w:r w:rsidRPr="00B900A8">
        <w:rPr>
          <w:rFonts w:ascii="Times New Roman" w:hAnsi="Times New Roman" w:eastAsia="Times" w:cs="Times New Roman"/>
          <w:color w:val="auto"/>
          <w:sz w:val="24"/>
          <w:szCs w:val="24"/>
        </w:rPr>
        <w:t xml:space="preserve">EN264 Studies in Medieval </w:t>
      </w:r>
      <w:proofErr w:type="gramStart"/>
      <w:r w:rsidRPr="00B900A8">
        <w:rPr>
          <w:rFonts w:ascii="Times New Roman" w:hAnsi="Times New Roman" w:eastAsia="Times" w:cs="Times New Roman"/>
          <w:color w:val="auto"/>
          <w:sz w:val="24"/>
          <w:szCs w:val="24"/>
        </w:rPr>
        <w:t>Literature;</w:t>
      </w:r>
      <w:proofErr w:type="gramEnd"/>
      <w:r w:rsidRPr="00B900A8">
        <w:rPr>
          <w:rFonts w:ascii="Times New Roman" w:hAnsi="Times New Roman" w:eastAsia="Times" w:cs="Times New Roman"/>
          <w:color w:val="auto"/>
          <w:sz w:val="24"/>
          <w:szCs w:val="24"/>
        </w:rPr>
        <w:t xml:space="preserve">  </w:t>
      </w:r>
    </w:p>
    <w:p w:rsidRPr="00B900A8" w:rsidR="4B1077AE" w:rsidP="000C6816" w:rsidRDefault="7B8941CC" w14:paraId="56AB3151" w14:textId="4E187BC2">
      <w:pPr>
        <w:numPr>
          <w:ilvl w:val="0"/>
          <w:numId w:val="26"/>
        </w:numPr>
        <w:spacing w:after="180" w:line="240" w:lineRule="auto"/>
        <w:ind w:left="300"/>
        <w:rPr>
          <w:rFonts w:ascii="Times New Roman" w:hAnsi="Times New Roman" w:eastAsia="Times New Roman" w:cs="Times New Roman"/>
          <w:color w:val="auto"/>
          <w:sz w:val="24"/>
          <w:szCs w:val="24"/>
        </w:rPr>
      </w:pPr>
      <w:r w:rsidRPr="00B900A8">
        <w:rPr>
          <w:rFonts w:ascii="Times New Roman" w:hAnsi="Times New Roman" w:eastAsia="Times" w:cs="Times New Roman"/>
          <w:color w:val="auto"/>
          <w:sz w:val="24"/>
          <w:szCs w:val="24"/>
        </w:rPr>
        <w:t xml:space="preserve">ENG203 Genre </w:t>
      </w:r>
      <w:proofErr w:type="gramStart"/>
      <w:r w:rsidRPr="00B900A8">
        <w:rPr>
          <w:rFonts w:ascii="Times New Roman" w:hAnsi="Times New Roman" w:eastAsia="Times" w:cs="Times New Roman"/>
          <w:color w:val="auto"/>
          <w:sz w:val="24"/>
          <w:szCs w:val="24"/>
        </w:rPr>
        <w:t>Studies;</w:t>
      </w:r>
      <w:proofErr w:type="gramEnd"/>
    </w:p>
    <w:p w:rsidRPr="00B900A8" w:rsidR="4B1077AE" w:rsidP="000C6816" w:rsidRDefault="7B8941CC" w14:paraId="7AA50720" w14:textId="049D1DF2">
      <w:pPr>
        <w:numPr>
          <w:ilvl w:val="0"/>
          <w:numId w:val="26"/>
        </w:numPr>
        <w:spacing w:after="180" w:line="240" w:lineRule="auto"/>
        <w:ind w:left="300"/>
        <w:rPr>
          <w:rFonts w:ascii="Times New Roman" w:hAnsi="Times New Roman" w:eastAsia="Times New Roman" w:cs="Times New Roman"/>
          <w:color w:val="auto"/>
          <w:sz w:val="24"/>
          <w:szCs w:val="24"/>
        </w:rPr>
      </w:pPr>
      <w:r w:rsidRPr="00B900A8">
        <w:rPr>
          <w:rFonts w:ascii="Times New Roman" w:hAnsi="Times New Roman" w:eastAsia="Times" w:cs="Times New Roman"/>
          <w:color w:val="auto"/>
          <w:sz w:val="24"/>
          <w:szCs w:val="24"/>
        </w:rPr>
        <w:t xml:space="preserve">ENG304 Contemporary Literature </w:t>
      </w:r>
    </w:p>
    <w:p w:rsidRPr="00313BF5" w:rsidR="4B1077AE" w:rsidP="40344800" w:rsidRDefault="00AD7AA6" w14:paraId="4B26A6BE" w14:textId="7F1BC576">
      <w:pPr>
        <w:spacing w:after="180" w:line="240" w:lineRule="auto"/>
        <w:rPr>
          <w:rFonts w:ascii="Times New Roman" w:hAnsi="Times New Roman" w:eastAsia="Times" w:cs="Times New Roman"/>
          <w:b/>
          <w:color w:val="auto"/>
          <w:sz w:val="24"/>
          <w:szCs w:val="24"/>
          <w:u w:val="single"/>
        </w:rPr>
      </w:pPr>
      <w:proofErr w:type="gramStart"/>
      <w:r>
        <w:rPr>
          <w:rFonts w:ascii="Times New Roman" w:hAnsi="Times New Roman" w:eastAsia="Times" w:cs="Times New Roman"/>
          <w:b/>
          <w:color w:val="auto"/>
          <w:sz w:val="24"/>
          <w:szCs w:val="24"/>
        </w:rPr>
        <w:t>PLUS</w:t>
      </w:r>
      <w:proofErr w:type="gramEnd"/>
      <w:r w:rsidRPr="00313BF5" w:rsidR="7B8941CC">
        <w:rPr>
          <w:rFonts w:ascii="Times New Roman" w:hAnsi="Times New Roman" w:eastAsia="Times" w:cs="Times New Roman"/>
          <w:b/>
          <w:color w:val="auto"/>
          <w:sz w:val="24"/>
          <w:szCs w:val="24"/>
        </w:rPr>
        <w:t xml:space="preserve"> </w:t>
      </w:r>
      <w:r w:rsidRPr="00313BF5" w:rsidR="7B8941CC">
        <w:rPr>
          <w:rFonts w:ascii="Times New Roman" w:hAnsi="Times New Roman" w:eastAsia="Times" w:cs="Times New Roman"/>
          <w:b/>
          <w:color w:val="auto"/>
          <w:sz w:val="24"/>
          <w:szCs w:val="24"/>
          <w:u w:val="single"/>
        </w:rPr>
        <w:t>ONE</w:t>
      </w:r>
      <w:r w:rsidRPr="00313BF5" w:rsidR="7B8941CC">
        <w:rPr>
          <w:rFonts w:ascii="Times New Roman" w:hAnsi="Times New Roman" w:eastAsia="Times" w:cs="Times New Roman"/>
          <w:b/>
          <w:color w:val="auto"/>
          <w:sz w:val="24"/>
          <w:szCs w:val="24"/>
        </w:rPr>
        <w:t xml:space="preserve"> seminar module from </w:t>
      </w:r>
      <w:r w:rsidRPr="00313BF5" w:rsidR="00617A25">
        <w:rPr>
          <w:rFonts w:ascii="Times New Roman" w:hAnsi="Times New Roman" w:eastAsia="Times" w:cs="Times New Roman"/>
          <w:b/>
          <w:color w:val="auto"/>
          <w:sz w:val="24"/>
          <w:szCs w:val="24"/>
        </w:rPr>
        <w:t>list below</w:t>
      </w:r>
    </w:p>
    <w:p w:rsidRPr="00B900A8" w:rsidR="4B1077AE" w:rsidP="009857F2" w:rsidRDefault="4B1077AE" w14:paraId="1B69DF6F" w14:textId="0900C095">
      <w:pPr>
        <w:spacing w:after="180" w:line="240" w:lineRule="auto"/>
        <w:ind w:left="-5" w:right="2"/>
        <w:rPr>
          <w:rFonts w:ascii="Times New Roman" w:hAnsi="Times New Roman" w:eastAsia="Times" w:cs="Times New Roman"/>
          <w:sz w:val="24"/>
          <w:szCs w:val="24"/>
        </w:rPr>
      </w:pPr>
    </w:p>
    <w:p w:rsidRPr="00686F91" w:rsidR="00C20C7C" w:rsidP="00C20C7C" w:rsidRDefault="00C20C7C" w14:paraId="16374C13" w14:textId="77777777">
      <w:pPr>
        <w:rPr>
          <w:rFonts w:ascii="Times New Roman" w:hAnsi="Times New Roman" w:eastAsia="Times New Roman" w:cs="Times New Roman"/>
          <w:b/>
          <w:bCs/>
          <w:i/>
          <w:iCs/>
          <w:color w:val="000000" w:themeColor="text1"/>
          <w:sz w:val="24"/>
          <w:szCs w:val="24"/>
          <w:u w:val="single"/>
          <w:lang w:val="en-GB"/>
        </w:rPr>
      </w:pPr>
      <w:r w:rsidRPr="00686F91">
        <w:rPr>
          <w:rFonts w:ascii="Times New Roman" w:hAnsi="Times New Roman" w:eastAsia="Times New Roman" w:cs="Times New Roman"/>
          <w:b/>
          <w:bCs/>
          <w:i/>
          <w:iCs/>
          <w:color w:val="000000" w:themeColor="text1"/>
          <w:sz w:val="24"/>
          <w:szCs w:val="24"/>
          <w:u w:val="single"/>
          <w:lang w:val="en-GB"/>
        </w:rPr>
        <w:t>Assessment:</w:t>
      </w:r>
    </w:p>
    <w:p w:rsidR="00C20C7C" w:rsidP="00C20C7C" w:rsidRDefault="00C20C7C" w14:paraId="626E41A1" w14:textId="051D070F">
      <w:pPr>
        <w:rPr>
          <w:rFonts w:ascii="Times New Roman" w:hAnsi="Times New Roman" w:eastAsia="Times New Roman" w:cs="Times New Roman"/>
          <w:color w:val="000000" w:themeColor="text1"/>
          <w:sz w:val="24"/>
          <w:szCs w:val="24"/>
        </w:rPr>
      </w:pPr>
      <w:r w:rsidRPr="0E332FA1" w:rsidR="4A36D955">
        <w:rPr>
          <w:rFonts w:ascii="Times New Roman" w:hAnsi="Times New Roman" w:eastAsia="Times New Roman" w:cs="Times New Roman"/>
          <w:b w:val="1"/>
          <w:bCs w:val="1"/>
          <w:i w:val="1"/>
          <w:iCs w:val="1"/>
          <w:color w:val="000000" w:themeColor="text1" w:themeTint="FF" w:themeShade="FF"/>
          <w:sz w:val="24"/>
          <w:szCs w:val="24"/>
          <w:lang w:val="en-GB"/>
        </w:rPr>
        <w:t xml:space="preserve">All 2BA </w:t>
      </w:r>
      <w:r w:rsidRPr="0E332FA1" w:rsidR="516B8DF5">
        <w:rPr>
          <w:rFonts w:ascii="Times New Roman" w:hAnsi="Times New Roman" w:eastAsia="Times New Roman" w:cs="Times New Roman"/>
          <w:b w:val="1"/>
          <w:bCs w:val="1"/>
          <w:i w:val="1"/>
          <w:iCs w:val="1"/>
          <w:color w:val="000000" w:themeColor="text1" w:themeTint="FF" w:themeShade="FF"/>
          <w:sz w:val="24"/>
          <w:szCs w:val="24"/>
          <w:lang w:val="en-GB"/>
        </w:rPr>
        <w:t xml:space="preserve">English </w:t>
      </w:r>
      <w:r w:rsidRPr="0E332FA1" w:rsidR="4A36D955">
        <w:rPr>
          <w:rFonts w:ascii="Times New Roman" w:hAnsi="Times New Roman" w:eastAsia="Times New Roman" w:cs="Times New Roman"/>
          <w:b w:val="1"/>
          <w:bCs w:val="1"/>
          <w:i w:val="1"/>
          <w:iCs w:val="1"/>
          <w:color w:val="000000" w:themeColor="text1" w:themeTint="FF" w:themeShade="FF"/>
          <w:sz w:val="24"/>
          <w:szCs w:val="24"/>
          <w:lang w:val="en-GB"/>
        </w:rPr>
        <w:t xml:space="preserve">lecture courses </w:t>
      </w:r>
      <w:r w:rsidRPr="0E332FA1" w:rsidR="46D1BB79">
        <w:rPr>
          <w:rFonts w:ascii="Times New Roman" w:hAnsi="Times New Roman" w:eastAsia="Times New Roman" w:cs="Times New Roman"/>
          <w:b w:val="1"/>
          <w:bCs w:val="1"/>
          <w:i w:val="1"/>
          <w:iCs w:val="1"/>
          <w:color w:val="000000" w:themeColor="text1" w:themeTint="FF" w:themeShade="FF"/>
          <w:sz w:val="24"/>
          <w:szCs w:val="24"/>
          <w:lang w:val="en-GB"/>
        </w:rPr>
        <w:t xml:space="preserve">are assessed EITHER by means of </w:t>
      </w:r>
      <w:r w:rsidRPr="0E332FA1" w:rsidR="4A36D955">
        <w:rPr>
          <w:rFonts w:ascii="Times New Roman" w:hAnsi="Times New Roman" w:eastAsia="Times New Roman" w:cs="Times New Roman"/>
          <w:b w:val="1"/>
          <w:bCs w:val="1"/>
          <w:i w:val="1"/>
          <w:iCs w:val="1"/>
          <w:color w:val="000000" w:themeColor="text1" w:themeTint="FF" w:themeShade="FF"/>
          <w:sz w:val="24"/>
          <w:szCs w:val="24"/>
          <w:lang w:val="en-GB"/>
        </w:rPr>
        <w:t xml:space="preserve">40% </w:t>
      </w:r>
      <w:r w:rsidRPr="0E332FA1" w:rsidR="46D1BB79">
        <w:rPr>
          <w:rFonts w:ascii="Times New Roman" w:hAnsi="Times New Roman" w:eastAsia="Times New Roman" w:cs="Times New Roman"/>
          <w:b w:val="1"/>
          <w:bCs w:val="1"/>
          <w:i w:val="1"/>
          <w:iCs w:val="1"/>
          <w:color w:val="000000" w:themeColor="text1" w:themeTint="FF" w:themeShade="FF"/>
          <w:sz w:val="24"/>
          <w:szCs w:val="24"/>
          <w:lang w:val="en-GB"/>
        </w:rPr>
        <w:t>c</w:t>
      </w:r>
      <w:r w:rsidRPr="0E332FA1" w:rsidR="4A36D955">
        <w:rPr>
          <w:rFonts w:ascii="Times New Roman" w:hAnsi="Times New Roman" w:eastAsia="Times New Roman" w:cs="Times New Roman"/>
          <w:b w:val="1"/>
          <w:bCs w:val="1"/>
          <w:i w:val="1"/>
          <w:iCs w:val="1"/>
          <w:color w:val="000000" w:themeColor="text1" w:themeTint="FF" w:themeShade="FF"/>
          <w:sz w:val="24"/>
          <w:szCs w:val="24"/>
          <w:lang w:val="en-GB"/>
        </w:rPr>
        <w:t xml:space="preserve">ontinuous </w:t>
      </w:r>
      <w:r w:rsidRPr="0E332FA1" w:rsidR="46D1BB79">
        <w:rPr>
          <w:rFonts w:ascii="Times New Roman" w:hAnsi="Times New Roman" w:eastAsia="Times New Roman" w:cs="Times New Roman"/>
          <w:b w:val="1"/>
          <w:bCs w:val="1"/>
          <w:i w:val="1"/>
          <w:iCs w:val="1"/>
          <w:color w:val="000000" w:themeColor="text1" w:themeTint="FF" w:themeShade="FF"/>
          <w:sz w:val="24"/>
          <w:szCs w:val="24"/>
          <w:lang w:val="en-GB"/>
        </w:rPr>
        <w:t>a</w:t>
      </w:r>
      <w:r w:rsidRPr="0E332FA1" w:rsidR="4A36D955">
        <w:rPr>
          <w:rFonts w:ascii="Times New Roman" w:hAnsi="Times New Roman" w:eastAsia="Times New Roman" w:cs="Times New Roman"/>
          <w:b w:val="1"/>
          <w:bCs w:val="1"/>
          <w:i w:val="1"/>
          <w:iCs w:val="1"/>
          <w:color w:val="000000" w:themeColor="text1" w:themeTint="FF" w:themeShade="FF"/>
          <w:sz w:val="24"/>
          <w:szCs w:val="24"/>
          <w:lang w:val="en-GB"/>
        </w:rPr>
        <w:t xml:space="preserve">ssessment and a 60% </w:t>
      </w:r>
      <w:r w:rsidRPr="0E332FA1" w:rsidR="46D1BB79">
        <w:rPr>
          <w:rFonts w:ascii="Times New Roman" w:hAnsi="Times New Roman" w:eastAsia="Times New Roman" w:cs="Times New Roman"/>
          <w:b w:val="1"/>
          <w:bCs w:val="1"/>
          <w:i w:val="1"/>
          <w:iCs w:val="1"/>
          <w:color w:val="000000" w:themeColor="text1" w:themeTint="FF" w:themeShade="FF"/>
          <w:sz w:val="24"/>
          <w:szCs w:val="24"/>
          <w:lang w:val="en-GB"/>
        </w:rPr>
        <w:t>f</w:t>
      </w:r>
      <w:r w:rsidRPr="0E332FA1" w:rsidR="4A36D955">
        <w:rPr>
          <w:rFonts w:ascii="Times New Roman" w:hAnsi="Times New Roman" w:eastAsia="Times New Roman" w:cs="Times New Roman"/>
          <w:b w:val="1"/>
          <w:bCs w:val="1"/>
          <w:i w:val="1"/>
          <w:iCs w:val="1"/>
          <w:color w:val="000000" w:themeColor="text1" w:themeTint="FF" w:themeShade="FF"/>
          <w:sz w:val="24"/>
          <w:szCs w:val="24"/>
          <w:lang w:val="en-GB"/>
        </w:rPr>
        <w:t xml:space="preserve">inal </w:t>
      </w:r>
      <w:r w:rsidRPr="0E332FA1" w:rsidR="46D1BB79">
        <w:rPr>
          <w:rFonts w:ascii="Times New Roman" w:hAnsi="Times New Roman" w:eastAsia="Times New Roman" w:cs="Times New Roman"/>
          <w:b w:val="1"/>
          <w:bCs w:val="1"/>
          <w:i w:val="1"/>
          <w:iCs w:val="1"/>
          <w:color w:val="000000" w:themeColor="text1" w:themeTint="FF" w:themeShade="FF"/>
          <w:sz w:val="24"/>
          <w:szCs w:val="24"/>
          <w:lang w:val="en-GB"/>
        </w:rPr>
        <w:t>a</w:t>
      </w:r>
      <w:r w:rsidRPr="0E332FA1" w:rsidR="4A36D955">
        <w:rPr>
          <w:rFonts w:ascii="Times New Roman" w:hAnsi="Times New Roman" w:eastAsia="Times New Roman" w:cs="Times New Roman"/>
          <w:b w:val="1"/>
          <w:bCs w:val="1"/>
          <w:i w:val="1"/>
          <w:iCs w:val="1"/>
          <w:color w:val="000000" w:themeColor="text1" w:themeTint="FF" w:themeShade="FF"/>
          <w:sz w:val="24"/>
          <w:szCs w:val="24"/>
          <w:lang w:val="en-GB"/>
        </w:rPr>
        <w:t xml:space="preserve">ssignment </w:t>
      </w:r>
      <w:r w:rsidRPr="0E332FA1" w:rsidR="46D1BB79">
        <w:rPr>
          <w:rFonts w:ascii="Times New Roman" w:hAnsi="Times New Roman" w:eastAsia="Times New Roman" w:cs="Times New Roman"/>
          <w:b w:val="1"/>
          <w:bCs w:val="1"/>
          <w:i w:val="1"/>
          <w:iCs w:val="1"/>
          <w:color w:val="000000" w:themeColor="text1" w:themeTint="FF" w:themeShade="FF"/>
          <w:sz w:val="24"/>
          <w:szCs w:val="24"/>
          <w:lang w:val="en-GB"/>
        </w:rPr>
        <w:t>OR</w:t>
      </w:r>
      <w:r w:rsidRPr="0E332FA1" w:rsidR="4A36D955">
        <w:rPr>
          <w:rFonts w:ascii="Times New Roman" w:hAnsi="Times New Roman" w:eastAsia="Times New Roman" w:cs="Times New Roman"/>
          <w:b w:val="1"/>
          <w:bCs w:val="1"/>
          <w:i w:val="1"/>
          <w:iCs w:val="1"/>
          <w:color w:val="000000" w:themeColor="text1" w:themeTint="FF" w:themeShade="FF"/>
          <w:sz w:val="24"/>
          <w:szCs w:val="24"/>
          <w:lang w:val="en-GB"/>
        </w:rPr>
        <w:t xml:space="preserve"> 40% continuous assessment and a 60% final examination. Continuous </w:t>
      </w:r>
      <w:r w:rsidRPr="0E332FA1" w:rsidR="46D1BB79">
        <w:rPr>
          <w:rFonts w:ascii="Times New Roman" w:hAnsi="Times New Roman" w:eastAsia="Times New Roman" w:cs="Times New Roman"/>
          <w:b w:val="1"/>
          <w:bCs w:val="1"/>
          <w:i w:val="1"/>
          <w:iCs w:val="1"/>
          <w:color w:val="000000" w:themeColor="text1" w:themeTint="FF" w:themeShade="FF"/>
          <w:sz w:val="24"/>
          <w:szCs w:val="24"/>
          <w:lang w:val="en-GB"/>
        </w:rPr>
        <w:t>a</w:t>
      </w:r>
      <w:r w:rsidRPr="0E332FA1" w:rsidR="4A36D955">
        <w:rPr>
          <w:rFonts w:ascii="Times New Roman" w:hAnsi="Times New Roman" w:eastAsia="Times New Roman" w:cs="Times New Roman"/>
          <w:b w:val="1"/>
          <w:bCs w:val="1"/>
          <w:i w:val="1"/>
          <w:iCs w:val="1"/>
          <w:color w:val="000000" w:themeColor="text1" w:themeTint="FF" w:themeShade="FF"/>
          <w:sz w:val="24"/>
          <w:szCs w:val="24"/>
          <w:lang w:val="en-GB"/>
        </w:rPr>
        <w:t xml:space="preserve">ssessment can take many forms, including a mid-term essay or other tasks. Final </w:t>
      </w:r>
      <w:r w:rsidRPr="0E332FA1" w:rsidR="46D1BB79">
        <w:rPr>
          <w:rFonts w:ascii="Times New Roman" w:hAnsi="Times New Roman" w:eastAsia="Times New Roman" w:cs="Times New Roman"/>
          <w:b w:val="1"/>
          <w:bCs w:val="1"/>
          <w:i w:val="1"/>
          <w:iCs w:val="1"/>
          <w:color w:val="000000" w:themeColor="text1" w:themeTint="FF" w:themeShade="FF"/>
          <w:sz w:val="24"/>
          <w:szCs w:val="24"/>
          <w:lang w:val="en-GB"/>
        </w:rPr>
        <w:t>a</w:t>
      </w:r>
      <w:r w:rsidRPr="0E332FA1" w:rsidR="4A36D955">
        <w:rPr>
          <w:rFonts w:ascii="Times New Roman" w:hAnsi="Times New Roman" w:eastAsia="Times New Roman" w:cs="Times New Roman"/>
          <w:b w:val="1"/>
          <w:bCs w:val="1"/>
          <w:i w:val="1"/>
          <w:iCs w:val="1"/>
          <w:color w:val="000000" w:themeColor="text1" w:themeTint="FF" w:themeShade="FF"/>
          <w:sz w:val="24"/>
          <w:szCs w:val="24"/>
          <w:lang w:val="en-GB"/>
        </w:rPr>
        <w:t>ssignment may require a final research essay, timed examination or other task.</w:t>
      </w:r>
    </w:p>
    <w:p w:rsidR="11B7AD1A" w:rsidP="6C2B743F" w:rsidRDefault="11B7AD1A" w14:paraId="4B8C347B" w14:textId="440FE074">
      <w:pPr>
        <w:pStyle w:val="Normal"/>
        <w:spacing w:after="180" w:line="240" w:lineRule="auto"/>
        <w:ind w:left="-15" w:right="2" w:firstLine="0"/>
        <w:rPr>
          <w:rFonts w:ascii="Times New Roman" w:hAnsi="Times New Roman" w:eastAsia="Times" w:cs="Times New Roman"/>
          <w:sz w:val="24"/>
          <w:szCs w:val="24"/>
        </w:rPr>
      </w:pPr>
    </w:p>
    <w:p w:rsidRPr="00617A25" w:rsidR="00724DF4" w:rsidP="0E332FA1" w:rsidRDefault="00724DF4" w14:paraId="6390EBFA" w14:textId="746A8465">
      <w:pPr>
        <w:pStyle w:val="Normal"/>
        <w:spacing w:after="180" w:line="240" w:lineRule="auto"/>
        <w:ind w:left="0" w:right="2" w:firstLine="0"/>
        <w:rPr>
          <w:rFonts w:ascii="Times New Roman" w:hAnsi="Times New Roman" w:eastAsia="Times" w:cs="Times New Roman"/>
          <w:sz w:val="24"/>
          <w:szCs w:val="24"/>
        </w:rPr>
      </w:pPr>
    </w:p>
    <w:p w:rsidRPr="00F752EE" w:rsidR="00AD7AA6" w:rsidP="0E332FA1" w:rsidRDefault="00AD7AA6" w14:paraId="69A05070" w14:textId="38EA225E">
      <w:pPr>
        <w:pStyle w:val="Heading3"/>
        <w:jc w:val="center"/>
        <w:rPr>
          <w:rFonts w:ascii="Times" w:hAnsi="Times" w:eastAsia="Times" w:cs="Times"/>
          <w:b w:val="1"/>
          <w:bCs w:val="1"/>
          <w:color w:val="000000" w:themeColor="text1" w:themeTint="FF" w:themeShade="FF"/>
          <w:sz w:val="24"/>
          <w:szCs w:val="24"/>
          <w:u w:val="single"/>
          <w:lang w:val="en-GB"/>
        </w:rPr>
      </w:pPr>
      <w:r w:rsidRPr="0E332FA1" w:rsidR="479BF1D1">
        <w:rPr>
          <w:rFonts w:ascii="Times" w:hAnsi="Times" w:eastAsia="Times" w:cs="Times"/>
          <w:sz w:val="24"/>
          <w:szCs w:val="24"/>
          <w:lang w:val="en-GB"/>
        </w:rPr>
        <w:t xml:space="preserve">2BA English </w:t>
      </w:r>
      <w:r w:rsidRPr="0E332FA1" w:rsidR="015E3583">
        <w:rPr>
          <w:rFonts w:ascii="Times" w:hAnsi="Times" w:eastAsia="Times" w:cs="Times"/>
          <w:sz w:val="24"/>
          <w:szCs w:val="24"/>
          <w:lang w:val="en-GB"/>
        </w:rPr>
        <w:t xml:space="preserve">Lecture </w:t>
      </w:r>
      <w:r w:rsidRPr="0E332FA1" w:rsidR="479BF1D1">
        <w:rPr>
          <w:rFonts w:ascii="Times" w:hAnsi="Times" w:eastAsia="Times" w:cs="Times"/>
          <w:sz w:val="24"/>
          <w:szCs w:val="24"/>
          <w:lang w:val="en-GB"/>
        </w:rPr>
        <w:t>Timetable</w:t>
      </w:r>
      <w:r w:rsidRPr="0E332FA1" w:rsidR="2B02C916">
        <w:rPr>
          <w:rFonts w:ascii="Times" w:hAnsi="Times" w:eastAsia="Times" w:cs="Times"/>
          <w:sz w:val="24"/>
          <w:szCs w:val="24"/>
          <w:lang w:val="en-GB"/>
        </w:rPr>
        <w:t xml:space="preserve"> 202</w:t>
      </w:r>
      <w:r w:rsidRPr="0E332FA1" w:rsidR="23EB6798">
        <w:rPr>
          <w:rFonts w:ascii="Times" w:hAnsi="Times" w:eastAsia="Times" w:cs="Times"/>
          <w:sz w:val="24"/>
          <w:szCs w:val="24"/>
          <w:lang w:val="en-GB"/>
        </w:rPr>
        <w:t>5</w:t>
      </w:r>
      <w:r w:rsidRPr="0E332FA1" w:rsidR="5E616275">
        <w:rPr>
          <w:rFonts w:ascii="Times" w:hAnsi="Times" w:eastAsia="Times" w:cs="Times"/>
          <w:sz w:val="24"/>
          <w:szCs w:val="24"/>
          <w:lang w:val="en-GB"/>
        </w:rPr>
        <w:t>-26</w:t>
      </w:r>
    </w:p>
    <w:p w:rsidR="00AD7AA6" w:rsidP="4B1077AE" w:rsidRDefault="00AD7AA6" w14:paraId="6E0071A2" w14:textId="5E925E73">
      <w:pPr>
        <w:jc w:val="center"/>
        <w:rPr>
          <w:rFonts w:ascii="Times New Roman" w:hAnsi="Times New Roman" w:eastAsia="Times New Roman" w:cs="Times New Roman"/>
          <w:b w:val="1"/>
          <w:bCs w:val="1"/>
          <w:color w:val="000000" w:themeColor="text1"/>
          <w:sz w:val="28"/>
          <w:szCs w:val="28"/>
          <w:lang w:val="en-GB"/>
        </w:rPr>
      </w:pPr>
      <w:r w:rsidRPr="0E332FA1" w:rsidR="479BF1D1">
        <w:rPr>
          <w:rFonts w:ascii="Times New Roman" w:hAnsi="Times New Roman" w:eastAsia="Times New Roman" w:cs="Times New Roman"/>
          <w:b w:val="1"/>
          <w:bCs w:val="1"/>
          <w:color w:val="000000" w:themeColor="text1" w:themeTint="FF" w:themeShade="FF"/>
          <w:sz w:val="28"/>
          <w:szCs w:val="28"/>
          <w:lang w:val="en-GB"/>
        </w:rPr>
        <w:t>S</w:t>
      </w:r>
      <w:r w:rsidRPr="0E332FA1" w:rsidR="457BC1AA">
        <w:rPr>
          <w:rFonts w:ascii="Times New Roman" w:hAnsi="Times New Roman" w:eastAsia="Times New Roman" w:cs="Times New Roman"/>
          <w:b w:val="1"/>
          <w:bCs w:val="1"/>
          <w:color w:val="000000" w:themeColor="text1" w:themeTint="FF" w:themeShade="FF"/>
          <w:sz w:val="28"/>
          <w:szCs w:val="28"/>
          <w:lang w:val="en-GB"/>
        </w:rPr>
        <w:t>tudents choose</w:t>
      </w:r>
      <w:r w:rsidRPr="0E332FA1" w:rsidR="479BF1D1">
        <w:rPr>
          <w:rFonts w:ascii="Times New Roman" w:hAnsi="Times New Roman" w:eastAsia="Times New Roman" w:cs="Times New Roman"/>
          <w:b w:val="1"/>
          <w:bCs w:val="1"/>
          <w:color w:val="000000" w:themeColor="text1" w:themeTint="FF" w:themeShade="FF"/>
          <w:sz w:val="28"/>
          <w:szCs w:val="28"/>
          <w:lang w:val="en-GB"/>
        </w:rPr>
        <w:t xml:space="preserve"> </w:t>
      </w:r>
      <w:r w:rsidRPr="0E332FA1" w:rsidR="479BF1D1">
        <w:rPr>
          <w:rFonts w:ascii="Times New Roman" w:hAnsi="Times New Roman" w:eastAsia="Times New Roman" w:cs="Times New Roman"/>
          <w:b w:val="1"/>
          <w:bCs w:val="1"/>
          <w:color w:val="000000" w:themeColor="text1" w:themeTint="FF" w:themeShade="FF"/>
          <w:sz w:val="28"/>
          <w:szCs w:val="28"/>
          <w:highlight w:val="yellow"/>
          <w:u w:val="single"/>
          <w:lang w:val="en-GB"/>
        </w:rPr>
        <w:t>TWO</w:t>
      </w:r>
      <w:r w:rsidRPr="0E332FA1" w:rsidR="479BF1D1">
        <w:rPr>
          <w:rFonts w:ascii="Times New Roman" w:hAnsi="Times New Roman" w:eastAsia="Times New Roman" w:cs="Times New Roman"/>
          <w:b w:val="1"/>
          <w:bCs w:val="1"/>
          <w:color w:val="000000" w:themeColor="text1" w:themeTint="FF" w:themeShade="FF"/>
          <w:sz w:val="28"/>
          <w:szCs w:val="28"/>
          <w:lang w:val="en-GB"/>
        </w:rPr>
        <w:t xml:space="preserve"> of the following lecture modules </w:t>
      </w:r>
      <w:r w:rsidRPr="0E332FA1" w:rsidR="479BF1D1">
        <w:rPr>
          <w:rFonts w:ascii="Times New Roman" w:hAnsi="Times New Roman" w:eastAsia="Times New Roman" w:cs="Times New Roman"/>
          <w:b w:val="1"/>
          <w:bCs w:val="1"/>
          <w:color w:val="000000" w:themeColor="text1" w:themeTint="FF" w:themeShade="FF"/>
          <w:sz w:val="28"/>
          <w:szCs w:val="28"/>
          <w:highlight w:val="yellow"/>
          <w:lang w:val="en-GB"/>
        </w:rPr>
        <w:t>PLUS One seminar</w:t>
      </w:r>
      <w:r w:rsidRPr="0E332FA1" w:rsidR="457BC1AA">
        <w:rPr>
          <w:rFonts w:ascii="Times New Roman" w:hAnsi="Times New Roman" w:eastAsia="Times New Roman" w:cs="Times New Roman"/>
          <w:b w:val="1"/>
          <w:bCs w:val="1"/>
          <w:color w:val="000000" w:themeColor="text1" w:themeTint="FF" w:themeShade="FF"/>
          <w:sz w:val="28"/>
          <w:szCs w:val="28"/>
          <w:lang w:val="en-GB"/>
        </w:rPr>
        <w:t xml:space="preserve"> in </w:t>
      </w:r>
      <w:r w:rsidRPr="0E332FA1" w:rsidR="457BC1AA">
        <w:rPr>
          <w:rFonts w:ascii="Times New Roman" w:hAnsi="Times New Roman" w:eastAsia="Times New Roman" w:cs="Times New Roman"/>
          <w:b w:val="1"/>
          <w:bCs w:val="1"/>
          <w:color w:val="000000" w:themeColor="text1" w:themeTint="FF" w:themeShade="FF"/>
          <w:sz w:val="28"/>
          <w:szCs w:val="28"/>
          <w:u w:val="single"/>
          <w:lang w:val="en-GB"/>
        </w:rPr>
        <w:t xml:space="preserve">both </w:t>
      </w:r>
      <w:r w:rsidRPr="0E332FA1" w:rsidR="391B543A">
        <w:rPr>
          <w:rFonts w:ascii="Times New Roman" w:hAnsi="Times New Roman" w:eastAsia="Times New Roman" w:cs="Times New Roman"/>
          <w:b w:val="1"/>
          <w:bCs w:val="1"/>
          <w:color w:val="000000" w:themeColor="text1" w:themeTint="FF" w:themeShade="FF"/>
          <w:sz w:val="28"/>
          <w:szCs w:val="28"/>
          <w:u w:val="single"/>
          <w:lang w:val="en-GB"/>
        </w:rPr>
        <w:t>s</w:t>
      </w:r>
      <w:r w:rsidRPr="0E332FA1" w:rsidR="457BC1AA">
        <w:rPr>
          <w:rFonts w:ascii="Times New Roman" w:hAnsi="Times New Roman" w:eastAsia="Times New Roman" w:cs="Times New Roman"/>
          <w:b w:val="1"/>
          <w:bCs w:val="1"/>
          <w:color w:val="000000" w:themeColor="text1" w:themeTint="FF" w:themeShade="FF"/>
          <w:sz w:val="28"/>
          <w:szCs w:val="28"/>
          <w:u w:val="single"/>
          <w:lang w:val="en-GB"/>
        </w:rPr>
        <w:t>emesters</w:t>
      </w:r>
      <w:r w:rsidRPr="0E332FA1" w:rsidR="457BC1AA">
        <w:rPr>
          <w:rFonts w:ascii="Times New Roman" w:hAnsi="Times New Roman" w:eastAsia="Times New Roman" w:cs="Times New Roman"/>
          <w:b w:val="1"/>
          <w:bCs w:val="1"/>
          <w:color w:val="000000" w:themeColor="text1" w:themeTint="FF" w:themeShade="FF"/>
          <w:sz w:val="28"/>
          <w:szCs w:val="28"/>
          <w:lang w:val="en-GB"/>
        </w:rPr>
        <w:t xml:space="preserve"> </w:t>
      </w:r>
    </w:p>
    <w:p w:rsidR="00AD7AA6" w:rsidP="4B1077AE" w:rsidRDefault="00AD7AA6" w14:paraId="463AC8DB" w14:textId="77777777">
      <w:pPr>
        <w:jc w:val="center"/>
        <w:rPr>
          <w:rFonts w:ascii="Times New Roman" w:hAnsi="Times New Roman" w:eastAsia="Times New Roman" w:cs="Times New Roman"/>
          <w:b/>
          <w:bCs/>
          <w:color w:val="000000" w:themeColor="text1"/>
          <w:sz w:val="28"/>
          <w:szCs w:val="28"/>
          <w:lang w:val="en-GB"/>
        </w:rPr>
      </w:pPr>
    </w:p>
    <w:tbl>
      <w:tblPr>
        <w:tblW w:w="23102" w:type="dxa"/>
        <w:tblInd w:w="-176" w:type="dxa"/>
        <w:tblCellMar>
          <w:top w:w="15" w:type="dxa"/>
          <w:bottom w:w="15" w:type="dxa"/>
        </w:tblCellMar>
        <w:tblLook w:val="04A0" w:firstRow="1" w:lastRow="0" w:firstColumn="1" w:lastColumn="0" w:noHBand="0" w:noVBand="1"/>
      </w:tblPr>
      <w:tblGrid>
        <w:gridCol w:w="269"/>
        <w:gridCol w:w="8012"/>
        <w:gridCol w:w="5176"/>
        <w:gridCol w:w="269"/>
        <w:gridCol w:w="1036"/>
        <w:gridCol w:w="555"/>
        <w:gridCol w:w="269"/>
        <w:gridCol w:w="1036"/>
        <w:gridCol w:w="535"/>
        <w:gridCol w:w="269"/>
        <w:gridCol w:w="1036"/>
        <w:gridCol w:w="475"/>
        <w:gridCol w:w="269"/>
        <w:gridCol w:w="1036"/>
        <w:gridCol w:w="595"/>
        <w:gridCol w:w="269"/>
        <w:gridCol w:w="691"/>
        <w:gridCol w:w="269"/>
        <w:gridCol w:w="76"/>
        <w:gridCol w:w="960"/>
      </w:tblGrid>
      <w:tr w:rsidRPr="00AD7AA6" w:rsidR="001243D0" w:rsidTr="269D0AC5" w14:paraId="398389BA" w14:textId="77777777">
        <w:trPr>
          <w:gridBefore w:val="1"/>
          <w:wBefore w:w="269" w:type="dxa"/>
          <w:trHeight w:val="300"/>
        </w:trPr>
        <w:tc>
          <w:tcPr>
            <w:tcW w:w="8012" w:type="dxa"/>
            <w:tcBorders>
              <w:top w:val="nil"/>
              <w:left w:val="nil"/>
              <w:bottom w:val="nil"/>
              <w:right w:val="nil"/>
            </w:tcBorders>
            <w:noWrap/>
            <w:tcMar/>
            <w:vAlign w:val="bottom"/>
            <w:hideMark/>
          </w:tcPr>
          <w:p w:rsidRPr="00AD7AA6" w:rsidR="00AD7AA6" w:rsidP="00AD7AA6" w:rsidRDefault="00AD7AA6" w14:paraId="14CA8864" w14:textId="77777777">
            <w:pPr>
              <w:spacing w:after="0" w:line="240" w:lineRule="auto"/>
              <w:ind w:left="0" w:firstLine="0"/>
              <w:rPr>
                <w:rFonts w:ascii="Calibri" w:hAnsi="Calibri" w:eastAsia="Times New Roman" w:cs="Calibri"/>
              </w:rPr>
            </w:pPr>
          </w:p>
        </w:tc>
        <w:tc>
          <w:tcPr>
            <w:tcW w:w="6481" w:type="dxa"/>
            <w:gridSpan w:val="3"/>
            <w:tcBorders>
              <w:top w:val="nil"/>
              <w:left w:val="nil"/>
              <w:bottom w:val="nil"/>
              <w:right w:val="nil"/>
            </w:tcBorders>
            <w:noWrap/>
            <w:tcMar/>
            <w:vAlign w:val="bottom"/>
            <w:hideMark/>
          </w:tcPr>
          <w:p w:rsidRPr="00AD7AA6" w:rsidR="00AD7AA6" w:rsidP="00AD7AA6" w:rsidRDefault="00AD7AA6" w14:paraId="38DF1EC6" w14:textId="77777777">
            <w:pPr>
              <w:spacing w:after="0" w:line="240" w:lineRule="auto"/>
              <w:ind w:left="0" w:firstLine="0"/>
              <w:rPr>
                <w:rFonts w:ascii="Calibri" w:hAnsi="Calibri" w:eastAsia="Times New Roman" w:cs="Calibri"/>
              </w:rPr>
            </w:pPr>
          </w:p>
        </w:tc>
        <w:tc>
          <w:tcPr>
            <w:tcW w:w="1860" w:type="dxa"/>
            <w:gridSpan w:val="3"/>
            <w:tcBorders>
              <w:top w:val="nil"/>
              <w:left w:val="nil"/>
              <w:bottom w:val="nil"/>
              <w:right w:val="nil"/>
            </w:tcBorders>
            <w:noWrap/>
            <w:tcMar/>
            <w:vAlign w:val="bottom"/>
            <w:hideMark/>
          </w:tcPr>
          <w:p w:rsidRPr="00AD7AA6" w:rsidR="00AD7AA6" w:rsidP="00AD7AA6" w:rsidRDefault="00AD7AA6" w14:paraId="62AC5F7B" w14:textId="77777777">
            <w:pPr>
              <w:spacing w:after="0" w:line="240" w:lineRule="auto"/>
              <w:ind w:left="0" w:firstLine="0"/>
              <w:rPr>
                <w:rFonts w:ascii="Calibri" w:hAnsi="Calibri" w:eastAsia="Times New Roman" w:cs="Calibri"/>
              </w:rPr>
            </w:pPr>
          </w:p>
        </w:tc>
        <w:tc>
          <w:tcPr>
            <w:tcW w:w="1840" w:type="dxa"/>
            <w:gridSpan w:val="3"/>
            <w:tcBorders>
              <w:top w:val="nil"/>
              <w:left w:val="nil"/>
              <w:bottom w:val="nil"/>
              <w:right w:val="nil"/>
            </w:tcBorders>
            <w:noWrap/>
            <w:tcMar/>
            <w:vAlign w:val="bottom"/>
            <w:hideMark/>
          </w:tcPr>
          <w:p w:rsidRPr="00AD7AA6" w:rsidR="00AD7AA6" w:rsidP="00AD7AA6" w:rsidRDefault="00AD7AA6" w14:paraId="09D7CB74" w14:textId="77777777">
            <w:pPr>
              <w:spacing w:after="0" w:line="240" w:lineRule="auto"/>
              <w:ind w:left="0" w:firstLine="0"/>
              <w:rPr>
                <w:rFonts w:ascii="Calibri" w:hAnsi="Calibri" w:eastAsia="Times New Roman" w:cs="Calibri"/>
              </w:rPr>
            </w:pPr>
          </w:p>
        </w:tc>
        <w:tc>
          <w:tcPr>
            <w:tcW w:w="1780" w:type="dxa"/>
            <w:gridSpan w:val="3"/>
            <w:tcBorders>
              <w:top w:val="nil"/>
              <w:left w:val="nil"/>
              <w:bottom w:val="nil"/>
              <w:right w:val="nil"/>
            </w:tcBorders>
            <w:noWrap/>
            <w:tcMar/>
            <w:vAlign w:val="bottom"/>
            <w:hideMark/>
          </w:tcPr>
          <w:p w:rsidRPr="00AD7AA6" w:rsidR="00AD7AA6" w:rsidP="00AD7AA6" w:rsidRDefault="00AD7AA6" w14:paraId="36A4C57B" w14:textId="77777777">
            <w:pPr>
              <w:spacing w:after="0" w:line="240" w:lineRule="auto"/>
              <w:ind w:left="0" w:firstLine="0"/>
              <w:rPr>
                <w:rFonts w:ascii="Calibri" w:hAnsi="Calibri" w:eastAsia="Times New Roman" w:cs="Calibri"/>
              </w:rPr>
            </w:pPr>
          </w:p>
        </w:tc>
        <w:tc>
          <w:tcPr>
            <w:tcW w:w="1900" w:type="dxa"/>
            <w:gridSpan w:val="5"/>
            <w:tcBorders>
              <w:top w:val="nil"/>
              <w:left w:val="nil"/>
              <w:bottom w:val="nil"/>
              <w:right w:val="nil"/>
            </w:tcBorders>
            <w:noWrap/>
            <w:tcMar/>
            <w:vAlign w:val="bottom"/>
            <w:hideMark/>
          </w:tcPr>
          <w:p w:rsidRPr="00AD7AA6" w:rsidR="00AD7AA6" w:rsidP="00AD7AA6" w:rsidRDefault="00AD7AA6" w14:paraId="6A38DD31" w14:textId="77777777">
            <w:pPr>
              <w:spacing w:after="0" w:line="240" w:lineRule="auto"/>
              <w:ind w:left="0" w:firstLine="0"/>
              <w:rPr>
                <w:rFonts w:ascii="Calibri" w:hAnsi="Calibri" w:eastAsia="Times New Roman" w:cs="Calibri"/>
              </w:rPr>
            </w:pPr>
          </w:p>
        </w:tc>
        <w:tc>
          <w:tcPr>
            <w:tcW w:w="960" w:type="dxa"/>
            <w:tcBorders>
              <w:top w:val="nil"/>
              <w:left w:val="nil"/>
              <w:bottom w:val="nil"/>
              <w:right w:val="nil"/>
            </w:tcBorders>
            <w:noWrap/>
            <w:tcMar/>
            <w:vAlign w:val="bottom"/>
            <w:hideMark/>
          </w:tcPr>
          <w:p w:rsidRPr="00AD7AA6" w:rsidR="00AD7AA6" w:rsidP="00AD7AA6" w:rsidRDefault="00AD7AA6" w14:paraId="228A9504" w14:textId="77777777">
            <w:pPr>
              <w:spacing w:after="0" w:line="240" w:lineRule="auto"/>
              <w:ind w:left="0" w:firstLine="0"/>
              <w:rPr>
                <w:rFonts w:ascii="Calibri" w:hAnsi="Calibri" w:eastAsia="Times New Roman" w:cs="Calibri"/>
              </w:rPr>
            </w:pPr>
          </w:p>
        </w:tc>
      </w:tr>
      <w:tr w:rsidRPr="00AD7AA6" w:rsidR="00AD7AA6" w:rsidTr="269D0AC5" w14:paraId="3FD3E066" w14:textId="77777777">
        <w:trPr>
          <w:gridAfter w:val="3"/>
          <w:wAfter w:w="1305" w:type="dxa"/>
          <w:trHeight w:val="300"/>
        </w:trPr>
        <w:tc>
          <w:tcPr>
            <w:tcW w:w="13457" w:type="dxa"/>
            <w:gridSpan w:val="3"/>
            <w:tcBorders>
              <w:top w:val="nil"/>
              <w:left w:val="nil"/>
              <w:bottom w:val="nil"/>
              <w:right w:val="nil"/>
            </w:tcBorders>
            <w:noWrap/>
            <w:tcMar/>
            <w:vAlign w:val="bottom"/>
            <w:hideMark/>
          </w:tcPr>
          <w:tbl>
            <w:tblPr>
              <w:tblW w:w="13241" w:type="dxa"/>
              <w:tblCellMar>
                <w:top w:w="15" w:type="dxa"/>
                <w:bottom w:w="15" w:type="dxa"/>
              </w:tblCellMar>
              <w:tblLook w:val="04A0" w:firstRow="1" w:lastRow="0" w:firstColumn="1" w:lastColumn="0" w:noHBand="0" w:noVBand="1"/>
            </w:tblPr>
            <w:tblGrid>
              <w:gridCol w:w="1608"/>
              <w:gridCol w:w="1417"/>
              <w:gridCol w:w="1701"/>
              <w:gridCol w:w="1701"/>
              <w:gridCol w:w="1875"/>
              <w:gridCol w:w="1805"/>
              <w:gridCol w:w="289"/>
              <w:gridCol w:w="284"/>
              <w:gridCol w:w="142"/>
              <w:gridCol w:w="141"/>
              <w:gridCol w:w="142"/>
              <w:gridCol w:w="142"/>
              <w:gridCol w:w="94"/>
              <w:gridCol w:w="678"/>
              <w:gridCol w:w="1222"/>
            </w:tblGrid>
            <w:tr w:rsidRPr="00AD7AA6" w:rsidR="00AD7AA6" w:rsidTr="269D0AC5" w14:paraId="00836934" w14:textId="77777777">
              <w:trPr>
                <w:gridAfter w:val="9"/>
                <w:wAfter w:w="3134" w:type="dxa"/>
                <w:trHeight w:val="345"/>
              </w:trPr>
              <w:tc>
                <w:tcPr>
                  <w:tcW w:w="1608" w:type="dxa"/>
                  <w:tcBorders>
                    <w:top w:val="nil"/>
                    <w:left w:val="nil"/>
                    <w:bottom w:val="nil"/>
                    <w:right w:val="nil"/>
                  </w:tcBorders>
                  <w:shd w:val="clear" w:color="auto" w:fill="ED7D31" w:themeFill="accent2"/>
                  <w:noWrap/>
                  <w:tcMar/>
                  <w:vAlign w:val="bottom"/>
                  <w:hideMark/>
                </w:tcPr>
                <w:p w:rsidRPr="00AD7AA6" w:rsidR="00AD7AA6" w:rsidP="5B650C5E" w:rsidRDefault="00AD7AA6" w14:paraId="6F9799F7" w14:textId="77777777">
                  <w:pPr>
                    <w:spacing w:after="0" w:line="240" w:lineRule="auto"/>
                    <w:ind w:left="0" w:firstLine="0"/>
                    <w:rPr>
                      <w:rFonts w:ascii="Calibri" w:hAnsi="Calibri" w:eastAsia="Times New Roman" w:cs="Calibri"/>
                      <w:color w:val="FF0000"/>
                    </w:rPr>
                  </w:pPr>
                </w:p>
              </w:tc>
              <w:tc>
                <w:tcPr>
                  <w:tcW w:w="1417" w:type="dxa"/>
                  <w:tcBorders>
                    <w:top w:val="nil"/>
                    <w:left w:val="nil"/>
                    <w:bottom w:val="nil"/>
                    <w:right w:val="nil"/>
                  </w:tcBorders>
                  <w:shd w:val="clear" w:color="auto" w:fill="ED7D31" w:themeFill="accent2"/>
                  <w:noWrap/>
                  <w:tcMar/>
                  <w:vAlign w:val="bottom"/>
                  <w:hideMark/>
                </w:tcPr>
                <w:p w:rsidRPr="00AD7AA6" w:rsidR="00AD7AA6" w:rsidP="5B650C5E" w:rsidRDefault="00AD7AA6" w14:paraId="25FA82C2" w14:textId="77777777">
                  <w:pPr>
                    <w:spacing w:after="0" w:line="240" w:lineRule="auto"/>
                    <w:ind w:left="0" w:firstLine="0"/>
                    <w:rPr>
                      <w:rFonts w:ascii="Calibri" w:hAnsi="Calibri" w:eastAsia="Times New Roman" w:cs="Calibri"/>
                      <w:color w:val="FF0000"/>
                    </w:rPr>
                  </w:pPr>
                </w:p>
              </w:tc>
              <w:tc>
                <w:tcPr>
                  <w:tcW w:w="1701" w:type="dxa"/>
                  <w:tcBorders>
                    <w:top w:val="nil"/>
                    <w:left w:val="nil"/>
                    <w:bottom w:val="nil"/>
                    <w:right w:val="nil"/>
                  </w:tcBorders>
                  <w:shd w:val="clear" w:color="auto" w:fill="ED7D31" w:themeFill="accent2"/>
                  <w:noWrap/>
                  <w:tcMar/>
                  <w:vAlign w:val="bottom"/>
                  <w:hideMark/>
                </w:tcPr>
                <w:p w:rsidRPr="00AD7AA6" w:rsidR="00AD7AA6" w:rsidP="5B650C5E" w:rsidRDefault="00AD7AA6" w14:paraId="167700DB" w14:textId="77777777">
                  <w:pPr>
                    <w:spacing w:after="0" w:line="240" w:lineRule="auto"/>
                    <w:ind w:left="0" w:firstLine="0"/>
                    <w:rPr>
                      <w:rFonts w:ascii="Calibri" w:hAnsi="Calibri" w:eastAsia="Times New Roman" w:cs="Calibri"/>
                      <w:color w:val="FF0000"/>
                    </w:rPr>
                  </w:pPr>
                </w:p>
              </w:tc>
              <w:tc>
                <w:tcPr>
                  <w:tcW w:w="1701" w:type="dxa"/>
                  <w:tcBorders>
                    <w:top w:val="nil"/>
                    <w:left w:val="nil"/>
                    <w:bottom w:val="nil"/>
                    <w:right w:val="nil"/>
                  </w:tcBorders>
                  <w:shd w:val="clear" w:color="auto" w:fill="ED7D31" w:themeFill="accent2"/>
                  <w:noWrap/>
                  <w:tcMar/>
                  <w:vAlign w:val="bottom"/>
                  <w:hideMark/>
                </w:tcPr>
                <w:p w:rsidRPr="00AD7AA6" w:rsidR="00AD7AA6" w:rsidP="0E332FA1" w:rsidRDefault="00AD7AA6" w14:paraId="6E6883C2" w14:textId="35BCA66B">
                  <w:pPr>
                    <w:spacing w:after="0" w:line="240" w:lineRule="auto"/>
                    <w:ind w:left="0" w:firstLine="0"/>
                    <w:rPr>
                      <w:rFonts w:ascii="Calibri" w:hAnsi="Calibri" w:eastAsia="Times New Roman" w:cs="Calibri"/>
                      <w:b w:val="1"/>
                      <w:bCs w:val="1"/>
                      <w:color w:val="auto"/>
                      <w:sz w:val="26"/>
                      <w:szCs w:val="26"/>
                      <w:u w:val="single"/>
                    </w:rPr>
                  </w:pPr>
                  <w:r w:rsidRPr="0E332FA1" w:rsidR="479BF1D1">
                    <w:rPr>
                      <w:rFonts w:ascii="Calibri" w:hAnsi="Calibri" w:eastAsia="Times New Roman" w:cs="Calibri"/>
                      <w:b w:val="1"/>
                      <w:bCs w:val="1"/>
                      <w:color w:val="auto"/>
                      <w:sz w:val="26"/>
                      <w:szCs w:val="26"/>
                      <w:u w:val="single"/>
                    </w:rPr>
                    <w:t>Semester 1</w:t>
                  </w:r>
                </w:p>
              </w:tc>
              <w:tc>
                <w:tcPr>
                  <w:tcW w:w="1875" w:type="dxa"/>
                  <w:tcBorders>
                    <w:top w:val="nil"/>
                    <w:left w:val="nil"/>
                    <w:bottom w:val="nil"/>
                    <w:right w:val="nil"/>
                  </w:tcBorders>
                  <w:shd w:val="clear" w:color="auto" w:fill="ED7D31" w:themeFill="accent2"/>
                  <w:noWrap/>
                  <w:tcMar/>
                  <w:vAlign w:val="bottom"/>
                  <w:hideMark/>
                </w:tcPr>
                <w:p w:rsidRPr="00AD7AA6" w:rsidR="00AD7AA6" w:rsidP="5B650C5E" w:rsidRDefault="00AD7AA6" w14:paraId="3A939E24" w14:textId="77777777">
                  <w:pPr>
                    <w:spacing w:after="0" w:line="240" w:lineRule="auto"/>
                    <w:ind w:left="0" w:firstLine="0"/>
                    <w:rPr>
                      <w:rFonts w:ascii="Calibri" w:hAnsi="Calibri" w:eastAsia="Times New Roman" w:cs="Calibri"/>
                      <w:color w:val="FF0000"/>
                    </w:rPr>
                  </w:pPr>
                </w:p>
              </w:tc>
              <w:tc>
                <w:tcPr>
                  <w:tcW w:w="1805" w:type="dxa"/>
                  <w:tcBorders>
                    <w:top w:val="nil"/>
                    <w:left w:val="nil"/>
                    <w:bottom w:val="nil"/>
                    <w:right w:val="nil"/>
                  </w:tcBorders>
                  <w:shd w:val="clear" w:color="auto" w:fill="ED7D31" w:themeFill="accent2"/>
                  <w:noWrap/>
                  <w:tcMar/>
                  <w:vAlign w:val="bottom"/>
                  <w:hideMark/>
                </w:tcPr>
                <w:p w:rsidRPr="00AD7AA6" w:rsidR="00AD7AA6" w:rsidP="5B650C5E" w:rsidRDefault="00AD7AA6" w14:paraId="4C269DE0" w14:textId="77777777">
                  <w:pPr>
                    <w:spacing w:after="0" w:line="240" w:lineRule="auto"/>
                    <w:ind w:left="0" w:firstLine="0"/>
                    <w:rPr>
                      <w:rFonts w:ascii="Calibri" w:hAnsi="Calibri" w:eastAsia="Times New Roman" w:cs="Calibri"/>
                      <w:color w:val="FF0000"/>
                    </w:rPr>
                  </w:pPr>
                </w:p>
              </w:tc>
            </w:tr>
            <w:tr w:rsidRPr="00AD7AA6" w:rsidR="00AD7AA6" w:rsidTr="269D0AC5" w14:paraId="3C361AAE" w14:textId="77777777">
              <w:trPr>
                <w:gridAfter w:val="9"/>
                <w:wAfter w:w="3134"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4C67A6AA" w14:textId="77777777">
                  <w:pPr>
                    <w:spacing w:after="0" w:line="240" w:lineRule="auto"/>
                    <w:ind w:left="-59" w:firstLine="0"/>
                    <w:rPr>
                      <w:rFonts w:ascii="Calibri" w:hAnsi="Calibri" w:eastAsia="Times New Roman" w:cs="Calibri"/>
                      <w:b w:val="1"/>
                      <w:bCs w:val="1"/>
                      <w:color w:val="auto"/>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3F719922"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Monday</w:t>
                  </w:r>
                </w:p>
              </w:tc>
              <w:tc>
                <w:tcPr>
                  <w:tcW w:w="1701"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040C7656"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Tuesday</w:t>
                  </w:r>
                </w:p>
              </w:tc>
              <w:tc>
                <w:tcPr>
                  <w:tcW w:w="1701"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6D247192"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Wednesday</w:t>
                  </w:r>
                </w:p>
              </w:tc>
              <w:tc>
                <w:tcPr>
                  <w:tcW w:w="1875"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2A25CDF3"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Thursday</w:t>
                  </w:r>
                </w:p>
              </w:tc>
              <w:tc>
                <w:tcPr>
                  <w:tcW w:w="1805"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075AA9F0"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Friday</w:t>
                  </w:r>
                </w:p>
              </w:tc>
            </w:tr>
            <w:tr w:rsidRPr="00AD7AA6" w:rsidR="00AD7AA6" w:rsidTr="269D0AC5" w14:paraId="16B9664D" w14:textId="77777777">
              <w:trPr>
                <w:gridAfter w:val="9"/>
                <w:wAfter w:w="3134" w:type="dxa"/>
                <w:trHeight w:val="420"/>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02AA4B6C"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9:00-10:00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5A1C2947"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056867BC"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116040BC"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34A030EF" w14:textId="77777777">
                  <w:pPr>
                    <w:spacing w:after="0" w:line="240" w:lineRule="auto"/>
                    <w:ind w:left="0" w:firstLine="0"/>
                    <w:rPr>
                      <w:rFonts w:ascii="Calibri" w:hAnsi="Calibri" w:eastAsia="Times New Roman" w:cs="Calibri"/>
                      <w:color w:val="FF0000"/>
                    </w:rPr>
                  </w:pPr>
                </w:p>
              </w:tc>
              <w:tc>
                <w:tcPr>
                  <w:tcW w:w="180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008202FD" w14:textId="77777777">
                  <w:pPr>
                    <w:spacing w:after="0" w:line="240" w:lineRule="auto"/>
                    <w:ind w:left="0" w:firstLine="0"/>
                    <w:rPr>
                      <w:rFonts w:ascii="Calibri" w:hAnsi="Calibri" w:eastAsia="Times New Roman" w:cs="Calibri"/>
                      <w:color w:val="FF0000"/>
                    </w:rPr>
                  </w:pPr>
                </w:p>
              </w:tc>
            </w:tr>
            <w:tr w:rsidRPr="00AD7AA6" w:rsidR="00AD7AA6" w:rsidTr="269D0AC5" w14:paraId="3B6FBAEB" w14:textId="77777777">
              <w:trPr>
                <w:gridAfter w:val="9"/>
                <w:wAfter w:w="3134" w:type="dxa"/>
                <w:trHeight w:val="127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hideMark/>
                </w:tcPr>
                <w:p w:rsidRPr="00AD7AA6" w:rsidR="00AD7AA6" w:rsidP="0E332FA1" w:rsidRDefault="00AD7AA6" w14:paraId="619648E6"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10:00-11:00</w:t>
                  </w:r>
                </w:p>
              </w:tc>
              <w:tc>
                <w:tcPr>
                  <w:tcW w:w="1417" w:type="dxa"/>
                  <w:tcBorders>
                    <w:top w:val="single" w:color="auto" w:sz="4" w:space="0"/>
                    <w:left w:val="single" w:color="auto" w:sz="4" w:space="0"/>
                    <w:bottom w:val="single" w:color="auto" w:sz="4" w:space="0"/>
                    <w:right w:val="single" w:color="auto" w:sz="4" w:space="0"/>
                  </w:tcBorders>
                  <w:shd w:val="clear" w:color="auto" w:fill="E2C6F7"/>
                  <w:noWrap/>
                  <w:tcMar/>
                  <w:vAlign w:val="bottom"/>
                  <w:hideMark/>
                </w:tcPr>
                <w:p w:rsidR="04DD233C" w:rsidP="0E332FA1" w:rsidRDefault="04DD233C" w14:paraId="00DE7575" w14:textId="26B3949C">
                  <w:pPr>
                    <w:spacing w:after="0" w:line="240" w:lineRule="auto"/>
                    <w:ind w:left="0" w:firstLine="0"/>
                    <w:rPr>
                      <w:rFonts w:ascii="Calibri" w:hAnsi="Calibri" w:eastAsia="Times New Roman" w:cs="Calibri"/>
                      <w:b w:val="0"/>
                      <w:bCs w:val="0"/>
                      <w:i w:val="0"/>
                      <w:iCs w:val="0"/>
                      <w:caps w:val="0"/>
                      <w:smallCaps w:val="0"/>
                      <w:noProof w:val="0"/>
                      <w:color w:val="auto"/>
                      <w:sz w:val="22"/>
                      <w:szCs w:val="22"/>
                      <w:lang w:val="en-GB"/>
                    </w:rPr>
                  </w:pPr>
                  <w:r w:rsidRPr="0E332FA1" w:rsidR="0E041EE7">
                    <w:rPr>
                      <w:rFonts w:ascii="Calibri" w:hAnsi="Calibri" w:eastAsia="Times New Roman" w:cs="Calibri"/>
                      <w:b w:val="1"/>
                      <w:bCs w:val="1"/>
                      <w:i w:val="0"/>
                      <w:iCs w:val="0"/>
                      <w:caps w:val="0"/>
                      <w:smallCaps w:val="0"/>
                      <w:noProof w:val="0"/>
                      <w:color w:val="auto"/>
                      <w:sz w:val="22"/>
                      <w:szCs w:val="22"/>
                      <w:lang w:val="en-GB"/>
                    </w:rPr>
                    <w:t>IS2106</w:t>
                  </w:r>
                  <w:r w:rsidRPr="0E332FA1" w:rsidR="0E041EE7">
                    <w:rPr>
                      <w:rFonts w:ascii="Calibri" w:hAnsi="Calibri" w:eastAsia="Times New Roman" w:cs="Calibri"/>
                      <w:b w:val="1"/>
                      <w:bCs w:val="1"/>
                      <w:i w:val="0"/>
                      <w:iCs w:val="0"/>
                      <w:caps w:val="0"/>
                      <w:smallCaps w:val="0"/>
                      <w:noProof w:val="0"/>
                      <w:color w:val="auto"/>
                      <w:sz w:val="22"/>
                      <w:szCs w:val="22"/>
                      <w:lang w:val="en-GB"/>
                    </w:rPr>
                    <w:t xml:space="preserve">: </w:t>
                  </w:r>
                  <w:r w:rsidRPr="0E332FA1" w:rsidR="0E041EE7">
                    <w:rPr>
                      <w:rFonts w:ascii="Calibri" w:hAnsi="Calibri" w:eastAsia="Times New Roman" w:cs="Calibri"/>
                      <w:b w:val="0"/>
                      <w:bCs w:val="0"/>
                      <w:i w:val="0"/>
                      <w:iCs w:val="0"/>
                      <w:caps w:val="0"/>
                      <w:smallCaps w:val="0"/>
                      <w:noProof w:val="0"/>
                      <w:color w:val="auto"/>
                      <w:sz w:val="22"/>
                      <w:szCs w:val="22"/>
                      <w:lang w:val="en-GB"/>
                    </w:rPr>
                    <w:t xml:space="preserve">Irish Environmental Studies: </w:t>
                  </w:r>
                  <w:r w:rsidRPr="0E332FA1" w:rsidR="43C14383">
                    <w:rPr>
                      <w:rFonts w:ascii="Calibri" w:hAnsi="Calibri" w:eastAsia="Times New Roman" w:cs="Calibri"/>
                      <w:b w:val="1"/>
                      <w:bCs w:val="1"/>
                      <w:i w:val="0"/>
                      <w:iCs w:val="0"/>
                      <w:caps w:val="0"/>
                      <w:smallCaps w:val="0"/>
                      <w:noProof w:val="0"/>
                      <w:color w:val="auto"/>
                      <w:sz w:val="22"/>
                      <w:szCs w:val="22"/>
                      <w:lang w:val="en-GB"/>
                    </w:rPr>
                    <w:t>CSB-1007</w:t>
                  </w:r>
                </w:p>
                <w:p w:rsidR="4BF9F864" w:rsidP="4BF9F864" w:rsidRDefault="4BF9F864" w14:paraId="32101CB6" w14:textId="36EE5440">
                  <w:pPr>
                    <w:spacing w:after="0" w:line="240" w:lineRule="auto"/>
                    <w:ind w:left="0" w:firstLine="0"/>
                    <w:rPr>
                      <w:rFonts w:ascii="Calibri" w:hAnsi="Calibri" w:eastAsia="Times New Roman" w:cs="Calibri"/>
                      <w:color w:val="FF0000"/>
                    </w:rPr>
                  </w:pPr>
                </w:p>
                <w:p w:rsidRPr="00AD7AA6" w:rsidR="00AD7AA6" w:rsidP="5B650C5E" w:rsidRDefault="00AD7AA6" w14:paraId="5D779C59" w14:textId="0EE59D0E">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50B5DD12"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shd w:val="clear" w:color="auto" w:fill="FFE699"/>
                  <w:tcMar/>
                  <w:hideMark/>
                </w:tcPr>
                <w:p w:rsidRPr="00AD7AA6" w:rsidR="00AD7AA6" w:rsidP="2669C0F6" w:rsidRDefault="00982202" w14:paraId="6BEED41A" w14:textId="276D50DA">
                  <w:pPr>
                    <w:spacing w:after="0" w:line="240" w:lineRule="auto"/>
                    <w:ind w:left="0" w:firstLine="0"/>
                    <w:rPr>
                      <w:rFonts w:ascii="Calibri" w:hAnsi="Calibri" w:eastAsia="Times New Roman" w:cs="Calibri"/>
                      <w:b w:val="1"/>
                      <w:bCs w:val="1"/>
                      <w:color w:val="auto"/>
                    </w:rPr>
                  </w:pPr>
                  <w:r w:rsidRPr="2669C0F6" w:rsidR="00982202">
                    <w:rPr>
                      <w:rFonts w:ascii="Calibri" w:hAnsi="Calibri" w:eastAsia="Times New Roman" w:cs="Calibri"/>
                      <w:b w:val="1"/>
                      <w:bCs w:val="1"/>
                      <w:color w:val="auto"/>
                    </w:rPr>
                    <w:t>EN2185</w:t>
                  </w:r>
                  <w:r w:rsidRPr="2669C0F6" w:rsidR="00AD7AA6">
                    <w:rPr>
                      <w:rFonts w:ascii="Calibri" w:hAnsi="Calibri" w:eastAsia="Times New Roman" w:cs="Calibri"/>
                      <w:color w:val="auto"/>
                    </w:rPr>
                    <w:t xml:space="preserve"> Stories Told and Re-Told: </w:t>
                  </w:r>
                  <w:r w:rsidRPr="2669C0F6" w:rsidR="149ED134">
                    <w:rPr>
                      <w:rFonts w:ascii="Calibri" w:hAnsi="Calibri" w:eastAsia="Times New Roman" w:cs="Calibri"/>
                      <w:b w:val="1"/>
                      <w:bCs w:val="1"/>
                      <w:color w:val="auto"/>
                    </w:rPr>
                    <w:t>MRA</w:t>
                  </w:r>
                  <w:r w:rsidRPr="2669C0F6" w:rsidR="797FBC18">
                    <w:rPr>
                      <w:rFonts w:ascii="Calibri" w:hAnsi="Calibri" w:eastAsia="Times New Roman" w:cs="Calibri"/>
                      <w:b w:val="1"/>
                      <w:bCs w:val="1"/>
                      <w:color w:val="auto"/>
                    </w:rPr>
                    <w:t>201</w:t>
                  </w:r>
                  <w:r w:rsidRPr="2669C0F6" w:rsidR="00AD7AA6">
                    <w:rPr>
                      <w:rFonts w:ascii="Calibri" w:hAnsi="Calibri" w:eastAsia="Times New Roman" w:cs="Calibri"/>
                      <w:b w:val="1"/>
                      <w:bCs w:val="1"/>
                      <w:color w:val="auto"/>
                    </w:rPr>
                    <w:t xml:space="preserve"> </w:t>
                  </w:r>
                  <w:r w:rsidRPr="2669C0F6" w:rsidR="74A88719">
                    <w:rPr>
                      <w:rFonts w:ascii="Calibri" w:hAnsi="Calibri" w:eastAsia="Times New Roman" w:cs="Calibri"/>
                      <w:b w:val="1"/>
                      <w:bCs w:val="1"/>
                      <w:color w:val="auto"/>
                    </w:rPr>
                    <w:t>Ryan Annex Theatre</w:t>
                  </w:r>
                </w:p>
              </w:tc>
              <w:tc>
                <w:tcPr>
                  <w:tcW w:w="187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444BDE1C" w14:textId="77777777">
                  <w:pPr>
                    <w:spacing w:after="0" w:line="240" w:lineRule="auto"/>
                    <w:ind w:left="0" w:firstLine="0"/>
                    <w:rPr>
                      <w:rFonts w:ascii="Calibri" w:hAnsi="Calibri" w:eastAsia="Times New Roman" w:cs="Calibri"/>
                      <w:color w:val="FF0000"/>
                    </w:rPr>
                  </w:pPr>
                </w:p>
              </w:tc>
              <w:tc>
                <w:tcPr>
                  <w:tcW w:w="1805" w:type="dxa"/>
                  <w:tcBorders>
                    <w:top w:val="single" w:color="auto" w:sz="4" w:space="0"/>
                    <w:left w:val="single" w:color="auto" w:sz="4" w:space="0"/>
                    <w:bottom w:val="single" w:color="auto" w:sz="4" w:space="0"/>
                    <w:right w:val="single" w:color="auto" w:sz="4" w:space="0"/>
                  </w:tcBorders>
                  <w:shd w:val="clear" w:color="auto" w:fill="FFE699"/>
                  <w:tcMar/>
                  <w:hideMark/>
                </w:tcPr>
                <w:p w:rsidRPr="00AD7AA6" w:rsidR="00AD7AA6" w:rsidP="4087531C" w:rsidRDefault="00982202" w14:paraId="2D94AAF8" w14:textId="1959B85A">
                  <w:pPr>
                    <w:spacing w:after="0" w:line="240" w:lineRule="auto"/>
                    <w:ind w:left="0" w:firstLine="0"/>
                    <w:rPr>
                      <w:rFonts w:ascii="Calibri" w:hAnsi="Calibri" w:eastAsia="Times New Roman" w:cs="Calibri"/>
                      <w:color w:val="auto"/>
                    </w:rPr>
                  </w:pPr>
                  <w:r w:rsidRPr="4087531C">
                    <w:rPr>
                      <w:rFonts w:ascii="Calibri" w:hAnsi="Calibri" w:eastAsia="Times New Roman" w:cs="Calibri"/>
                      <w:b/>
                      <w:bCs/>
                      <w:color w:val="auto"/>
                    </w:rPr>
                    <w:t>EN2185</w:t>
                  </w:r>
                  <w:r w:rsidRPr="4087531C" w:rsidR="00AD7AA6">
                    <w:rPr>
                      <w:rFonts w:ascii="Calibri" w:hAnsi="Calibri" w:eastAsia="Times New Roman" w:cs="Calibri"/>
                      <w:color w:val="auto"/>
                    </w:rPr>
                    <w:t xml:space="preserve"> Stories Told and Re-Told: </w:t>
                  </w:r>
                  <w:r w:rsidRPr="4087531C" w:rsidR="00AD7AA6">
                    <w:rPr>
                      <w:rFonts w:ascii="Calibri" w:hAnsi="Calibri" w:eastAsia="Times New Roman" w:cs="Calibri"/>
                      <w:b/>
                      <w:bCs/>
                      <w:color w:val="auto"/>
                    </w:rPr>
                    <w:t>AMB-102</w:t>
                  </w:r>
                  <w:r w:rsidRPr="4087531C" w:rsidR="35945A2E">
                    <w:rPr>
                      <w:rFonts w:ascii="Calibri" w:hAnsi="Calibri" w:eastAsia="Times New Roman" w:cs="Calibri"/>
                      <w:b/>
                      <w:bCs/>
                      <w:color w:val="auto"/>
                    </w:rPr>
                    <w:t>1</w:t>
                  </w:r>
                  <w:r w:rsidRPr="4087531C" w:rsidR="00AD7AA6">
                    <w:rPr>
                      <w:rFonts w:ascii="Calibri" w:hAnsi="Calibri" w:eastAsia="Times New Roman" w:cs="Calibri"/>
                      <w:b/>
                      <w:bCs/>
                      <w:color w:val="auto"/>
                    </w:rPr>
                    <w:t xml:space="preserve"> </w:t>
                  </w:r>
                  <w:r w:rsidRPr="4087531C" w:rsidR="7E3A3813">
                    <w:rPr>
                      <w:rFonts w:ascii="Calibri" w:hAnsi="Calibri" w:eastAsia="Times New Roman" w:cs="Calibri"/>
                      <w:b/>
                      <w:bCs/>
                      <w:color w:val="auto"/>
                    </w:rPr>
                    <w:t>Colm O H-</w:t>
                  </w:r>
                  <w:proofErr w:type="spellStart"/>
                  <w:r w:rsidRPr="4087531C" w:rsidR="7E3A3813">
                    <w:rPr>
                      <w:rFonts w:ascii="Calibri" w:hAnsi="Calibri" w:eastAsia="Times New Roman" w:cs="Calibri"/>
                      <w:b/>
                      <w:bCs/>
                      <w:color w:val="auto"/>
                    </w:rPr>
                    <w:t>Eocha</w:t>
                  </w:r>
                  <w:proofErr w:type="spellEnd"/>
                  <w:r w:rsidRPr="4087531C" w:rsidR="7E3A3813">
                    <w:rPr>
                      <w:rFonts w:ascii="Calibri" w:hAnsi="Calibri" w:eastAsia="Times New Roman" w:cs="Calibri"/>
                      <w:b/>
                      <w:bCs/>
                      <w:color w:val="auto"/>
                    </w:rPr>
                    <w:t xml:space="preserve"> </w:t>
                  </w:r>
                  <w:r w:rsidRPr="4087531C" w:rsidR="00AD7AA6">
                    <w:rPr>
                      <w:rFonts w:ascii="Calibri" w:hAnsi="Calibri" w:eastAsia="Times New Roman" w:cs="Calibri"/>
                      <w:b/>
                      <w:bCs/>
                      <w:color w:val="auto"/>
                    </w:rPr>
                    <w:t>Theatre</w:t>
                  </w:r>
                </w:p>
              </w:tc>
            </w:tr>
            <w:tr w:rsidRPr="00AD7AA6" w:rsidR="00AD7AA6" w:rsidTr="269D0AC5" w14:paraId="5CB2BF2F" w14:textId="77777777">
              <w:trPr>
                <w:gridAfter w:val="9"/>
                <w:wAfter w:w="3134"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4862A682"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11:00-12:00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0B9A9A9A"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4529C376"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6E3C6493"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1DEB4C06" w14:textId="77777777">
                  <w:pPr>
                    <w:spacing w:after="0" w:line="240" w:lineRule="auto"/>
                    <w:ind w:left="0" w:firstLine="0"/>
                    <w:rPr>
                      <w:rFonts w:ascii="Calibri" w:hAnsi="Calibri" w:eastAsia="Times New Roman" w:cs="Calibri"/>
                      <w:color w:val="FF0000"/>
                    </w:rPr>
                  </w:pPr>
                </w:p>
              </w:tc>
              <w:tc>
                <w:tcPr>
                  <w:tcW w:w="180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66D035F4" w14:textId="77777777">
                  <w:pPr>
                    <w:spacing w:after="0" w:line="240" w:lineRule="auto"/>
                    <w:ind w:left="0" w:firstLine="0"/>
                    <w:rPr>
                      <w:rFonts w:ascii="Calibri" w:hAnsi="Calibri" w:eastAsia="Times New Roman" w:cs="Calibri"/>
                      <w:color w:val="FF0000"/>
                    </w:rPr>
                  </w:pPr>
                </w:p>
              </w:tc>
            </w:tr>
            <w:tr w:rsidRPr="00AD7AA6" w:rsidR="00AD7AA6" w:rsidTr="269D0AC5" w14:paraId="251DDA46" w14:textId="77777777">
              <w:trPr>
                <w:gridAfter w:val="9"/>
                <w:wAfter w:w="3134"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505D5D58"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12:00-1:00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28D2C8B2"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396A1255"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354E0D2A"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0E5BC646" w14:textId="77777777">
                  <w:pPr>
                    <w:spacing w:after="0" w:line="240" w:lineRule="auto"/>
                    <w:ind w:left="0" w:firstLine="0"/>
                    <w:rPr>
                      <w:rFonts w:ascii="Calibri" w:hAnsi="Calibri" w:eastAsia="Times New Roman" w:cs="Calibri"/>
                      <w:color w:val="FF0000"/>
                    </w:rPr>
                  </w:pPr>
                </w:p>
              </w:tc>
              <w:tc>
                <w:tcPr>
                  <w:tcW w:w="180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71D21FE0" w14:textId="77777777">
                  <w:pPr>
                    <w:spacing w:after="0" w:line="240" w:lineRule="auto"/>
                    <w:ind w:left="0" w:firstLine="0"/>
                    <w:rPr>
                      <w:rFonts w:ascii="Calibri" w:hAnsi="Calibri" w:eastAsia="Times New Roman" w:cs="Calibri"/>
                      <w:color w:val="FF0000"/>
                    </w:rPr>
                  </w:pPr>
                </w:p>
              </w:tc>
            </w:tr>
            <w:tr w:rsidRPr="00AD7AA6" w:rsidR="00AD7AA6" w:rsidTr="269D0AC5" w14:paraId="5BB85FDB" w14:textId="77777777">
              <w:trPr>
                <w:gridAfter w:val="9"/>
                <w:wAfter w:w="3134"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054B79B0"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1:00-2:00</w:t>
                  </w:r>
                </w:p>
              </w:tc>
              <w:tc>
                <w:tcPr>
                  <w:tcW w:w="1417" w:type="dxa"/>
                  <w:tcBorders>
                    <w:top w:val="single" w:color="auto" w:sz="4" w:space="0"/>
                    <w:left w:val="single" w:color="auto" w:sz="4" w:space="0"/>
                    <w:bottom w:val="single" w:color="auto" w:sz="4" w:space="0"/>
                    <w:right w:val="single" w:color="auto" w:sz="4" w:space="0"/>
                  </w:tcBorders>
                  <w:shd w:val="clear" w:color="auto" w:fill="E2C6F7"/>
                  <w:noWrap/>
                  <w:tcMar/>
                  <w:vAlign w:val="bottom"/>
                  <w:hideMark/>
                </w:tcPr>
                <w:p w:rsidRPr="00AD7AA6" w:rsidR="00AD7AA6" w:rsidP="0E332FA1" w:rsidRDefault="00AD7AA6" w14:paraId="68F1C8E9" w14:textId="7EE03A74">
                  <w:pPr>
                    <w:spacing w:after="0" w:line="240" w:lineRule="auto"/>
                    <w:ind w:left="0" w:firstLine="0"/>
                    <w:rPr>
                      <w:rFonts w:ascii="Calibri" w:hAnsi="Calibri" w:eastAsia="Times New Roman" w:cs="Calibri"/>
                      <w:b w:val="0"/>
                      <w:bCs w:val="0"/>
                      <w:i w:val="0"/>
                      <w:iCs w:val="0"/>
                      <w:caps w:val="0"/>
                      <w:smallCaps w:val="0"/>
                      <w:noProof w:val="0"/>
                      <w:color w:val="auto"/>
                      <w:sz w:val="22"/>
                      <w:szCs w:val="22"/>
                      <w:lang w:val="en-GB"/>
                    </w:rPr>
                  </w:pPr>
                  <w:r w:rsidRPr="0E332FA1" w:rsidR="1A2436B5">
                    <w:rPr>
                      <w:rFonts w:ascii="Calibri" w:hAnsi="Calibri" w:eastAsia="Times New Roman" w:cs="Calibri"/>
                      <w:b w:val="1"/>
                      <w:bCs w:val="1"/>
                      <w:i w:val="0"/>
                      <w:iCs w:val="0"/>
                      <w:caps w:val="0"/>
                      <w:smallCaps w:val="0"/>
                      <w:noProof w:val="0"/>
                      <w:color w:val="auto"/>
                      <w:sz w:val="22"/>
                      <w:szCs w:val="22"/>
                      <w:lang w:val="en-GB"/>
                    </w:rPr>
                    <w:t>IS2106</w:t>
                  </w:r>
                  <w:r w:rsidRPr="0E332FA1" w:rsidR="1A2436B5">
                    <w:rPr>
                      <w:rFonts w:ascii="Calibri" w:hAnsi="Calibri" w:eastAsia="Times New Roman" w:cs="Calibri"/>
                      <w:b w:val="1"/>
                      <w:bCs w:val="1"/>
                      <w:i w:val="0"/>
                      <w:iCs w:val="0"/>
                      <w:caps w:val="0"/>
                      <w:smallCaps w:val="0"/>
                      <w:noProof w:val="0"/>
                      <w:color w:val="auto"/>
                      <w:sz w:val="22"/>
                      <w:szCs w:val="22"/>
                      <w:lang w:val="en-GB"/>
                    </w:rPr>
                    <w:t xml:space="preserve">: </w:t>
                  </w:r>
                  <w:r w:rsidRPr="0E332FA1" w:rsidR="1A2436B5">
                    <w:rPr>
                      <w:rFonts w:ascii="Calibri" w:hAnsi="Calibri" w:eastAsia="Times New Roman" w:cs="Calibri"/>
                      <w:b w:val="0"/>
                      <w:bCs w:val="0"/>
                      <w:i w:val="0"/>
                      <w:iCs w:val="0"/>
                      <w:caps w:val="0"/>
                      <w:smallCaps w:val="0"/>
                      <w:noProof w:val="0"/>
                      <w:color w:val="auto"/>
                      <w:sz w:val="22"/>
                      <w:szCs w:val="22"/>
                      <w:lang w:val="en-GB"/>
                    </w:rPr>
                    <w:t xml:space="preserve">Irish Environmental Studies: </w:t>
                  </w:r>
                  <w:r w:rsidRPr="0E332FA1" w:rsidR="73603AF4">
                    <w:rPr>
                      <w:rFonts w:ascii="Calibri" w:hAnsi="Calibri" w:eastAsia="Times New Roman" w:cs="Calibri"/>
                      <w:b w:val="1"/>
                      <w:bCs w:val="1"/>
                      <w:i w:val="0"/>
                      <w:iCs w:val="0"/>
                      <w:caps w:val="0"/>
                      <w:smallCaps w:val="0"/>
                      <w:noProof w:val="0"/>
                      <w:color w:val="auto"/>
                      <w:sz w:val="22"/>
                      <w:szCs w:val="22"/>
                      <w:lang w:val="en-GB"/>
                    </w:rPr>
                    <w:t>BLE1006</w:t>
                  </w:r>
                </w:p>
                <w:p w:rsidRPr="00AD7AA6" w:rsidR="00AD7AA6" w:rsidP="5B650C5E" w:rsidRDefault="00AD7AA6" w14:paraId="3B8808A3" w14:textId="245B8908">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6CC03BCA"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25C2A7C6"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37AB2648" w14:textId="77777777">
                  <w:pPr>
                    <w:spacing w:after="0" w:line="240" w:lineRule="auto"/>
                    <w:ind w:left="0" w:firstLine="0"/>
                    <w:rPr>
                      <w:rFonts w:ascii="Calibri" w:hAnsi="Calibri" w:eastAsia="Times New Roman" w:cs="Calibri"/>
                      <w:color w:val="FF0000"/>
                    </w:rPr>
                  </w:pPr>
                </w:p>
              </w:tc>
              <w:tc>
                <w:tcPr>
                  <w:tcW w:w="180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3BE85958" w14:textId="77777777">
                  <w:pPr>
                    <w:spacing w:after="0" w:line="240" w:lineRule="auto"/>
                    <w:ind w:left="0" w:firstLine="0"/>
                    <w:rPr>
                      <w:rFonts w:ascii="Calibri" w:hAnsi="Calibri" w:eastAsia="Times New Roman" w:cs="Calibri"/>
                      <w:color w:val="FF0000"/>
                    </w:rPr>
                  </w:pPr>
                </w:p>
              </w:tc>
            </w:tr>
            <w:tr w:rsidRPr="00AD7AA6" w:rsidR="00AD7AA6" w:rsidTr="269D0AC5" w14:paraId="6EAD4A4F" w14:textId="77777777">
              <w:trPr>
                <w:gridAfter w:val="9"/>
                <w:wAfter w:w="3134"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4B423B0F"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2:00-3:00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46E09ADF"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31A2307C"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362AC5DC"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21F56755" w14:textId="77777777">
                  <w:pPr>
                    <w:spacing w:after="0" w:line="240" w:lineRule="auto"/>
                    <w:ind w:left="0" w:firstLine="0"/>
                    <w:rPr>
                      <w:rFonts w:ascii="Calibri" w:hAnsi="Calibri" w:eastAsia="Times New Roman" w:cs="Calibri"/>
                      <w:color w:val="FF0000"/>
                    </w:rPr>
                  </w:pPr>
                </w:p>
              </w:tc>
              <w:tc>
                <w:tcPr>
                  <w:tcW w:w="180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5E89FC9F" w14:textId="77777777">
                  <w:pPr>
                    <w:spacing w:after="0" w:line="240" w:lineRule="auto"/>
                    <w:ind w:left="0" w:firstLine="0"/>
                    <w:rPr>
                      <w:rFonts w:ascii="Calibri" w:hAnsi="Calibri" w:eastAsia="Times New Roman" w:cs="Calibri"/>
                      <w:color w:val="FF0000"/>
                    </w:rPr>
                  </w:pPr>
                </w:p>
              </w:tc>
            </w:tr>
            <w:tr w:rsidRPr="00AD7AA6" w:rsidR="00AD7AA6" w:rsidTr="269D0AC5" w14:paraId="04FA51CD" w14:textId="77777777">
              <w:trPr>
                <w:gridAfter w:val="9"/>
                <w:wAfter w:w="3134" w:type="dxa"/>
                <w:trHeight w:val="1230"/>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hideMark/>
                </w:tcPr>
                <w:p w:rsidRPr="00AD7AA6" w:rsidR="00AD7AA6" w:rsidP="0E332FA1" w:rsidRDefault="00AD7AA6" w14:paraId="09089DC8"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3:00-4:00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B30C81" w:rsidR="00AD7AA6" w:rsidP="5B650C5E" w:rsidRDefault="00AD7AA6" w14:paraId="2A99B67B" w14:textId="77777777">
                  <w:pPr>
                    <w:spacing w:after="0" w:line="240" w:lineRule="auto"/>
                    <w:ind w:left="0" w:firstLine="0"/>
                    <w:rPr>
                      <w:rFonts w:ascii="Calibri" w:hAnsi="Calibri" w:eastAsia="Times New Roman" w:cs="Calibri"/>
                      <w:color w:val="auto"/>
                    </w:rPr>
                  </w:pPr>
                </w:p>
              </w:tc>
              <w:tc>
                <w:tcPr>
                  <w:tcW w:w="1701" w:type="dxa"/>
                  <w:tcBorders>
                    <w:top w:val="single" w:color="auto" w:sz="4" w:space="0"/>
                    <w:left w:val="single" w:color="auto" w:sz="4" w:space="0"/>
                    <w:bottom w:val="single" w:color="auto" w:sz="4" w:space="0"/>
                    <w:right w:val="single" w:color="auto" w:sz="4" w:space="0"/>
                  </w:tcBorders>
                  <w:shd w:val="clear" w:color="auto" w:fill="A9D08E"/>
                  <w:tcMar/>
                  <w:hideMark/>
                </w:tcPr>
                <w:p w:rsidRPr="00B30C81" w:rsidR="00AD7AA6" w:rsidP="5B650C5E" w:rsidRDefault="00AD7AA6" w14:paraId="65FA68B2" w14:textId="77777777">
                  <w:pPr>
                    <w:spacing w:after="0" w:line="240" w:lineRule="auto"/>
                    <w:ind w:left="0" w:firstLine="0"/>
                    <w:rPr>
                      <w:rFonts w:ascii="Calibri" w:hAnsi="Calibri" w:eastAsia="Times New Roman" w:cs="Calibri"/>
                      <w:color w:val="auto"/>
                    </w:rPr>
                  </w:pPr>
                  <w:r w:rsidRPr="00B30C81">
                    <w:rPr>
                      <w:rFonts w:ascii="Calibri" w:hAnsi="Calibri" w:eastAsia="Times New Roman" w:cs="Calibri"/>
                      <w:b/>
                      <w:bCs/>
                      <w:color w:val="auto"/>
                    </w:rPr>
                    <w:t xml:space="preserve">EN2166 </w:t>
                  </w:r>
                  <w:r w:rsidRPr="00B30C81">
                    <w:rPr>
                      <w:rFonts w:ascii="Calibri" w:hAnsi="Calibri" w:eastAsia="Times New Roman" w:cs="Calibri"/>
                      <w:color w:val="auto"/>
                    </w:rPr>
                    <w:t xml:space="preserve">Seduction, Sexuality and Race: SC001, </w:t>
                  </w:r>
                  <w:r w:rsidRPr="00B30C81">
                    <w:rPr>
                      <w:rFonts w:ascii="Calibri" w:hAnsi="Calibri" w:eastAsia="Times New Roman" w:cs="Calibri"/>
                      <w:b/>
                      <w:bCs/>
                      <w:color w:val="auto"/>
                    </w:rPr>
                    <w:t>Kirwan Theatre</w:t>
                  </w: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528F509A"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single" w:color="auto" w:sz="4" w:space="0"/>
                    <w:bottom w:val="single" w:color="auto" w:sz="4" w:space="0"/>
                    <w:right w:val="single" w:color="auto" w:sz="4" w:space="0"/>
                  </w:tcBorders>
                  <w:shd w:val="clear" w:color="auto" w:fill="BDD7EE"/>
                  <w:tcMar/>
                  <w:hideMark/>
                </w:tcPr>
                <w:p w:rsidRPr="00AD7AA6" w:rsidR="00AD7AA6" w:rsidP="0E332FA1" w:rsidRDefault="00AD7AA6" w14:paraId="5F13F8EA" w14:textId="034067F2">
                  <w:pPr>
                    <w:spacing w:after="0" w:line="240" w:lineRule="auto"/>
                    <w:ind w:left="0" w:firstLine="0"/>
                    <w:rPr>
                      <w:rFonts w:ascii="Calibri" w:hAnsi="Calibri" w:eastAsia="Calibri" w:cs="Calibri" w:asciiTheme="minorAscii" w:hAnsiTheme="minorAscii" w:eastAsiaTheme="minorAscii" w:cstheme="minorAscii"/>
                      <w:b w:val="1"/>
                      <w:bCs w:val="1"/>
                      <w:color w:val="auto"/>
                    </w:rPr>
                  </w:pPr>
                  <w:r w:rsidRPr="0E332FA1" w:rsidR="479BF1D1">
                    <w:rPr>
                      <w:rFonts w:ascii="Calibri" w:hAnsi="Calibri" w:eastAsia="Calibri" w:cs="Calibri" w:asciiTheme="minorAscii" w:hAnsiTheme="minorAscii" w:eastAsiaTheme="minorAscii" w:cstheme="minorAscii"/>
                      <w:b w:val="1"/>
                      <w:bCs w:val="1"/>
                      <w:color w:val="auto"/>
                    </w:rPr>
                    <w:t xml:space="preserve">EN2133 </w:t>
                  </w:r>
                  <w:r w:rsidRPr="0E332FA1" w:rsidR="479BF1D1">
                    <w:rPr>
                      <w:rFonts w:ascii="Calibri" w:hAnsi="Calibri" w:eastAsia="Calibri" w:cs="Calibri" w:asciiTheme="minorAscii" w:hAnsiTheme="minorAscii" w:eastAsiaTheme="minorAscii" w:cstheme="minorAscii"/>
                      <w:color w:val="auto"/>
                    </w:rPr>
                    <w:t xml:space="preserve">Media, Culture, Society: </w:t>
                  </w:r>
                  <w:r w:rsidRPr="0E332FA1" w:rsidR="605FBAD3">
                    <w:rPr>
                      <w:rFonts w:ascii="Calibri" w:hAnsi="Calibri" w:eastAsia="Calibri" w:cs="Calibri" w:asciiTheme="minorAscii" w:hAnsiTheme="minorAscii" w:eastAsiaTheme="minorAscii" w:cstheme="minorAscii"/>
                      <w:color w:val="auto"/>
                    </w:rPr>
                    <w:t>CSB-1006 (Computer Science Building)</w:t>
                  </w:r>
                  <w:r w:rsidRPr="0E332FA1" w:rsidR="06E96D33">
                    <w:rPr>
                      <w:rFonts w:ascii="Calibri" w:hAnsi="Calibri" w:eastAsia="Calibri" w:cs="Calibri" w:asciiTheme="minorAscii" w:hAnsiTheme="minorAscii" w:eastAsiaTheme="minorAscii" w:cstheme="minorAscii"/>
                      <w:color w:val="auto"/>
                    </w:rPr>
                    <w:t xml:space="preserve"> (Formerly IT250)</w:t>
                  </w:r>
                </w:p>
              </w:tc>
              <w:tc>
                <w:tcPr>
                  <w:tcW w:w="1805" w:type="dxa"/>
                  <w:tcBorders>
                    <w:top w:val="single" w:color="auto" w:sz="4" w:space="0"/>
                    <w:left w:val="single" w:color="auto" w:sz="4" w:space="0"/>
                    <w:bottom w:val="single" w:color="auto" w:sz="4" w:space="0"/>
                    <w:right w:val="single" w:color="auto" w:sz="4" w:space="0"/>
                  </w:tcBorders>
                  <w:shd w:val="clear" w:color="auto" w:fill="A9D08E"/>
                  <w:tcMar/>
                  <w:hideMark/>
                </w:tcPr>
                <w:p w:rsidRPr="00AD7AA6" w:rsidR="00AD7AA6" w:rsidP="5B650C5E" w:rsidRDefault="00AD7AA6" w14:paraId="1C41021A" w14:textId="77777777">
                  <w:pPr>
                    <w:spacing w:after="0" w:line="240" w:lineRule="auto"/>
                    <w:ind w:left="0" w:firstLine="0"/>
                    <w:rPr>
                      <w:rFonts w:ascii="Calibri" w:hAnsi="Calibri" w:eastAsia="Times New Roman" w:cs="Calibri"/>
                      <w:color w:val="FF0000"/>
                    </w:rPr>
                  </w:pPr>
                  <w:r w:rsidRPr="00B30C81">
                    <w:rPr>
                      <w:rFonts w:ascii="Calibri" w:hAnsi="Calibri" w:eastAsia="Times New Roman" w:cs="Calibri"/>
                      <w:b/>
                      <w:bCs/>
                      <w:color w:val="auto"/>
                    </w:rPr>
                    <w:t xml:space="preserve">EN2166 </w:t>
                  </w:r>
                  <w:r w:rsidRPr="00B30C81">
                    <w:rPr>
                      <w:rFonts w:ascii="Calibri" w:hAnsi="Calibri" w:eastAsia="Times New Roman" w:cs="Calibri"/>
                      <w:color w:val="auto"/>
                    </w:rPr>
                    <w:t xml:space="preserve">Seduction, Sexuality and Race: AC001, </w:t>
                  </w:r>
                  <w:r w:rsidRPr="00B30C81">
                    <w:rPr>
                      <w:rFonts w:ascii="Calibri" w:hAnsi="Calibri" w:eastAsia="Times New Roman" w:cs="Calibri"/>
                      <w:b/>
                      <w:bCs/>
                      <w:color w:val="auto"/>
                    </w:rPr>
                    <w:t>O'Flaherty Theatre</w:t>
                  </w:r>
                </w:p>
              </w:tc>
            </w:tr>
            <w:tr w:rsidRPr="00AD7AA6" w:rsidR="00AD7AA6" w:rsidTr="269D0AC5" w14:paraId="5E278CCA" w14:textId="77777777">
              <w:trPr>
                <w:gridAfter w:val="9"/>
                <w:wAfter w:w="3134"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1220DB59"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4:00-5:00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118BAFD0"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36E4872B"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782256D5"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586A1DE4" w14:textId="77777777">
                  <w:pPr>
                    <w:spacing w:after="0" w:line="240" w:lineRule="auto"/>
                    <w:ind w:left="0" w:firstLine="0"/>
                    <w:rPr>
                      <w:rFonts w:ascii="Calibri" w:hAnsi="Calibri" w:eastAsia="Times New Roman" w:cs="Calibri"/>
                      <w:color w:val="FF0000"/>
                    </w:rPr>
                  </w:pPr>
                </w:p>
              </w:tc>
              <w:tc>
                <w:tcPr>
                  <w:tcW w:w="180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7A099F0C" w14:textId="77777777">
                  <w:pPr>
                    <w:spacing w:after="0" w:line="240" w:lineRule="auto"/>
                    <w:ind w:left="0" w:firstLine="0"/>
                    <w:rPr>
                      <w:rFonts w:ascii="Calibri" w:hAnsi="Calibri" w:eastAsia="Times New Roman" w:cs="Calibri"/>
                      <w:color w:val="FF0000"/>
                    </w:rPr>
                  </w:pPr>
                </w:p>
              </w:tc>
            </w:tr>
            <w:tr w:rsidRPr="00AD7AA6" w:rsidR="001243D0" w:rsidTr="269D0AC5" w14:paraId="4A84B644" w14:textId="77777777">
              <w:trPr>
                <w:gridAfter w:val="9"/>
                <w:wAfter w:w="3134" w:type="dxa"/>
                <w:trHeight w:val="130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hideMark/>
                </w:tcPr>
                <w:p w:rsidRPr="00AD7AA6" w:rsidR="00AD7AA6" w:rsidP="0E332FA1" w:rsidRDefault="00AD7AA6" w14:paraId="2E50FDC5"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5:00-6:00</w:t>
                  </w:r>
                </w:p>
              </w:tc>
              <w:tc>
                <w:tcPr>
                  <w:tcW w:w="1417" w:type="dxa"/>
                  <w:tcBorders>
                    <w:top w:val="single" w:color="auto" w:sz="4" w:space="0"/>
                    <w:left w:val="single" w:color="auto" w:sz="4" w:space="0"/>
                    <w:bottom w:val="single" w:color="auto" w:sz="4" w:space="0"/>
                    <w:right w:val="single" w:color="auto" w:sz="4" w:space="0"/>
                  </w:tcBorders>
                  <w:shd w:val="clear" w:color="auto" w:fill="BDD7EE"/>
                  <w:tcMar/>
                  <w:hideMark/>
                </w:tcPr>
                <w:p w:rsidRPr="00AD7AA6" w:rsidR="00AD7AA6" w:rsidP="4087531C" w:rsidRDefault="00AD7AA6" w14:paraId="742446FB" w14:textId="77777777">
                  <w:pPr>
                    <w:spacing w:after="0" w:line="240" w:lineRule="auto"/>
                    <w:ind w:left="0" w:firstLine="0"/>
                    <w:rPr>
                      <w:rFonts w:ascii="Calibri" w:hAnsi="Calibri" w:eastAsia="Times New Roman" w:cs="Calibri"/>
                      <w:color w:val="auto"/>
                    </w:rPr>
                  </w:pPr>
                  <w:r w:rsidRPr="4087531C">
                    <w:rPr>
                      <w:rFonts w:ascii="Calibri" w:hAnsi="Calibri" w:eastAsia="Times New Roman" w:cs="Calibri"/>
                      <w:b/>
                      <w:bCs/>
                      <w:color w:val="auto"/>
                    </w:rPr>
                    <w:t>EN2133</w:t>
                  </w:r>
                  <w:r w:rsidRPr="4087531C">
                    <w:rPr>
                      <w:rFonts w:ascii="Calibri" w:hAnsi="Calibri" w:eastAsia="Times New Roman" w:cs="Calibri"/>
                      <w:color w:val="auto"/>
                    </w:rPr>
                    <w:t xml:space="preserve"> Media, Culture, Society: </w:t>
                  </w:r>
                  <w:r w:rsidRPr="4087531C">
                    <w:rPr>
                      <w:rFonts w:ascii="Calibri" w:hAnsi="Calibri" w:eastAsia="Times New Roman" w:cs="Calibri"/>
                      <w:b/>
                      <w:bCs/>
                      <w:color w:val="auto"/>
                    </w:rPr>
                    <w:t>AC001, O'Flaherty Theatre</w:t>
                  </w: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2EC3F1E9"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2E2452AF"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4284D1A6" w14:textId="77777777">
                  <w:pPr>
                    <w:spacing w:after="0" w:line="240" w:lineRule="auto"/>
                    <w:ind w:left="0" w:firstLine="0"/>
                    <w:rPr>
                      <w:rFonts w:ascii="Calibri" w:hAnsi="Calibri" w:eastAsia="Times New Roman" w:cs="Calibri"/>
                      <w:color w:val="FF0000"/>
                    </w:rPr>
                  </w:pPr>
                </w:p>
              </w:tc>
              <w:tc>
                <w:tcPr>
                  <w:tcW w:w="180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7C6BB17B" w14:textId="77777777">
                  <w:pPr>
                    <w:spacing w:after="0" w:line="240" w:lineRule="auto"/>
                    <w:ind w:left="0" w:firstLine="0"/>
                    <w:rPr>
                      <w:rFonts w:ascii="Calibri" w:hAnsi="Calibri" w:eastAsia="Times New Roman" w:cs="Calibri"/>
                      <w:color w:val="FF0000"/>
                    </w:rPr>
                  </w:pPr>
                </w:p>
              </w:tc>
            </w:tr>
            <w:tr w:rsidRPr="00AD7AA6" w:rsidR="00AD7AA6" w:rsidTr="269D0AC5" w14:paraId="3BB6FACB" w14:textId="77777777">
              <w:trPr>
                <w:gridAfter w:val="1"/>
                <w:wAfter w:w="1222" w:type="dxa"/>
                <w:trHeight w:val="795"/>
              </w:trPr>
              <w:tc>
                <w:tcPr>
                  <w:tcW w:w="10107" w:type="dxa"/>
                  <w:gridSpan w:val="6"/>
                  <w:tcBorders>
                    <w:top w:val="single" w:color="auto" w:sz="4" w:space="0"/>
                    <w:left w:val="single" w:color="auto" w:sz="4" w:space="0"/>
                    <w:bottom w:val="single" w:color="auto" w:sz="4" w:space="0"/>
                    <w:right w:val="single" w:color="auto" w:sz="4" w:space="0"/>
                  </w:tcBorders>
                  <w:shd w:val="clear" w:color="auto" w:fill="FFF2CC" w:themeFill="accent4" w:themeFillTint="33"/>
                  <w:noWrap/>
                  <w:tcMar/>
                  <w:vAlign w:val="center"/>
                  <w:hideMark/>
                </w:tcPr>
                <w:p w:rsidR="00AD7AA6" w:rsidP="0E332FA1" w:rsidRDefault="00AD7AA6" w14:paraId="5E36F640" w14:textId="2E9938E8">
                  <w:pPr>
                    <w:spacing w:after="0" w:line="240" w:lineRule="auto"/>
                    <w:ind w:left="0" w:firstLine="0"/>
                    <w:jc w:val="center"/>
                    <w:rPr>
                      <w:rFonts w:ascii="Calibri" w:hAnsi="Calibri" w:eastAsia="Times New Roman" w:cs="Calibri"/>
                      <w:b w:val="1"/>
                      <w:bCs w:val="1"/>
                      <w:i w:val="1"/>
                      <w:iCs w:val="1"/>
                      <w:color w:val="auto"/>
                      <w:sz w:val="24"/>
                      <w:szCs w:val="24"/>
                    </w:rPr>
                  </w:pPr>
                  <w:r w:rsidRPr="0E332FA1" w:rsidR="479BF1D1">
                    <w:rPr>
                      <w:rFonts w:ascii="Calibri" w:hAnsi="Calibri" w:eastAsia="Times New Roman" w:cs="Calibri"/>
                      <w:b w:val="1"/>
                      <w:bCs w:val="1"/>
                      <w:i w:val="1"/>
                      <w:iCs w:val="1"/>
                      <w:color w:val="auto"/>
                      <w:sz w:val="24"/>
                      <w:szCs w:val="24"/>
                      <w:highlight w:val="yellow"/>
                    </w:rPr>
                    <w:t>**</w:t>
                  </w:r>
                  <w:r w:rsidRPr="0E332FA1" w:rsidR="479BF1D1">
                    <w:rPr>
                      <w:rFonts w:ascii="Calibri" w:hAnsi="Calibri" w:eastAsia="Times New Roman" w:cs="Calibri"/>
                      <w:b w:val="1"/>
                      <w:bCs w:val="1"/>
                      <w:i w:val="1"/>
                      <w:iCs w:val="1"/>
                      <w:color w:val="auto"/>
                      <w:sz w:val="24"/>
                      <w:szCs w:val="24"/>
                      <w:highlight w:val="yellow"/>
                    </w:rPr>
                    <w:t>PLUS</w:t>
                  </w:r>
                  <w:r w:rsidRPr="0E332FA1" w:rsidR="479BF1D1">
                    <w:rPr>
                      <w:rFonts w:ascii="Calibri" w:hAnsi="Calibri" w:eastAsia="Times New Roman" w:cs="Calibri"/>
                      <w:b w:val="1"/>
                      <w:bCs w:val="1"/>
                      <w:i w:val="1"/>
                      <w:iCs w:val="1"/>
                      <w:color w:val="auto"/>
                      <w:sz w:val="24"/>
                      <w:szCs w:val="24"/>
                      <w:highlight w:val="yellow"/>
                    </w:rPr>
                    <w:t xml:space="preserve"> </w:t>
                  </w:r>
                  <w:r w:rsidRPr="0E332FA1" w:rsidR="479BF1D1">
                    <w:rPr>
                      <w:rFonts w:ascii="Calibri" w:hAnsi="Calibri" w:eastAsia="Times New Roman" w:cs="Calibri"/>
                      <w:b w:val="1"/>
                      <w:bCs w:val="1"/>
                      <w:i w:val="1"/>
                      <w:iCs w:val="1"/>
                      <w:color w:val="auto"/>
                      <w:sz w:val="24"/>
                      <w:szCs w:val="24"/>
                      <w:highlight w:val="yellow"/>
                      <w:u w:val="single"/>
                    </w:rPr>
                    <w:t xml:space="preserve">ONE </w:t>
                  </w:r>
                  <w:r w:rsidRPr="0E332FA1" w:rsidR="457BC1AA">
                    <w:rPr>
                      <w:rFonts w:ascii="Calibri" w:hAnsi="Calibri" w:eastAsia="Times New Roman" w:cs="Calibri"/>
                      <w:b w:val="1"/>
                      <w:bCs w:val="1"/>
                      <w:i w:val="1"/>
                      <w:iCs w:val="1"/>
                      <w:color w:val="auto"/>
                      <w:sz w:val="24"/>
                      <w:szCs w:val="24"/>
                      <w:highlight w:val="yellow"/>
                    </w:rPr>
                    <w:t xml:space="preserve">SEMINAR </w:t>
                  </w:r>
                  <w:r w:rsidRPr="0E332FA1" w:rsidR="2B02C916">
                    <w:rPr>
                      <w:rFonts w:ascii="Calibri" w:hAnsi="Calibri" w:eastAsia="Times New Roman" w:cs="Calibri"/>
                      <w:b w:val="1"/>
                      <w:bCs w:val="1"/>
                      <w:i w:val="1"/>
                      <w:iCs w:val="1"/>
                      <w:color w:val="auto"/>
                      <w:sz w:val="24"/>
                      <w:szCs w:val="24"/>
                      <w:highlight w:val="yellow"/>
                    </w:rPr>
                    <w:t xml:space="preserve">FOR SEMESTER 1 </w:t>
                  </w:r>
                  <w:r w:rsidRPr="0E332FA1" w:rsidR="1E560093">
                    <w:rPr>
                      <w:rFonts w:ascii="Calibri" w:hAnsi="Calibri" w:eastAsia="Times New Roman" w:cs="Calibri"/>
                      <w:b w:val="1"/>
                      <w:bCs w:val="1"/>
                      <w:i w:val="1"/>
                      <w:iCs w:val="1"/>
                      <w:color w:val="auto"/>
                      <w:sz w:val="24"/>
                      <w:szCs w:val="24"/>
                      <w:highlight w:val="yellow"/>
                    </w:rPr>
                    <w:t xml:space="preserve">CHOSEN </w:t>
                  </w:r>
                  <w:r w:rsidRPr="0E332FA1" w:rsidR="457BC1AA">
                    <w:rPr>
                      <w:rFonts w:ascii="Calibri" w:hAnsi="Calibri" w:eastAsia="Times New Roman" w:cs="Calibri"/>
                      <w:b w:val="1"/>
                      <w:bCs w:val="1"/>
                      <w:i w:val="1"/>
                      <w:iCs w:val="1"/>
                      <w:color w:val="auto"/>
                      <w:sz w:val="24"/>
                      <w:szCs w:val="24"/>
                      <w:highlight w:val="yellow"/>
                    </w:rPr>
                    <w:t xml:space="preserve">FROM THE LIST </w:t>
                  </w:r>
                  <w:r w:rsidRPr="0E332FA1" w:rsidR="479BF1D1">
                    <w:rPr>
                      <w:rFonts w:ascii="Calibri" w:hAnsi="Calibri" w:eastAsia="Times New Roman" w:cs="Calibri"/>
                      <w:b w:val="1"/>
                      <w:bCs w:val="1"/>
                      <w:i w:val="1"/>
                      <w:iCs w:val="1"/>
                      <w:color w:val="auto"/>
                      <w:sz w:val="24"/>
                      <w:szCs w:val="24"/>
                      <w:highlight w:val="yellow"/>
                    </w:rPr>
                    <w:t>ON Page 1</w:t>
                  </w:r>
                  <w:r w:rsidRPr="0E332FA1" w:rsidR="60DD94B2">
                    <w:rPr>
                      <w:rFonts w:ascii="Calibri" w:hAnsi="Calibri" w:eastAsia="Times New Roman" w:cs="Calibri"/>
                      <w:b w:val="1"/>
                      <w:bCs w:val="1"/>
                      <w:i w:val="1"/>
                      <w:iCs w:val="1"/>
                      <w:color w:val="auto"/>
                      <w:sz w:val="24"/>
                      <w:szCs w:val="24"/>
                      <w:highlight w:val="yellow"/>
                    </w:rPr>
                    <w:t>7</w:t>
                  </w:r>
                  <w:r w:rsidRPr="0E332FA1" w:rsidR="457BC1AA">
                    <w:rPr>
                      <w:rFonts w:ascii="Calibri" w:hAnsi="Calibri" w:eastAsia="Times New Roman" w:cs="Calibri"/>
                      <w:b w:val="1"/>
                      <w:bCs w:val="1"/>
                      <w:i w:val="1"/>
                      <w:iCs w:val="1"/>
                      <w:color w:val="auto"/>
                      <w:sz w:val="24"/>
                      <w:szCs w:val="24"/>
                      <w:highlight w:val="yellow"/>
                    </w:rPr>
                    <w:t xml:space="preserve"> BELOW</w:t>
                  </w:r>
                  <w:r w:rsidRPr="0E332FA1" w:rsidR="479BF1D1">
                    <w:rPr>
                      <w:rFonts w:ascii="Calibri" w:hAnsi="Calibri" w:eastAsia="Times New Roman" w:cs="Calibri"/>
                      <w:b w:val="1"/>
                      <w:bCs w:val="1"/>
                      <w:i w:val="1"/>
                      <w:iCs w:val="1"/>
                      <w:color w:val="auto"/>
                      <w:sz w:val="24"/>
                      <w:szCs w:val="24"/>
                      <w:highlight w:val="yellow"/>
                    </w:rPr>
                    <w:t>**</w:t>
                  </w:r>
                </w:p>
                <w:p w:rsidR="00FE4BAA" w:rsidP="0E332FA1" w:rsidRDefault="00FE4BAA" w14:paraId="4A4D9E07" w14:textId="77777777">
                  <w:pPr>
                    <w:spacing w:after="0" w:line="240" w:lineRule="auto"/>
                    <w:ind w:left="0" w:firstLine="0"/>
                    <w:rPr>
                      <w:rFonts w:ascii="Calibri" w:hAnsi="Calibri" w:eastAsia="Times New Roman" w:cs="Calibri"/>
                      <w:b w:val="1"/>
                      <w:bCs w:val="1"/>
                      <w:i w:val="1"/>
                      <w:iCs w:val="1"/>
                      <w:color w:val="auto"/>
                      <w:sz w:val="24"/>
                      <w:szCs w:val="24"/>
                    </w:rPr>
                  </w:pPr>
                </w:p>
                <w:p w:rsidR="00046DBE" w:rsidP="0E332FA1" w:rsidRDefault="3DA6E5D0" w14:paraId="53B79A84" w14:textId="77777777">
                  <w:pPr>
                    <w:spacing w:after="0" w:line="240" w:lineRule="auto"/>
                    <w:ind w:left="0" w:firstLine="0"/>
                    <w:rPr>
                      <w:rFonts w:ascii="Calibri" w:hAnsi="Calibri" w:eastAsia="Times New Roman" w:cs="Calibri"/>
                      <w:b w:val="1"/>
                      <w:bCs w:val="1"/>
                      <w:i w:val="1"/>
                      <w:iCs w:val="1"/>
                      <w:color w:val="auto"/>
                      <w:sz w:val="24"/>
                      <w:szCs w:val="24"/>
                    </w:rPr>
                  </w:pPr>
                  <w:r w:rsidRPr="0E332FA1" w:rsidR="3FEE8C54">
                    <w:rPr>
                      <w:rFonts w:ascii="Calibri" w:hAnsi="Calibri" w:eastAsia="Times New Roman" w:cs="Calibri"/>
                      <w:b w:val="1"/>
                      <w:bCs w:val="1"/>
                      <w:i w:val="1"/>
                      <w:iCs w:val="1"/>
                      <w:color w:val="auto"/>
                      <w:sz w:val="24"/>
                      <w:szCs w:val="24"/>
                    </w:rPr>
                    <w:t>In order to</w:t>
                  </w:r>
                  <w:r w:rsidRPr="0E332FA1" w:rsidR="3FEE8C54">
                    <w:rPr>
                      <w:rFonts w:ascii="Calibri" w:hAnsi="Calibri" w:eastAsia="Times New Roman" w:cs="Calibri"/>
                      <w:b w:val="1"/>
                      <w:bCs w:val="1"/>
                      <w:i w:val="1"/>
                      <w:iCs w:val="1"/>
                      <w:color w:val="auto"/>
                      <w:sz w:val="24"/>
                      <w:szCs w:val="24"/>
                    </w:rPr>
                    <w:t xml:space="preserve"> complete your timetable, </w:t>
                  </w:r>
                </w:p>
                <w:p w:rsidR="00046DBE" w:rsidP="0E332FA1" w:rsidRDefault="3DA6E5D0" w14:paraId="2C3BEE49" w14:textId="67295AE9">
                  <w:pPr>
                    <w:pStyle w:val="ListParagraph"/>
                    <w:numPr>
                      <w:ilvl w:val="0"/>
                      <w:numId w:val="29"/>
                    </w:numPr>
                    <w:spacing w:after="0" w:line="240" w:lineRule="auto"/>
                    <w:rPr>
                      <w:rFonts w:ascii="Calibri" w:hAnsi="Calibri" w:eastAsia="Times New Roman" w:cs="Calibri"/>
                      <w:b w:val="1"/>
                      <w:bCs w:val="1"/>
                      <w:i w:val="1"/>
                      <w:iCs w:val="1"/>
                      <w:color w:val="auto"/>
                      <w:sz w:val="24"/>
                      <w:szCs w:val="24"/>
                    </w:rPr>
                  </w:pPr>
                  <w:r w:rsidRPr="0E332FA1" w:rsidR="3FEE8C54">
                    <w:rPr>
                      <w:rFonts w:ascii="Calibri" w:hAnsi="Calibri" w:eastAsia="Times New Roman" w:cs="Calibri"/>
                      <w:b w:val="1"/>
                      <w:bCs w:val="1"/>
                      <w:i w:val="1"/>
                      <w:iCs w:val="1"/>
                      <w:color w:val="auto"/>
                      <w:sz w:val="24"/>
                      <w:szCs w:val="24"/>
                    </w:rPr>
                    <w:t>F</w:t>
                  </w:r>
                  <w:r w:rsidRPr="0E332FA1" w:rsidR="015E3583">
                    <w:rPr>
                      <w:rFonts w:ascii="Calibri" w:hAnsi="Calibri" w:eastAsia="Times New Roman" w:cs="Calibri"/>
                      <w:b w:val="1"/>
                      <w:bCs w:val="1"/>
                      <w:i w:val="1"/>
                      <w:iCs w:val="1"/>
                      <w:color w:val="auto"/>
                      <w:sz w:val="24"/>
                      <w:szCs w:val="24"/>
                    </w:rPr>
                    <w:t>ill in your seminar timeslot once you have registered for it</w:t>
                  </w:r>
                  <w:r w:rsidRPr="0E332FA1" w:rsidR="2B02C916">
                    <w:rPr>
                      <w:rFonts w:ascii="Calibri" w:hAnsi="Calibri" w:eastAsia="Times New Roman" w:cs="Calibri"/>
                      <w:b w:val="1"/>
                      <w:bCs w:val="1"/>
                      <w:i w:val="1"/>
                      <w:iCs w:val="1"/>
                      <w:color w:val="auto"/>
                      <w:sz w:val="24"/>
                      <w:szCs w:val="24"/>
                    </w:rPr>
                    <w:t xml:space="preserve"> online</w:t>
                  </w:r>
                  <w:r w:rsidRPr="0E332FA1" w:rsidR="6798B07F">
                    <w:rPr>
                      <w:rFonts w:ascii="Calibri" w:hAnsi="Calibri" w:eastAsia="Times New Roman" w:cs="Calibri"/>
                      <w:b w:val="1"/>
                      <w:bCs w:val="1"/>
                      <w:i w:val="1"/>
                      <w:iCs w:val="1"/>
                      <w:color w:val="auto"/>
                      <w:sz w:val="24"/>
                      <w:szCs w:val="24"/>
                    </w:rPr>
                    <w:t xml:space="preserve"> (from </w:t>
                  </w:r>
                  <w:r w:rsidRPr="0E332FA1" w:rsidR="30832E2F">
                    <w:rPr>
                      <w:rFonts w:ascii="Calibri" w:hAnsi="Calibri" w:eastAsia="Times New Roman" w:cs="Calibri"/>
                      <w:b w:val="1"/>
                      <w:bCs w:val="1"/>
                      <w:i w:val="1"/>
                      <w:iCs w:val="1"/>
                      <w:color w:val="auto"/>
                      <w:sz w:val="24"/>
                      <w:szCs w:val="24"/>
                    </w:rPr>
                    <w:t>20</w:t>
                  </w:r>
                  <w:r w:rsidRPr="0E332FA1" w:rsidR="6798B07F">
                    <w:rPr>
                      <w:rFonts w:ascii="Calibri" w:hAnsi="Calibri" w:eastAsia="Times New Roman" w:cs="Calibri"/>
                      <w:b w:val="1"/>
                      <w:bCs w:val="1"/>
                      <w:i w:val="1"/>
                      <w:iCs w:val="1"/>
                      <w:color w:val="auto"/>
                      <w:sz w:val="24"/>
                      <w:szCs w:val="24"/>
                      <w:vertAlign w:val="superscript"/>
                    </w:rPr>
                    <w:t>th</w:t>
                  </w:r>
                  <w:r w:rsidRPr="0E332FA1" w:rsidR="6798B07F">
                    <w:rPr>
                      <w:rFonts w:ascii="Calibri" w:hAnsi="Calibri" w:eastAsia="Times New Roman" w:cs="Calibri"/>
                      <w:b w:val="1"/>
                      <w:bCs w:val="1"/>
                      <w:i w:val="1"/>
                      <w:iCs w:val="1"/>
                      <w:color w:val="auto"/>
                      <w:sz w:val="24"/>
                      <w:szCs w:val="24"/>
                    </w:rPr>
                    <w:t xml:space="preserve"> </w:t>
                  </w:r>
                  <w:r w:rsidRPr="0E332FA1" w:rsidR="7EC2A34A">
                    <w:rPr>
                      <w:rFonts w:ascii="Calibri" w:hAnsi="Calibri" w:eastAsia="Times New Roman" w:cs="Calibri"/>
                      <w:b w:val="1"/>
                      <w:bCs w:val="1"/>
                      <w:i w:val="1"/>
                      <w:iCs w:val="1"/>
                      <w:color w:val="auto"/>
                      <w:sz w:val="24"/>
                      <w:szCs w:val="24"/>
                    </w:rPr>
                    <w:t>August)</w:t>
                  </w:r>
                  <w:r w:rsidRPr="0E332FA1" w:rsidR="015E3583">
                    <w:rPr>
                      <w:rFonts w:ascii="Calibri" w:hAnsi="Calibri" w:eastAsia="Times New Roman" w:cs="Calibri"/>
                      <w:b w:val="1"/>
                      <w:bCs w:val="1"/>
                      <w:i w:val="1"/>
                      <w:iCs w:val="1"/>
                      <w:color w:val="auto"/>
                      <w:sz w:val="24"/>
                      <w:szCs w:val="24"/>
                    </w:rPr>
                    <w:t xml:space="preserve">, </w:t>
                  </w:r>
                </w:p>
                <w:p w:rsidR="00046DBE" w:rsidP="0E332FA1" w:rsidRDefault="3DA6E5D0" w14:paraId="39E95BBC" w14:textId="0BE22B33">
                  <w:pPr>
                    <w:pStyle w:val="ListParagraph"/>
                    <w:numPr>
                      <w:ilvl w:val="0"/>
                      <w:numId w:val="29"/>
                    </w:numPr>
                    <w:spacing w:after="0" w:line="240" w:lineRule="auto"/>
                    <w:rPr>
                      <w:rFonts w:ascii="Calibri" w:hAnsi="Calibri" w:eastAsia="Times New Roman" w:cs="Calibri"/>
                      <w:b w:val="1"/>
                      <w:bCs w:val="1"/>
                      <w:i w:val="1"/>
                      <w:iCs w:val="1"/>
                      <w:color w:val="auto"/>
                      <w:sz w:val="24"/>
                      <w:szCs w:val="24"/>
                    </w:rPr>
                  </w:pPr>
                  <w:r w:rsidRPr="0E332FA1" w:rsidR="3FEE8C54">
                    <w:rPr>
                      <w:rFonts w:ascii="Calibri" w:hAnsi="Calibri" w:eastAsia="Times New Roman" w:cs="Calibri"/>
                      <w:b w:val="1"/>
                      <w:bCs w:val="1"/>
                      <w:i w:val="1"/>
                      <w:iCs w:val="1"/>
                      <w:color w:val="auto"/>
                      <w:sz w:val="24"/>
                      <w:szCs w:val="24"/>
                    </w:rPr>
                    <w:t>C</w:t>
                  </w:r>
                  <w:r w:rsidRPr="0E332FA1" w:rsidR="015E3583">
                    <w:rPr>
                      <w:rFonts w:ascii="Calibri" w:hAnsi="Calibri" w:eastAsia="Times New Roman" w:cs="Calibri"/>
                      <w:b w:val="1"/>
                      <w:bCs w:val="1"/>
                      <w:i w:val="1"/>
                      <w:iCs w:val="1"/>
                      <w:color w:val="auto"/>
                      <w:sz w:val="24"/>
                      <w:szCs w:val="24"/>
                    </w:rPr>
                    <w:t>ross out wha</w:t>
                  </w:r>
                  <w:r w:rsidRPr="0E332FA1" w:rsidR="2B02C916">
                    <w:rPr>
                      <w:rFonts w:ascii="Calibri" w:hAnsi="Calibri" w:eastAsia="Times New Roman" w:cs="Calibri"/>
                      <w:b w:val="1"/>
                      <w:bCs w:val="1"/>
                      <w:i w:val="1"/>
                      <w:iCs w:val="1"/>
                      <w:color w:val="auto"/>
                      <w:sz w:val="24"/>
                      <w:szCs w:val="24"/>
                    </w:rPr>
                    <w:t xml:space="preserve">tever lecture module you are </w:t>
                  </w:r>
                  <w:r w:rsidRPr="0E332FA1" w:rsidR="2B02C916">
                    <w:rPr>
                      <w:rFonts w:ascii="Calibri" w:hAnsi="Calibri" w:eastAsia="Times New Roman" w:cs="Calibri"/>
                      <w:b w:val="1"/>
                      <w:bCs w:val="1"/>
                      <w:i w:val="1"/>
                      <w:iCs w:val="1"/>
                      <w:color w:val="auto"/>
                      <w:sz w:val="24"/>
                      <w:szCs w:val="24"/>
                      <w:u w:val="single"/>
                    </w:rPr>
                    <w:t>not</w:t>
                  </w:r>
                  <w:r w:rsidRPr="0E332FA1" w:rsidR="015E3583">
                    <w:rPr>
                      <w:rFonts w:ascii="Calibri" w:hAnsi="Calibri" w:eastAsia="Times New Roman" w:cs="Calibri"/>
                      <w:b w:val="1"/>
                      <w:bCs w:val="1"/>
                      <w:i w:val="1"/>
                      <w:iCs w:val="1"/>
                      <w:color w:val="auto"/>
                      <w:sz w:val="24"/>
                      <w:szCs w:val="24"/>
                      <w:u w:val="single"/>
                    </w:rPr>
                    <w:t xml:space="preserve"> </w:t>
                  </w:r>
                  <w:r w:rsidRPr="0E332FA1" w:rsidR="015E3583">
                    <w:rPr>
                      <w:rFonts w:ascii="Calibri" w:hAnsi="Calibri" w:eastAsia="Times New Roman" w:cs="Calibri"/>
                      <w:b w:val="1"/>
                      <w:bCs w:val="1"/>
                      <w:i w:val="1"/>
                      <w:iCs w:val="1"/>
                      <w:color w:val="auto"/>
                      <w:sz w:val="24"/>
                      <w:szCs w:val="24"/>
                    </w:rPr>
                    <w:t>taking and</w:t>
                  </w:r>
                </w:p>
                <w:p w:rsidRPr="00046DBE" w:rsidR="00F36892" w:rsidP="0E332FA1" w:rsidRDefault="00F36892" w14:paraId="60512ED6" w14:textId="2E37A72E">
                  <w:pPr>
                    <w:pStyle w:val="ListParagraph"/>
                    <w:numPr>
                      <w:ilvl w:val="0"/>
                      <w:numId w:val="29"/>
                    </w:numPr>
                    <w:spacing w:after="0" w:line="240" w:lineRule="auto"/>
                    <w:rPr>
                      <w:rFonts w:ascii="Calibri" w:hAnsi="Calibri" w:eastAsia="Times New Roman" w:cs="Calibri"/>
                      <w:b w:val="1"/>
                      <w:bCs w:val="1"/>
                      <w:i w:val="1"/>
                      <w:iCs w:val="1"/>
                      <w:color w:val="auto"/>
                      <w:sz w:val="24"/>
                      <w:szCs w:val="24"/>
                    </w:rPr>
                  </w:pPr>
                  <w:r w:rsidRPr="0E332FA1" w:rsidR="015E3583">
                    <w:rPr>
                      <w:rFonts w:ascii="Calibri" w:hAnsi="Calibri" w:eastAsia="Times New Roman" w:cs="Calibri"/>
                      <w:b w:val="1"/>
                      <w:bCs w:val="1"/>
                      <w:i w:val="1"/>
                      <w:iCs w:val="1"/>
                      <w:color w:val="auto"/>
                      <w:sz w:val="24"/>
                      <w:szCs w:val="24"/>
                    </w:rPr>
                    <w:t xml:space="preserve"> </w:t>
                  </w:r>
                  <w:r w:rsidRPr="0E332FA1" w:rsidR="3FEE8C54">
                    <w:rPr>
                      <w:rFonts w:ascii="Calibri" w:hAnsi="Calibri" w:eastAsia="Times New Roman" w:cs="Calibri"/>
                      <w:b w:val="1"/>
                      <w:bCs w:val="1"/>
                      <w:i w:val="1"/>
                      <w:iCs w:val="1"/>
                      <w:color w:val="auto"/>
                      <w:sz w:val="24"/>
                      <w:szCs w:val="24"/>
                    </w:rPr>
                    <w:t>A</w:t>
                  </w:r>
                  <w:r w:rsidRPr="0E332FA1" w:rsidR="015E3583">
                    <w:rPr>
                      <w:rFonts w:ascii="Calibri" w:hAnsi="Calibri" w:eastAsia="Times New Roman" w:cs="Calibri"/>
                      <w:b w:val="1"/>
                      <w:bCs w:val="1"/>
                      <w:i w:val="1"/>
                      <w:iCs w:val="1"/>
                      <w:color w:val="auto"/>
                      <w:sz w:val="24"/>
                      <w:szCs w:val="24"/>
                    </w:rPr>
                    <w:t xml:space="preserve">dd your timetable for your other BA subject.  </w:t>
                  </w:r>
                </w:p>
              </w:tc>
              <w:tc>
                <w:tcPr>
                  <w:tcW w:w="289" w:type="dxa"/>
                  <w:tcBorders>
                    <w:left w:val="single" w:color="auto" w:sz="4" w:space="0"/>
                    <w:right w:val="nil"/>
                  </w:tcBorders>
                  <w:shd w:val="clear" w:color="auto" w:fill="auto"/>
                  <w:tcMar/>
                  <w:vAlign w:val="center"/>
                  <w:hideMark/>
                </w:tcPr>
                <w:p w:rsidRPr="00AD7AA6" w:rsidR="00AD7AA6" w:rsidP="00AD7AA6" w:rsidRDefault="00AD7AA6" w14:paraId="257EA34E" w14:textId="77777777">
                  <w:pPr>
                    <w:spacing w:after="0" w:line="240" w:lineRule="auto"/>
                    <w:ind w:left="0" w:firstLine="0"/>
                    <w:rPr>
                      <w:rFonts w:ascii="Calibri" w:hAnsi="Calibri" w:eastAsia="Times New Roman" w:cs="Calibri"/>
                    </w:rPr>
                  </w:pPr>
                </w:p>
              </w:tc>
              <w:tc>
                <w:tcPr>
                  <w:tcW w:w="284" w:type="dxa"/>
                  <w:tcBorders>
                    <w:left w:val="nil"/>
                    <w:right w:val="nil"/>
                  </w:tcBorders>
                  <w:shd w:val="clear" w:color="auto" w:fill="auto"/>
                  <w:noWrap/>
                  <w:tcMar/>
                  <w:vAlign w:val="center"/>
                  <w:hideMark/>
                </w:tcPr>
                <w:p w:rsidRPr="00AD7AA6" w:rsidR="00AD7AA6" w:rsidP="00AD7AA6" w:rsidRDefault="00AD7AA6" w14:paraId="064BBFD5" w14:textId="77777777">
                  <w:pPr>
                    <w:spacing w:after="0" w:line="240" w:lineRule="auto"/>
                    <w:ind w:left="0" w:firstLine="0"/>
                    <w:rPr>
                      <w:rFonts w:ascii="Calibri" w:hAnsi="Calibri" w:eastAsia="Times New Roman" w:cs="Calibri"/>
                    </w:rPr>
                  </w:pPr>
                </w:p>
              </w:tc>
              <w:tc>
                <w:tcPr>
                  <w:tcW w:w="283" w:type="dxa"/>
                  <w:gridSpan w:val="2"/>
                  <w:tcBorders>
                    <w:top w:val="single" w:color="000000" w:themeColor="text1" w:sz="4" w:space="0"/>
                    <w:left w:val="nil"/>
                    <w:bottom w:val="single" w:color="000000" w:themeColor="text1" w:sz="4" w:space="0"/>
                    <w:right w:val="nil"/>
                  </w:tcBorders>
                  <w:shd w:val="clear" w:color="auto" w:fill="FFF2CC" w:themeFill="accent4" w:themeFillTint="33"/>
                  <w:noWrap/>
                  <w:tcMar/>
                  <w:vAlign w:val="center"/>
                  <w:hideMark/>
                </w:tcPr>
                <w:p w:rsidRPr="00AD7AA6" w:rsidR="00AD7AA6" w:rsidP="00AD7AA6" w:rsidRDefault="00AD7AA6" w14:paraId="230AEF59" w14:textId="77777777">
                  <w:pPr>
                    <w:spacing w:after="0" w:line="240" w:lineRule="auto"/>
                    <w:ind w:left="0" w:firstLine="0"/>
                    <w:rPr>
                      <w:rFonts w:ascii="Calibri" w:hAnsi="Calibri" w:eastAsia="Times New Roman" w:cs="Calibri"/>
                    </w:rPr>
                  </w:pPr>
                </w:p>
              </w:tc>
              <w:tc>
                <w:tcPr>
                  <w:tcW w:w="284" w:type="dxa"/>
                  <w:gridSpan w:val="2"/>
                  <w:tcBorders>
                    <w:top w:val="single" w:color="000000" w:themeColor="text1" w:sz="4" w:space="0"/>
                    <w:left w:val="nil"/>
                    <w:bottom w:val="single" w:color="000000" w:themeColor="text1" w:sz="4" w:space="0"/>
                    <w:right w:val="nil"/>
                  </w:tcBorders>
                  <w:shd w:val="clear" w:color="auto" w:fill="FFF2CC" w:themeFill="accent4" w:themeFillTint="33"/>
                  <w:noWrap/>
                  <w:tcMar/>
                  <w:vAlign w:val="center"/>
                  <w:hideMark/>
                </w:tcPr>
                <w:p w:rsidRPr="00AD7AA6" w:rsidR="00AD7AA6" w:rsidP="00AD7AA6" w:rsidRDefault="00AD7AA6" w14:paraId="758D002C" w14:textId="77777777">
                  <w:pPr>
                    <w:spacing w:after="0" w:line="240" w:lineRule="auto"/>
                    <w:ind w:left="0" w:firstLine="0"/>
                    <w:rPr>
                      <w:rFonts w:ascii="Calibri" w:hAnsi="Calibri" w:eastAsia="Times New Roman" w:cs="Calibri"/>
                    </w:rPr>
                  </w:pPr>
                </w:p>
              </w:tc>
              <w:tc>
                <w:tcPr>
                  <w:tcW w:w="772" w:type="dxa"/>
                  <w:gridSpan w:val="2"/>
                  <w:tcBorders>
                    <w:top w:val="single" w:color="000000" w:themeColor="text1" w:sz="4" w:space="0"/>
                    <w:left w:val="nil"/>
                    <w:bottom w:val="single" w:color="000000" w:themeColor="text1" w:sz="4" w:space="0"/>
                    <w:right w:val="single" w:color="000000" w:themeColor="text1" w:sz="4" w:space="0"/>
                  </w:tcBorders>
                  <w:shd w:val="clear" w:color="auto" w:fill="FFF2CC" w:themeFill="accent4" w:themeFillTint="33"/>
                  <w:noWrap/>
                  <w:tcMar/>
                  <w:vAlign w:val="center"/>
                  <w:hideMark/>
                </w:tcPr>
                <w:p w:rsidRPr="00AD7AA6" w:rsidR="00AD7AA6" w:rsidP="00AD7AA6" w:rsidRDefault="00AD7AA6" w14:paraId="3D4C85D4" w14:textId="77777777">
                  <w:pPr>
                    <w:spacing w:after="0" w:line="240" w:lineRule="auto"/>
                    <w:ind w:left="0" w:firstLine="0"/>
                    <w:rPr>
                      <w:rFonts w:ascii="Calibri" w:hAnsi="Calibri" w:eastAsia="Times New Roman" w:cs="Calibri"/>
                    </w:rPr>
                  </w:pPr>
                </w:p>
              </w:tc>
            </w:tr>
            <w:tr w:rsidRPr="00AD7AA6" w:rsidR="00AD7AA6" w:rsidTr="269D0AC5" w14:paraId="0A07E584" w14:textId="77777777">
              <w:trPr>
                <w:gridAfter w:val="9"/>
                <w:wAfter w:w="3134" w:type="dxa"/>
                <w:trHeight w:val="300"/>
              </w:trPr>
              <w:tc>
                <w:tcPr>
                  <w:tcW w:w="1608" w:type="dxa"/>
                  <w:tcBorders>
                    <w:top w:val="single" w:color="auto" w:sz="4" w:space="0"/>
                    <w:left w:val="nil"/>
                    <w:bottom w:val="nil"/>
                    <w:right w:val="nil"/>
                  </w:tcBorders>
                  <w:noWrap/>
                  <w:tcMar/>
                  <w:vAlign w:val="bottom"/>
                  <w:hideMark/>
                </w:tcPr>
                <w:p w:rsidR="00AD7AA6" w:rsidP="5B650C5E" w:rsidRDefault="00AD7AA6" w14:paraId="2455E412" w14:textId="77777777">
                  <w:pPr>
                    <w:spacing w:after="0" w:line="240" w:lineRule="auto"/>
                    <w:ind w:left="0" w:firstLine="0"/>
                    <w:rPr>
                      <w:rFonts w:ascii="Calibri" w:hAnsi="Calibri" w:eastAsia="Times New Roman" w:cs="Calibri"/>
                      <w:color w:val="FF0000"/>
                    </w:rPr>
                  </w:pPr>
                </w:p>
                <w:p w:rsidR="001243D0" w:rsidP="5B650C5E" w:rsidRDefault="001243D0" w14:paraId="0E1B3E10" w14:textId="77777777">
                  <w:pPr>
                    <w:spacing w:after="0" w:line="240" w:lineRule="auto"/>
                    <w:ind w:left="0" w:firstLine="0"/>
                    <w:rPr>
                      <w:rFonts w:ascii="Calibri" w:hAnsi="Calibri" w:eastAsia="Times New Roman" w:cs="Calibri"/>
                      <w:color w:val="FF0000"/>
                    </w:rPr>
                  </w:pPr>
                </w:p>
                <w:p w:rsidR="001243D0" w:rsidP="564A73D4" w:rsidRDefault="001243D0" w14:paraId="4628B624" w14:textId="77777777">
                  <w:pPr>
                    <w:spacing w:after="0" w:line="240" w:lineRule="auto"/>
                    <w:ind w:left="0" w:firstLine="0"/>
                    <w:rPr>
                      <w:rFonts w:ascii="Calibri" w:hAnsi="Calibri" w:eastAsia="Times New Roman" w:cs="Calibri"/>
                      <w:b w:val="1"/>
                      <w:bCs w:val="1"/>
                      <w:color w:val="FF0000"/>
                      <w:sz w:val="24"/>
                      <w:szCs w:val="24"/>
                    </w:rPr>
                  </w:pPr>
                </w:p>
                <w:p w:rsidR="11B7AD1A" w:rsidP="5B650C5E" w:rsidRDefault="11B7AD1A" w14:paraId="0E0F9615" w14:textId="479B5F55">
                  <w:pPr>
                    <w:spacing w:after="0" w:line="240" w:lineRule="auto"/>
                    <w:ind w:left="0" w:firstLine="0"/>
                    <w:rPr>
                      <w:rFonts w:ascii="Calibri" w:hAnsi="Calibri" w:eastAsia="Times New Roman" w:cs="Calibri"/>
                      <w:color w:val="FF0000"/>
                    </w:rPr>
                  </w:pPr>
                </w:p>
                <w:p w:rsidR="2F01D182" w:rsidP="5B650C5E" w:rsidRDefault="2F01D182" w14:paraId="21AF38DC" w14:textId="68172BA3">
                  <w:pPr>
                    <w:spacing w:after="0" w:line="240" w:lineRule="auto"/>
                    <w:ind w:left="0" w:firstLine="0"/>
                    <w:rPr>
                      <w:rFonts w:ascii="Calibri" w:hAnsi="Calibri" w:eastAsia="Times New Roman" w:cs="Calibri"/>
                      <w:color w:val="FF0000"/>
                    </w:rPr>
                  </w:pPr>
                </w:p>
                <w:p w:rsidR="1625CEC9" w:rsidP="5B650C5E" w:rsidRDefault="1625CEC9" w14:paraId="566AA49E" w14:textId="240F7D9B">
                  <w:pPr>
                    <w:spacing w:after="0" w:line="240" w:lineRule="auto"/>
                    <w:ind w:left="0" w:firstLine="0"/>
                    <w:rPr>
                      <w:rFonts w:ascii="Calibri" w:hAnsi="Calibri" w:eastAsia="Times New Roman" w:cs="Calibri"/>
                      <w:color w:val="FF0000"/>
                    </w:rPr>
                  </w:pPr>
                </w:p>
                <w:p w:rsidR="1625CEC9" w:rsidP="5B650C5E" w:rsidRDefault="1625CEC9" w14:paraId="26A63456" w14:textId="79D36482">
                  <w:pPr>
                    <w:spacing w:after="0" w:line="240" w:lineRule="auto"/>
                    <w:ind w:left="0" w:firstLine="0"/>
                    <w:rPr>
                      <w:rFonts w:ascii="Calibri" w:hAnsi="Calibri" w:eastAsia="Times New Roman" w:cs="Calibri"/>
                      <w:color w:val="FF0000"/>
                    </w:rPr>
                  </w:pPr>
                </w:p>
                <w:p w:rsidRPr="00AD7AA6" w:rsidR="001243D0" w:rsidP="5B650C5E" w:rsidRDefault="001243D0" w14:paraId="75C02359" w14:textId="77777777">
                  <w:pPr>
                    <w:spacing w:after="0" w:line="240" w:lineRule="auto"/>
                    <w:ind w:left="0" w:firstLine="0"/>
                    <w:rPr>
                      <w:rFonts w:ascii="Calibri" w:hAnsi="Calibri" w:eastAsia="Times New Roman" w:cs="Calibri"/>
                      <w:color w:val="FF0000"/>
                    </w:rPr>
                  </w:pPr>
                </w:p>
              </w:tc>
              <w:tc>
                <w:tcPr>
                  <w:tcW w:w="1417" w:type="dxa"/>
                  <w:tcBorders>
                    <w:top w:val="single" w:color="auto" w:sz="4" w:space="0"/>
                    <w:left w:val="nil"/>
                    <w:bottom w:val="nil"/>
                    <w:right w:val="nil"/>
                  </w:tcBorders>
                  <w:noWrap/>
                  <w:tcMar/>
                  <w:vAlign w:val="bottom"/>
                  <w:hideMark/>
                </w:tcPr>
                <w:p w:rsidRPr="00AD7AA6" w:rsidR="00AD7AA6" w:rsidP="5B650C5E" w:rsidRDefault="00AD7AA6" w14:paraId="6718F2DC"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nil"/>
                    <w:bottom w:val="nil"/>
                    <w:right w:val="nil"/>
                  </w:tcBorders>
                  <w:noWrap/>
                  <w:tcMar/>
                  <w:vAlign w:val="bottom"/>
                  <w:hideMark/>
                </w:tcPr>
                <w:p w:rsidRPr="00AD7AA6" w:rsidR="00AD7AA6" w:rsidP="5B650C5E" w:rsidRDefault="00AD7AA6" w14:paraId="4329C08E"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nil"/>
                    <w:bottom w:val="nil"/>
                    <w:right w:val="nil"/>
                  </w:tcBorders>
                  <w:noWrap/>
                  <w:tcMar/>
                  <w:vAlign w:val="bottom"/>
                  <w:hideMark/>
                </w:tcPr>
                <w:p w:rsidRPr="00AD7AA6" w:rsidR="00AD7AA6" w:rsidP="5B650C5E" w:rsidRDefault="00AD7AA6" w14:paraId="33CCF13C"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nil"/>
                    <w:bottom w:val="nil"/>
                    <w:right w:val="nil"/>
                  </w:tcBorders>
                  <w:noWrap/>
                  <w:tcMar/>
                  <w:vAlign w:val="bottom"/>
                  <w:hideMark/>
                </w:tcPr>
                <w:p w:rsidRPr="00AD7AA6" w:rsidR="00AD7AA6" w:rsidP="5B650C5E" w:rsidRDefault="00AD7AA6" w14:paraId="584F68FB" w14:textId="77777777">
                  <w:pPr>
                    <w:spacing w:after="0" w:line="240" w:lineRule="auto"/>
                    <w:ind w:left="0" w:firstLine="0"/>
                    <w:rPr>
                      <w:rFonts w:ascii="Calibri" w:hAnsi="Calibri" w:eastAsia="Times New Roman" w:cs="Calibri"/>
                      <w:color w:val="FF0000"/>
                    </w:rPr>
                  </w:pPr>
                </w:p>
              </w:tc>
              <w:tc>
                <w:tcPr>
                  <w:tcW w:w="1805" w:type="dxa"/>
                  <w:tcBorders>
                    <w:top w:val="single" w:color="auto" w:sz="4" w:space="0"/>
                    <w:left w:val="nil"/>
                    <w:bottom w:val="nil"/>
                    <w:right w:val="nil"/>
                  </w:tcBorders>
                  <w:noWrap/>
                  <w:tcMar/>
                  <w:vAlign w:val="bottom"/>
                  <w:hideMark/>
                </w:tcPr>
                <w:p w:rsidRPr="00AD7AA6" w:rsidR="00AD7AA6" w:rsidP="5B650C5E" w:rsidRDefault="00AD7AA6" w14:paraId="797B4B62" w14:textId="77777777">
                  <w:pPr>
                    <w:spacing w:after="0" w:line="240" w:lineRule="auto"/>
                    <w:ind w:left="0" w:firstLine="0"/>
                    <w:rPr>
                      <w:rFonts w:ascii="Calibri" w:hAnsi="Calibri" w:eastAsia="Times New Roman" w:cs="Calibri"/>
                      <w:color w:val="FF0000"/>
                    </w:rPr>
                  </w:pPr>
                </w:p>
              </w:tc>
            </w:tr>
            <w:tr w:rsidRPr="00AD7AA6" w:rsidR="00AD7AA6" w:rsidTr="269D0AC5" w14:paraId="23C553FF" w14:textId="77777777">
              <w:trPr>
                <w:gridAfter w:val="9"/>
                <w:wAfter w:w="3134" w:type="dxa"/>
                <w:trHeight w:val="345"/>
              </w:trPr>
              <w:tc>
                <w:tcPr>
                  <w:tcW w:w="1608" w:type="dxa"/>
                  <w:tcBorders>
                    <w:top w:val="nil"/>
                    <w:left w:val="nil"/>
                    <w:bottom w:val="nil"/>
                    <w:right w:val="nil"/>
                  </w:tcBorders>
                  <w:shd w:val="clear" w:color="auto" w:fill="ED7D31" w:themeFill="accent2"/>
                  <w:noWrap/>
                  <w:tcMar/>
                  <w:vAlign w:val="bottom"/>
                  <w:hideMark/>
                </w:tcPr>
                <w:p w:rsidRPr="00AD7AA6" w:rsidR="00AD7AA6" w:rsidP="0E332FA1" w:rsidRDefault="00AD7AA6" w14:paraId="6BFCB69E" w14:textId="77777777">
                  <w:pPr>
                    <w:spacing w:after="0" w:line="240" w:lineRule="auto"/>
                    <w:ind w:left="0" w:firstLine="0"/>
                    <w:rPr>
                      <w:rFonts w:ascii="Calibri" w:hAnsi="Calibri" w:eastAsia="Times New Roman" w:cs="Calibri"/>
                      <w:color w:val="auto"/>
                    </w:rPr>
                  </w:pPr>
                </w:p>
              </w:tc>
              <w:tc>
                <w:tcPr>
                  <w:tcW w:w="1417" w:type="dxa"/>
                  <w:tcBorders>
                    <w:top w:val="nil"/>
                    <w:left w:val="nil"/>
                    <w:bottom w:val="nil"/>
                    <w:right w:val="nil"/>
                  </w:tcBorders>
                  <w:shd w:val="clear" w:color="auto" w:fill="ED7D31" w:themeFill="accent2"/>
                  <w:noWrap/>
                  <w:tcMar/>
                  <w:vAlign w:val="bottom"/>
                  <w:hideMark/>
                </w:tcPr>
                <w:p w:rsidRPr="00AD7AA6" w:rsidR="00AD7AA6" w:rsidP="0E332FA1" w:rsidRDefault="00AD7AA6" w14:paraId="58F6B80B" w14:textId="77777777">
                  <w:pPr>
                    <w:spacing w:after="0" w:line="240" w:lineRule="auto"/>
                    <w:ind w:left="0" w:firstLine="0"/>
                    <w:rPr>
                      <w:rFonts w:ascii="Calibri" w:hAnsi="Calibri" w:eastAsia="Times New Roman" w:cs="Calibri"/>
                      <w:color w:val="auto"/>
                    </w:rPr>
                  </w:pPr>
                </w:p>
              </w:tc>
              <w:tc>
                <w:tcPr>
                  <w:tcW w:w="1701" w:type="dxa"/>
                  <w:tcBorders>
                    <w:top w:val="nil"/>
                    <w:left w:val="nil"/>
                    <w:bottom w:val="nil"/>
                    <w:right w:val="nil"/>
                  </w:tcBorders>
                  <w:shd w:val="clear" w:color="auto" w:fill="ED7D31" w:themeFill="accent2"/>
                  <w:noWrap/>
                  <w:tcMar/>
                  <w:vAlign w:val="bottom"/>
                  <w:hideMark/>
                </w:tcPr>
                <w:p w:rsidRPr="00AD7AA6" w:rsidR="00AD7AA6" w:rsidP="0E332FA1" w:rsidRDefault="00AD7AA6" w14:paraId="0BFF6660" w14:textId="77777777">
                  <w:pPr>
                    <w:spacing w:after="0" w:line="240" w:lineRule="auto"/>
                    <w:ind w:left="0" w:firstLine="0"/>
                    <w:rPr>
                      <w:rFonts w:ascii="Calibri" w:hAnsi="Calibri" w:eastAsia="Times New Roman" w:cs="Calibri"/>
                      <w:color w:val="auto"/>
                    </w:rPr>
                  </w:pPr>
                </w:p>
              </w:tc>
              <w:tc>
                <w:tcPr>
                  <w:tcW w:w="1701" w:type="dxa"/>
                  <w:tcBorders>
                    <w:top w:val="nil"/>
                    <w:left w:val="nil"/>
                    <w:bottom w:val="nil"/>
                    <w:right w:val="nil"/>
                  </w:tcBorders>
                  <w:shd w:val="clear" w:color="auto" w:fill="ED7D31" w:themeFill="accent2"/>
                  <w:noWrap/>
                  <w:tcMar/>
                  <w:vAlign w:val="bottom"/>
                  <w:hideMark/>
                </w:tcPr>
                <w:p w:rsidRPr="00AD7AA6" w:rsidR="00AD7AA6" w:rsidP="0E332FA1" w:rsidRDefault="00AD7AA6" w14:paraId="60072553" w14:textId="77777777">
                  <w:pPr>
                    <w:spacing w:after="0" w:line="240" w:lineRule="auto"/>
                    <w:ind w:left="0" w:firstLine="0"/>
                    <w:rPr>
                      <w:rFonts w:ascii="Calibri" w:hAnsi="Calibri" w:eastAsia="Times New Roman" w:cs="Calibri"/>
                      <w:b w:val="1"/>
                      <w:bCs w:val="1"/>
                      <w:color w:val="auto"/>
                      <w:sz w:val="26"/>
                      <w:szCs w:val="26"/>
                      <w:u w:val="single"/>
                    </w:rPr>
                  </w:pPr>
                  <w:r w:rsidRPr="0E332FA1" w:rsidR="479BF1D1">
                    <w:rPr>
                      <w:rFonts w:ascii="Calibri" w:hAnsi="Calibri" w:eastAsia="Times New Roman" w:cs="Calibri"/>
                      <w:b w:val="1"/>
                      <w:bCs w:val="1"/>
                      <w:color w:val="auto"/>
                      <w:sz w:val="26"/>
                      <w:szCs w:val="26"/>
                      <w:u w:val="single"/>
                    </w:rPr>
                    <w:t>Semester 2</w:t>
                  </w:r>
                </w:p>
              </w:tc>
              <w:tc>
                <w:tcPr>
                  <w:tcW w:w="1875" w:type="dxa"/>
                  <w:tcBorders>
                    <w:top w:val="nil"/>
                    <w:left w:val="nil"/>
                    <w:bottom w:val="nil"/>
                    <w:right w:val="nil"/>
                  </w:tcBorders>
                  <w:shd w:val="clear" w:color="auto" w:fill="ED7D31" w:themeFill="accent2"/>
                  <w:noWrap/>
                  <w:tcMar/>
                  <w:vAlign w:val="bottom"/>
                  <w:hideMark/>
                </w:tcPr>
                <w:p w:rsidRPr="00AD7AA6" w:rsidR="00AD7AA6" w:rsidP="0E332FA1" w:rsidRDefault="00AD7AA6" w14:paraId="0D2FC0B0" w14:textId="77777777">
                  <w:pPr>
                    <w:spacing w:after="0" w:line="240" w:lineRule="auto"/>
                    <w:ind w:left="0" w:firstLine="0"/>
                    <w:rPr>
                      <w:rFonts w:ascii="Calibri" w:hAnsi="Calibri" w:eastAsia="Times New Roman" w:cs="Calibri"/>
                      <w:color w:val="auto"/>
                    </w:rPr>
                  </w:pPr>
                </w:p>
              </w:tc>
              <w:tc>
                <w:tcPr>
                  <w:tcW w:w="1805" w:type="dxa"/>
                  <w:tcBorders>
                    <w:top w:val="nil"/>
                    <w:left w:val="nil"/>
                    <w:bottom w:val="nil"/>
                    <w:right w:val="nil"/>
                  </w:tcBorders>
                  <w:shd w:val="clear" w:color="auto" w:fill="ED7D31" w:themeFill="accent2"/>
                  <w:noWrap/>
                  <w:tcMar/>
                  <w:vAlign w:val="bottom"/>
                  <w:hideMark/>
                </w:tcPr>
                <w:p w:rsidRPr="00AD7AA6" w:rsidR="00AD7AA6" w:rsidP="0E332FA1" w:rsidRDefault="00AD7AA6" w14:paraId="7BFFEA1D" w14:textId="77777777">
                  <w:pPr>
                    <w:spacing w:after="0" w:line="240" w:lineRule="auto"/>
                    <w:ind w:left="0" w:firstLine="0"/>
                    <w:rPr>
                      <w:rFonts w:ascii="Calibri" w:hAnsi="Calibri" w:eastAsia="Times New Roman" w:cs="Calibri"/>
                      <w:color w:val="auto"/>
                    </w:rPr>
                  </w:pPr>
                </w:p>
              </w:tc>
            </w:tr>
            <w:tr w:rsidRPr="00AD7AA6" w:rsidR="00AD7AA6" w:rsidTr="269D0AC5" w14:paraId="6B32E6FC" w14:textId="77777777">
              <w:trPr>
                <w:gridAfter w:val="9"/>
                <w:wAfter w:w="3134"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6434220B" w14:textId="77777777">
                  <w:pPr>
                    <w:spacing w:after="0" w:line="240" w:lineRule="auto"/>
                    <w:ind w:left="0" w:firstLine="0"/>
                    <w:rPr>
                      <w:rFonts w:ascii="Calibri" w:hAnsi="Calibri" w:eastAsia="Times New Roman" w:cs="Calibri"/>
                      <w:b w:val="1"/>
                      <w:bCs w:val="1"/>
                      <w:color w:val="auto"/>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3F0AF9FB"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Monday</w:t>
                  </w:r>
                </w:p>
              </w:tc>
              <w:tc>
                <w:tcPr>
                  <w:tcW w:w="1701"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2324E0EF"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Tuesday</w:t>
                  </w:r>
                </w:p>
              </w:tc>
              <w:tc>
                <w:tcPr>
                  <w:tcW w:w="1701"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58D606FE"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Wednesday</w:t>
                  </w:r>
                </w:p>
              </w:tc>
              <w:tc>
                <w:tcPr>
                  <w:tcW w:w="1875"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25D713C5"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Thursday</w:t>
                  </w:r>
                </w:p>
              </w:tc>
              <w:tc>
                <w:tcPr>
                  <w:tcW w:w="1805"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471E29B5"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Friday</w:t>
                  </w:r>
                </w:p>
              </w:tc>
            </w:tr>
            <w:tr w:rsidRPr="00AD7AA6" w:rsidR="00AD7AA6" w:rsidTr="269D0AC5" w14:paraId="52A8FF43" w14:textId="77777777">
              <w:trPr>
                <w:gridAfter w:val="9"/>
                <w:wAfter w:w="3134" w:type="dxa"/>
                <w:trHeight w:val="480"/>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1AD43069"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9:00-10:00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5951DDF8"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34BD6B48"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61C96A1E"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06F8ED40" w14:textId="77777777">
                  <w:pPr>
                    <w:spacing w:after="0" w:line="240" w:lineRule="auto"/>
                    <w:ind w:left="0" w:firstLine="0"/>
                    <w:rPr>
                      <w:rFonts w:ascii="Calibri" w:hAnsi="Calibri" w:eastAsia="Times New Roman" w:cs="Calibri"/>
                      <w:color w:val="FF0000"/>
                    </w:rPr>
                  </w:pPr>
                </w:p>
              </w:tc>
              <w:tc>
                <w:tcPr>
                  <w:tcW w:w="180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16B25664" w14:textId="77777777">
                  <w:pPr>
                    <w:spacing w:after="0" w:line="240" w:lineRule="auto"/>
                    <w:ind w:left="0" w:firstLine="0"/>
                    <w:rPr>
                      <w:rFonts w:ascii="Calibri" w:hAnsi="Calibri" w:eastAsia="Times New Roman" w:cs="Calibri"/>
                      <w:color w:val="FF0000"/>
                    </w:rPr>
                  </w:pPr>
                </w:p>
              </w:tc>
            </w:tr>
            <w:tr w:rsidRPr="00AD7AA6" w:rsidR="00AD7AA6" w:rsidTr="269D0AC5" w14:paraId="7972A462" w14:textId="77777777">
              <w:trPr>
                <w:gridAfter w:val="9"/>
                <w:wAfter w:w="3134" w:type="dxa"/>
                <w:trHeight w:val="124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hideMark/>
                </w:tcPr>
                <w:p w:rsidRPr="00AD7AA6" w:rsidR="00AD7AA6" w:rsidP="0E332FA1" w:rsidRDefault="00AD7AA6" w14:paraId="38558B60"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10:00-11:00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44D0BA24" w14:textId="720B2340">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1681CFDF"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shd w:val="clear" w:color="auto" w:fill="E2C6F7"/>
                  <w:tcMar/>
                  <w:hideMark/>
                </w:tcPr>
                <w:p w:rsidRPr="00AD7AA6" w:rsidR="00AD7AA6" w:rsidP="2669C0F6" w:rsidRDefault="00AD7AA6" w14:paraId="0D105ADB" w14:textId="69B8BB6B">
                  <w:pPr>
                    <w:spacing w:after="0" w:line="240" w:lineRule="auto"/>
                    <w:ind w:left="0" w:firstLine="0"/>
                    <w:rPr>
                      <w:rFonts w:ascii="Calibri" w:hAnsi="Calibri" w:eastAsia="Times New Roman" w:cs="Calibri"/>
                      <w:color w:val="auto"/>
                    </w:rPr>
                  </w:pPr>
                  <w:r w:rsidRPr="269D0AC5" w:rsidR="70EBCA73">
                    <w:rPr>
                      <w:rFonts w:ascii="Calibri" w:hAnsi="Calibri" w:eastAsia="Times New Roman" w:cs="Calibri"/>
                      <w:b w:val="1"/>
                      <w:bCs w:val="1"/>
                      <w:color w:val="auto"/>
                    </w:rPr>
                    <w:t>ENG203</w:t>
                  </w:r>
                  <w:r w:rsidRPr="269D0AC5" w:rsidR="70EBCA73">
                    <w:rPr>
                      <w:rFonts w:ascii="Calibri" w:hAnsi="Calibri" w:eastAsia="Times New Roman" w:cs="Calibri"/>
                      <w:color w:val="auto"/>
                    </w:rPr>
                    <w:t xml:space="preserve"> Genre Studies:</w:t>
                  </w:r>
                  <w:r w:rsidRPr="269D0AC5" w:rsidR="00AD7AA6">
                    <w:rPr>
                      <w:rFonts w:ascii="Calibri" w:hAnsi="Calibri" w:eastAsia="Times New Roman" w:cs="Calibri"/>
                      <w:color w:val="auto"/>
                    </w:rPr>
                    <w:t xml:space="preserve"> </w:t>
                  </w:r>
                  <w:r w:rsidRPr="269D0AC5" w:rsidR="75E43882">
                    <w:rPr>
                      <w:rFonts w:ascii="Calibri" w:hAnsi="Calibri" w:eastAsia="Times New Roman" w:cs="Calibri"/>
                      <w:b w:val="1"/>
                      <w:bCs w:val="1"/>
                      <w:color w:val="auto"/>
                    </w:rPr>
                    <w:t>AUC G002 THEATRE, ARAS UI CHATHAIL</w:t>
                  </w:r>
                </w:p>
              </w:tc>
              <w:tc>
                <w:tcPr>
                  <w:tcW w:w="187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477A49EB" w14:textId="77777777">
                  <w:pPr>
                    <w:spacing w:after="0" w:line="240" w:lineRule="auto"/>
                    <w:ind w:left="0" w:firstLine="0"/>
                    <w:rPr>
                      <w:rFonts w:ascii="Calibri" w:hAnsi="Calibri" w:eastAsia="Times New Roman" w:cs="Calibri"/>
                      <w:color w:val="FF0000"/>
                    </w:rPr>
                  </w:pPr>
                </w:p>
              </w:tc>
              <w:tc>
                <w:tcPr>
                  <w:tcW w:w="1805" w:type="dxa"/>
                  <w:tcBorders>
                    <w:top w:val="single" w:color="auto" w:sz="4" w:space="0"/>
                    <w:left w:val="single" w:color="auto" w:sz="4" w:space="0"/>
                    <w:bottom w:val="single" w:color="auto" w:sz="4" w:space="0"/>
                    <w:right w:val="single" w:color="auto" w:sz="4" w:space="0"/>
                  </w:tcBorders>
                  <w:shd w:val="clear" w:color="auto" w:fill="BF8F00" w:themeFill="accent4" w:themeFillShade="BF"/>
                  <w:tcMar/>
                  <w:hideMark/>
                </w:tcPr>
                <w:p w:rsidRPr="00AD7AA6" w:rsidR="00AD7AA6" w:rsidP="2669C0F6" w:rsidRDefault="00AD7AA6" w14:paraId="3972855A" w14:textId="77777777">
                  <w:pPr>
                    <w:spacing w:after="0" w:line="240" w:lineRule="auto"/>
                    <w:ind w:left="0" w:firstLine="0"/>
                    <w:rPr>
                      <w:rFonts w:ascii="Calibri" w:hAnsi="Calibri" w:eastAsia="Times New Roman" w:cs="Calibri"/>
                      <w:color w:val="auto"/>
                    </w:rPr>
                  </w:pPr>
                  <w:r w:rsidRPr="2669C0F6" w:rsidR="00AD7AA6">
                    <w:rPr>
                      <w:rFonts w:ascii="Calibri" w:hAnsi="Calibri" w:eastAsia="Times New Roman" w:cs="Calibri"/>
                      <w:b w:val="1"/>
                      <w:bCs w:val="1"/>
                      <w:color w:val="auto"/>
                    </w:rPr>
                    <w:t>ENG304</w:t>
                  </w:r>
                  <w:r w:rsidRPr="2669C0F6" w:rsidR="00AD7AA6">
                    <w:rPr>
                      <w:rFonts w:ascii="Calibri" w:hAnsi="Calibri" w:eastAsia="Times New Roman" w:cs="Calibri"/>
                      <w:color w:val="auto"/>
                    </w:rPr>
                    <w:t xml:space="preserve"> Contemporary Literature: </w:t>
                  </w:r>
                  <w:r w:rsidRPr="2669C0F6" w:rsidR="00AD7AA6">
                    <w:rPr>
                      <w:rFonts w:ascii="Calibri" w:hAnsi="Calibri" w:eastAsia="Times New Roman" w:cs="Calibri"/>
                      <w:b w:val="1"/>
                      <w:bCs w:val="1"/>
                      <w:color w:val="auto"/>
                    </w:rPr>
                    <w:t xml:space="preserve">AC001, O'Flaherty Theatre </w:t>
                  </w:r>
                </w:p>
              </w:tc>
            </w:tr>
            <w:tr w:rsidRPr="00AD7AA6" w:rsidR="00AD7AA6" w:rsidTr="269D0AC5" w14:paraId="16F8D3E0" w14:textId="77777777">
              <w:trPr>
                <w:gridAfter w:val="9"/>
                <w:wAfter w:w="3134"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3E1949E0"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11:00-12:00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6B33DD08"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3FB360C3"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5F93DF0C"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46E0B0C4" w14:textId="77777777">
                  <w:pPr>
                    <w:spacing w:after="0" w:line="240" w:lineRule="auto"/>
                    <w:ind w:left="0" w:firstLine="0"/>
                    <w:rPr>
                      <w:rFonts w:ascii="Calibri" w:hAnsi="Calibri" w:eastAsia="Times New Roman" w:cs="Calibri"/>
                      <w:color w:val="FF0000"/>
                    </w:rPr>
                  </w:pPr>
                </w:p>
              </w:tc>
              <w:tc>
                <w:tcPr>
                  <w:tcW w:w="180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34EA2E23" w14:textId="77777777">
                  <w:pPr>
                    <w:spacing w:after="0" w:line="240" w:lineRule="auto"/>
                    <w:ind w:left="0" w:firstLine="0"/>
                    <w:rPr>
                      <w:rFonts w:ascii="Calibri" w:hAnsi="Calibri" w:eastAsia="Times New Roman" w:cs="Calibri"/>
                      <w:color w:val="FF0000"/>
                    </w:rPr>
                  </w:pPr>
                </w:p>
              </w:tc>
            </w:tr>
            <w:tr w:rsidRPr="00AD7AA6" w:rsidR="001243D0" w:rsidTr="269D0AC5" w14:paraId="5A6FE698" w14:textId="77777777">
              <w:trPr>
                <w:gridAfter w:val="9"/>
                <w:wAfter w:w="3134" w:type="dxa"/>
                <w:trHeight w:val="94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62E50613"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12:00-1:00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0726EE9B"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7B9C72C4"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3BEBCDD4"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single" w:color="auto" w:sz="4" w:space="0"/>
                    <w:bottom w:val="single" w:color="auto" w:sz="4" w:space="0"/>
                    <w:right w:val="single" w:color="auto" w:sz="4" w:space="0"/>
                  </w:tcBorders>
                  <w:shd w:val="clear" w:color="auto" w:fill="BF8F00" w:themeFill="accent4" w:themeFillShade="BF"/>
                  <w:tcMar/>
                  <w:hideMark/>
                </w:tcPr>
                <w:p w:rsidRPr="00AD7AA6" w:rsidR="00AD7AA6" w:rsidP="2669C0F6" w:rsidRDefault="00AD7AA6" w14:paraId="604404D2" w14:textId="388E3DE4">
                  <w:pPr>
                    <w:spacing w:after="0" w:line="240" w:lineRule="auto"/>
                    <w:ind w:left="0" w:firstLine="0"/>
                    <w:rPr>
                      <w:rFonts w:ascii="Calibri" w:hAnsi="Calibri" w:eastAsia="Times New Roman" w:cs="Calibri"/>
                      <w:b w:val="1"/>
                      <w:bCs w:val="1"/>
                      <w:color w:val="auto"/>
                    </w:rPr>
                  </w:pPr>
                  <w:r w:rsidRPr="2669C0F6" w:rsidR="69632CC2">
                    <w:rPr>
                      <w:rFonts w:ascii="Calibri" w:hAnsi="Calibri" w:eastAsia="Times New Roman" w:cs="Calibri"/>
                      <w:b w:val="1"/>
                      <w:bCs w:val="1"/>
                      <w:color w:val="auto"/>
                    </w:rPr>
                    <w:t xml:space="preserve">ENG304 </w:t>
                  </w:r>
                  <w:r w:rsidRPr="2669C0F6" w:rsidR="69632CC2">
                    <w:rPr>
                      <w:rFonts w:ascii="Calibri" w:hAnsi="Calibri" w:eastAsia="Times New Roman" w:cs="Calibri"/>
                      <w:color w:val="auto"/>
                    </w:rPr>
                    <w:t>Contemporary Literature:</w:t>
                  </w:r>
                  <w:r w:rsidRPr="2669C0F6" w:rsidR="00AD7AA6">
                    <w:rPr>
                      <w:rFonts w:ascii="Calibri" w:hAnsi="Calibri" w:eastAsia="Times New Roman" w:cs="Calibri"/>
                      <w:color w:val="auto"/>
                    </w:rPr>
                    <w:t xml:space="preserve"> </w:t>
                  </w:r>
                  <w:r w:rsidRPr="2669C0F6" w:rsidR="57A39316">
                    <w:rPr>
                      <w:rFonts w:ascii="Aptos Narrow" w:hAnsi="Aptos Narrow" w:eastAsia="Aptos Narrow" w:cs="Aptos Narrow"/>
                      <w:b w:val="1"/>
                      <w:bCs w:val="1"/>
                      <w:color w:val="auto"/>
                    </w:rPr>
                    <w:t>CSB-1006</w:t>
                  </w:r>
                  <w:r w:rsidRPr="2669C0F6" w:rsidR="57A39316">
                    <w:rPr>
                      <w:rFonts w:ascii="Aptos Narrow" w:hAnsi="Aptos Narrow" w:eastAsia="Aptos Narrow" w:cs="Aptos Narrow"/>
                      <w:color w:val="auto"/>
                    </w:rPr>
                    <w:t xml:space="preserve"> (Computer Science Building)</w:t>
                  </w:r>
                  <w:r w:rsidRPr="2669C0F6" w:rsidR="0126FFBF">
                    <w:rPr>
                      <w:rFonts w:ascii="Aptos Narrow" w:hAnsi="Aptos Narrow" w:eastAsia="Aptos Narrow" w:cs="Aptos Narrow"/>
                      <w:color w:val="auto"/>
                    </w:rPr>
                    <w:t xml:space="preserve"> (Formerly IT250)</w:t>
                  </w:r>
                </w:p>
              </w:tc>
              <w:tc>
                <w:tcPr>
                  <w:tcW w:w="180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2C79DF15" w14:textId="77777777">
                  <w:pPr>
                    <w:spacing w:after="0" w:line="240" w:lineRule="auto"/>
                    <w:ind w:left="0" w:firstLine="0"/>
                    <w:rPr>
                      <w:rFonts w:ascii="Calibri" w:hAnsi="Calibri" w:eastAsia="Times New Roman" w:cs="Calibri"/>
                      <w:color w:val="FF0000"/>
                    </w:rPr>
                  </w:pPr>
                </w:p>
              </w:tc>
            </w:tr>
            <w:tr w:rsidRPr="00AD7AA6" w:rsidR="00AD7AA6" w:rsidTr="269D0AC5" w14:paraId="25628BBF" w14:textId="77777777">
              <w:trPr>
                <w:gridAfter w:val="9"/>
                <w:wAfter w:w="3134"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11EE3761"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1:00-2:00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7ACF35C3" w14:textId="511081C9">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7A4E7C83"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300BA567"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49D524FA" w14:textId="77777777">
                  <w:pPr>
                    <w:spacing w:after="0" w:line="240" w:lineRule="auto"/>
                    <w:ind w:left="0" w:firstLine="0"/>
                    <w:rPr>
                      <w:rFonts w:ascii="Calibri" w:hAnsi="Calibri" w:eastAsia="Times New Roman" w:cs="Calibri"/>
                      <w:color w:val="FF0000"/>
                    </w:rPr>
                  </w:pPr>
                </w:p>
              </w:tc>
              <w:tc>
                <w:tcPr>
                  <w:tcW w:w="180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10F86C61" w14:textId="77777777">
                  <w:pPr>
                    <w:spacing w:after="0" w:line="240" w:lineRule="auto"/>
                    <w:ind w:left="0" w:firstLine="0"/>
                    <w:rPr>
                      <w:rFonts w:ascii="Calibri" w:hAnsi="Calibri" w:eastAsia="Times New Roman" w:cs="Calibri"/>
                      <w:color w:val="FF0000"/>
                    </w:rPr>
                  </w:pPr>
                </w:p>
              </w:tc>
            </w:tr>
            <w:tr w:rsidRPr="00AD7AA6" w:rsidR="00AD7AA6" w:rsidTr="269D0AC5" w14:paraId="72521FE2" w14:textId="77777777">
              <w:trPr>
                <w:gridAfter w:val="9"/>
                <w:wAfter w:w="3134"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5097F54E"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2:00-3:00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70AA7FC9"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57F522AD"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72402CD3"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23047CA9" w14:textId="77777777">
                  <w:pPr>
                    <w:spacing w:after="0" w:line="240" w:lineRule="auto"/>
                    <w:ind w:left="0" w:firstLine="0"/>
                    <w:rPr>
                      <w:rFonts w:ascii="Calibri" w:hAnsi="Calibri" w:eastAsia="Times New Roman" w:cs="Calibri"/>
                      <w:color w:val="FF0000"/>
                    </w:rPr>
                  </w:pPr>
                </w:p>
              </w:tc>
              <w:tc>
                <w:tcPr>
                  <w:tcW w:w="180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7E2F2958" w14:textId="77777777">
                  <w:pPr>
                    <w:spacing w:after="0" w:line="240" w:lineRule="auto"/>
                    <w:ind w:left="0" w:firstLine="0"/>
                    <w:rPr>
                      <w:rFonts w:ascii="Calibri" w:hAnsi="Calibri" w:eastAsia="Times New Roman" w:cs="Calibri"/>
                      <w:color w:val="FF0000"/>
                    </w:rPr>
                  </w:pPr>
                </w:p>
              </w:tc>
            </w:tr>
            <w:tr w:rsidRPr="00AD7AA6" w:rsidR="00AD7AA6" w:rsidTr="269D0AC5" w14:paraId="675C5900" w14:textId="77777777">
              <w:trPr>
                <w:gridAfter w:val="9"/>
                <w:wAfter w:w="3134" w:type="dxa"/>
                <w:trHeight w:val="1320"/>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hideMark/>
                </w:tcPr>
                <w:p w:rsidRPr="00AD7AA6" w:rsidR="00AD7AA6" w:rsidP="0E332FA1" w:rsidRDefault="00AD7AA6" w14:paraId="539E1829"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3:00-4:00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7311CEDC"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shd w:val="clear" w:color="auto" w:fill="A9D08E"/>
                  <w:tcMar/>
                  <w:hideMark/>
                </w:tcPr>
                <w:p w:rsidRPr="00AD7AA6" w:rsidR="00AD7AA6" w:rsidP="4087531C" w:rsidRDefault="00AD7AA6" w14:paraId="0D39B254" w14:textId="77777777">
                  <w:pPr>
                    <w:spacing w:after="0" w:line="240" w:lineRule="auto"/>
                    <w:ind w:left="0" w:firstLine="0"/>
                    <w:rPr>
                      <w:rFonts w:ascii="Calibri" w:hAnsi="Calibri" w:eastAsia="Times New Roman" w:cs="Calibri"/>
                      <w:color w:val="000000" w:themeColor="text1"/>
                    </w:rPr>
                  </w:pPr>
                  <w:r w:rsidRPr="4087531C">
                    <w:rPr>
                      <w:rFonts w:ascii="Calibri" w:hAnsi="Calibri" w:eastAsia="Times New Roman" w:cs="Calibri"/>
                      <w:b/>
                      <w:bCs/>
                      <w:color w:val="000000" w:themeColor="text1"/>
                    </w:rPr>
                    <w:t xml:space="preserve">EN264 </w:t>
                  </w:r>
                  <w:r w:rsidRPr="4087531C">
                    <w:rPr>
                      <w:rFonts w:ascii="Calibri" w:hAnsi="Calibri" w:eastAsia="Times New Roman" w:cs="Calibri"/>
                      <w:color w:val="000000" w:themeColor="text1"/>
                    </w:rPr>
                    <w:t xml:space="preserve">Studies in Medieval Literature: </w:t>
                  </w:r>
                  <w:r w:rsidRPr="4087531C">
                    <w:rPr>
                      <w:rFonts w:ascii="Calibri" w:hAnsi="Calibri" w:eastAsia="Times New Roman" w:cs="Calibri"/>
                      <w:b/>
                      <w:bCs/>
                      <w:color w:val="000000" w:themeColor="text1"/>
                    </w:rPr>
                    <w:t>AC001, O'Flaherty Theatre</w:t>
                  </w: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797B0346"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single" w:color="auto" w:sz="4" w:space="0"/>
                    <w:bottom w:val="single" w:color="auto" w:sz="4" w:space="0"/>
                    <w:right w:val="single" w:color="auto" w:sz="4" w:space="0"/>
                  </w:tcBorders>
                  <w:shd w:val="clear" w:color="auto" w:fill="A9D08E"/>
                  <w:tcMar/>
                  <w:hideMark/>
                </w:tcPr>
                <w:p w:rsidRPr="00AD7AA6" w:rsidR="00AD7AA6" w:rsidP="4087531C" w:rsidRDefault="38791316" w14:paraId="7F398E8F" w14:textId="77777777">
                  <w:pPr>
                    <w:spacing w:after="0" w:line="240" w:lineRule="auto"/>
                    <w:ind w:left="0" w:firstLine="0"/>
                    <w:rPr>
                      <w:rFonts w:ascii="Calibri" w:hAnsi="Calibri" w:eastAsia="Times New Roman" w:cs="Calibri"/>
                      <w:color w:val="000000" w:themeColor="text1"/>
                    </w:rPr>
                  </w:pPr>
                  <w:r w:rsidRPr="4087531C">
                    <w:rPr>
                      <w:rFonts w:ascii="Calibri" w:hAnsi="Calibri" w:eastAsia="Times New Roman" w:cs="Calibri"/>
                      <w:b/>
                      <w:bCs/>
                      <w:color w:val="000000" w:themeColor="text1"/>
                    </w:rPr>
                    <w:t>EN264</w:t>
                  </w:r>
                  <w:r w:rsidRPr="4087531C">
                    <w:rPr>
                      <w:rFonts w:ascii="Calibri" w:hAnsi="Calibri" w:eastAsia="Times New Roman" w:cs="Calibri"/>
                      <w:color w:val="000000" w:themeColor="text1"/>
                    </w:rPr>
                    <w:t xml:space="preserve"> Studies in Medieval Literature: </w:t>
                  </w:r>
                  <w:r w:rsidRPr="4087531C">
                    <w:rPr>
                      <w:rFonts w:ascii="Calibri" w:hAnsi="Calibri" w:eastAsia="Times New Roman" w:cs="Calibri"/>
                      <w:b/>
                      <w:bCs/>
                      <w:color w:val="000000" w:themeColor="text1"/>
                    </w:rPr>
                    <w:t>AC002, Anderson Theatre</w:t>
                  </w:r>
                </w:p>
              </w:tc>
              <w:tc>
                <w:tcPr>
                  <w:tcW w:w="1805" w:type="dxa"/>
                  <w:tcBorders>
                    <w:top w:val="single" w:color="auto" w:sz="4" w:space="0"/>
                    <w:left w:val="single" w:color="auto" w:sz="4" w:space="0"/>
                    <w:bottom w:val="single" w:color="auto" w:sz="4" w:space="0"/>
                    <w:right w:val="single" w:color="auto" w:sz="4" w:space="0"/>
                  </w:tcBorders>
                  <w:tcMar/>
                  <w:hideMark/>
                </w:tcPr>
                <w:p w:rsidRPr="00AD7AA6" w:rsidR="00AD7AA6" w:rsidP="5B650C5E" w:rsidRDefault="00AD7AA6" w14:paraId="5E1F06FF" w14:textId="77777777">
                  <w:pPr>
                    <w:spacing w:after="0" w:line="240" w:lineRule="auto"/>
                    <w:ind w:left="0" w:firstLine="0"/>
                    <w:rPr>
                      <w:rFonts w:ascii="Calibri" w:hAnsi="Calibri" w:eastAsia="Times New Roman" w:cs="Calibri"/>
                      <w:color w:val="FF0000"/>
                    </w:rPr>
                  </w:pPr>
                </w:p>
              </w:tc>
            </w:tr>
            <w:tr w:rsidRPr="00AD7AA6" w:rsidR="00AD7AA6" w:rsidTr="269D0AC5" w14:paraId="5E761231" w14:textId="77777777">
              <w:trPr>
                <w:gridAfter w:val="9"/>
                <w:wAfter w:w="3134"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5CCF3236"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4:00-5:00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13C619F6"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31DEABC3"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467036EC"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59F7E8D4" w14:textId="77777777">
                  <w:pPr>
                    <w:spacing w:after="0" w:line="240" w:lineRule="auto"/>
                    <w:ind w:left="0" w:firstLine="0"/>
                    <w:rPr>
                      <w:rFonts w:ascii="Calibri" w:hAnsi="Calibri" w:eastAsia="Times New Roman" w:cs="Calibri"/>
                      <w:color w:val="FF0000"/>
                    </w:rPr>
                  </w:pPr>
                </w:p>
              </w:tc>
              <w:tc>
                <w:tcPr>
                  <w:tcW w:w="180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16ABF8D7" w14:textId="77777777">
                  <w:pPr>
                    <w:spacing w:after="0" w:line="240" w:lineRule="auto"/>
                    <w:ind w:left="0" w:firstLine="0"/>
                    <w:rPr>
                      <w:rFonts w:ascii="Calibri" w:hAnsi="Calibri" w:eastAsia="Times New Roman" w:cs="Calibri"/>
                      <w:color w:val="FF0000"/>
                    </w:rPr>
                  </w:pPr>
                </w:p>
              </w:tc>
            </w:tr>
            <w:tr w:rsidRPr="00AD7AA6" w:rsidR="001243D0" w:rsidTr="269D0AC5" w14:paraId="592D0B81" w14:textId="77777777">
              <w:trPr>
                <w:gridAfter w:val="9"/>
                <w:wAfter w:w="3134" w:type="dxa"/>
                <w:trHeight w:val="127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hideMark/>
                </w:tcPr>
                <w:p w:rsidRPr="00AD7AA6" w:rsidR="00AD7AA6" w:rsidP="0E332FA1" w:rsidRDefault="00AD7AA6" w14:paraId="72A4C394"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5:00-6:00</w:t>
                  </w:r>
                </w:p>
              </w:tc>
              <w:tc>
                <w:tcPr>
                  <w:tcW w:w="1417" w:type="dxa"/>
                  <w:tcBorders>
                    <w:top w:val="single" w:color="auto" w:sz="4" w:space="0"/>
                    <w:left w:val="single" w:color="auto" w:sz="4" w:space="0"/>
                    <w:bottom w:val="single" w:color="auto" w:sz="4" w:space="0"/>
                    <w:right w:val="single" w:color="auto" w:sz="4" w:space="0"/>
                  </w:tcBorders>
                  <w:shd w:val="clear" w:color="auto" w:fill="E2C6F7"/>
                  <w:tcMar/>
                  <w:hideMark/>
                </w:tcPr>
                <w:p w:rsidRPr="00AD7AA6" w:rsidR="00AD7AA6" w:rsidP="2669C0F6" w:rsidRDefault="00AD7AA6" w14:paraId="35F0068B" w14:textId="77777777">
                  <w:pPr>
                    <w:spacing w:after="0" w:line="240" w:lineRule="auto"/>
                    <w:ind w:left="0" w:firstLine="0"/>
                    <w:rPr>
                      <w:rFonts w:ascii="Calibri" w:hAnsi="Calibri" w:eastAsia="Times New Roman" w:cs="Calibri"/>
                      <w:color w:val="auto"/>
                    </w:rPr>
                  </w:pPr>
                  <w:r w:rsidRPr="2669C0F6" w:rsidR="00AD7AA6">
                    <w:rPr>
                      <w:rFonts w:ascii="Calibri" w:hAnsi="Calibri" w:eastAsia="Times New Roman" w:cs="Calibri"/>
                      <w:b w:val="1"/>
                      <w:bCs w:val="1"/>
                      <w:color w:val="auto"/>
                    </w:rPr>
                    <w:t>ENG203</w:t>
                  </w:r>
                  <w:r w:rsidRPr="2669C0F6" w:rsidR="00AD7AA6">
                    <w:rPr>
                      <w:rFonts w:ascii="Calibri" w:hAnsi="Calibri" w:eastAsia="Times New Roman" w:cs="Calibri"/>
                      <w:color w:val="auto"/>
                    </w:rPr>
                    <w:t xml:space="preserve"> Genre Studies: </w:t>
                  </w:r>
                  <w:r w:rsidRPr="2669C0F6" w:rsidR="00AD7AA6">
                    <w:rPr>
                      <w:rFonts w:ascii="Calibri" w:hAnsi="Calibri" w:eastAsia="Times New Roman" w:cs="Calibri"/>
                      <w:b w:val="1"/>
                      <w:bCs w:val="1"/>
                      <w:color w:val="auto"/>
                    </w:rPr>
                    <w:t xml:space="preserve">AMB-1021, </w:t>
                  </w:r>
                  <w:r w:rsidRPr="2669C0F6" w:rsidR="00AD7AA6">
                    <w:rPr>
                      <w:rFonts w:ascii="Calibri" w:hAnsi="Calibri" w:eastAsia="Times New Roman" w:cs="Calibri"/>
                      <w:b w:val="1"/>
                      <w:bCs w:val="1"/>
                      <w:color w:val="auto"/>
                    </w:rPr>
                    <w:t>O'hEocha</w:t>
                  </w:r>
                  <w:r w:rsidRPr="2669C0F6" w:rsidR="00AD7AA6">
                    <w:rPr>
                      <w:rFonts w:ascii="Calibri" w:hAnsi="Calibri" w:eastAsia="Times New Roman" w:cs="Calibri"/>
                      <w:b w:val="1"/>
                      <w:bCs w:val="1"/>
                      <w:color w:val="auto"/>
                    </w:rPr>
                    <w:t xml:space="preserve"> Theatre </w:t>
                  </w: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5437CD0D"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7BC23B4B"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6569A8B3" w14:textId="77777777">
                  <w:pPr>
                    <w:spacing w:after="0" w:line="240" w:lineRule="auto"/>
                    <w:ind w:left="0" w:firstLine="0"/>
                    <w:rPr>
                      <w:rFonts w:ascii="Calibri" w:hAnsi="Calibri" w:eastAsia="Times New Roman" w:cs="Calibri"/>
                      <w:color w:val="FF0000"/>
                    </w:rPr>
                  </w:pPr>
                </w:p>
              </w:tc>
              <w:tc>
                <w:tcPr>
                  <w:tcW w:w="180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2179CFFE" w14:textId="77777777">
                  <w:pPr>
                    <w:spacing w:after="0" w:line="240" w:lineRule="auto"/>
                    <w:ind w:left="0" w:firstLine="0"/>
                    <w:rPr>
                      <w:rFonts w:ascii="Calibri" w:hAnsi="Calibri" w:eastAsia="Times New Roman" w:cs="Calibri"/>
                      <w:color w:val="FF0000"/>
                    </w:rPr>
                  </w:pPr>
                </w:p>
              </w:tc>
            </w:tr>
            <w:tr w:rsidRPr="00AD7AA6" w:rsidR="00AD7AA6" w:rsidTr="269D0AC5" w14:paraId="62BBC6DB" w14:textId="77777777">
              <w:trPr>
                <w:trHeight w:val="795"/>
              </w:trPr>
              <w:tc>
                <w:tcPr>
                  <w:tcW w:w="10107" w:type="dxa"/>
                  <w:gridSpan w:val="6"/>
                  <w:tcBorders>
                    <w:top w:val="single" w:color="auto" w:sz="4" w:space="0"/>
                    <w:left w:val="single" w:color="auto" w:sz="4" w:space="0"/>
                    <w:bottom w:val="single" w:color="auto" w:sz="4" w:space="0"/>
                    <w:right w:val="single" w:color="auto" w:sz="4" w:space="0"/>
                  </w:tcBorders>
                  <w:shd w:val="clear" w:color="auto" w:fill="FFF2CC" w:themeFill="accent4" w:themeFillTint="33"/>
                  <w:noWrap/>
                  <w:tcMar/>
                  <w:vAlign w:val="center"/>
                  <w:hideMark/>
                </w:tcPr>
                <w:p w:rsidR="00AD7AA6" w:rsidP="0E332FA1" w:rsidRDefault="00AD7AA6" w14:paraId="4ADEF89C" w14:textId="2C35D110">
                  <w:pPr>
                    <w:spacing w:after="0" w:line="240" w:lineRule="auto"/>
                    <w:ind w:left="0" w:firstLine="0"/>
                    <w:jc w:val="center"/>
                    <w:rPr>
                      <w:rFonts w:ascii="Calibri" w:hAnsi="Calibri" w:eastAsia="Times New Roman" w:cs="Calibri"/>
                      <w:b w:val="1"/>
                      <w:bCs w:val="1"/>
                      <w:i w:val="1"/>
                      <w:iCs w:val="1"/>
                      <w:color w:val="auto"/>
                      <w:sz w:val="24"/>
                      <w:szCs w:val="24"/>
                    </w:rPr>
                  </w:pPr>
                  <w:r w:rsidRPr="0E332FA1" w:rsidR="479BF1D1">
                    <w:rPr>
                      <w:rFonts w:ascii="Calibri" w:hAnsi="Calibri" w:eastAsia="Times New Roman" w:cs="Calibri"/>
                      <w:b w:val="1"/>
                      <w:bCs w:val="1"/>
                      <w:i w:val="1"/>
                      <w:iCs w:val="1"/>
                      <w:color w:val="auto"/>
                      <w:sz w:val="24"/>
                      <w:szCs w:val="24"/>
                      <w:highlight w:val="yellow"/>
                    </w:rPr>
                    <w:t>**</w:t>
                  </w:r>
                  <w:r w:rsidRPr="0E332FA1" w:rsidR="479BF1D1">
                    <w:rPr>
                      <w:rFonts w:ascii="Calibri" w:hAnsi="Calibri" w:eastAsia="Times New Roman" w:cs="Calibri"/>
                      <w:b w:val="1"/>
                      <w:bCs w:val="1"/>
                      <w:i w:val="1"/>
                      <w:iCs w:val="1"/>
                      <w:color w:val="auto"/>
                      <w:sz w:val="24"/>
                      <w:szCs w:val="24"/>
                      <w:highlight w:val="yellow"/>
                    </w:rPr>
                    <w:t>PLUS</w:t>
                  </w:r>
                  <w:r w:rsidRPr="0E332FA1" w:rsidR="479BF1D1">
                    <w:rPr>
                      <w:rFonts w:ascii="Calibri" w:hAnsi="Calibri" w:eastAsia="Times New Roman" w:cs="Calibri"/>
                      <w:b w:val="1"/>
                      <w:bCs w:val="1"/>
                      <w:i w:val="1"/>
                      <w:iCs w:val="1"/>
                      <w:color w:val="auto"/>
                      <w:sz w:val="24"/>
                      <w:szCs w:val="24"/>
                      <w:highlight w:val="yellow"/>
                    </w:rPr>
                    <w:t xml:space="preserve"> </w:t>
                  </w:r>
                  <w:r w:rsidRPr="0E332FA1" w:rsidR="479BF1D1">
                    <w:rPr>
                      <w:rFonts w:ascii="Calibri" w:hAnsi="Calibri" w:eastAsia="Times New Roman" w:cs="Calibri"/>
                      <w:b w:val="1"/>
                      <w:bCs w:val="1"/>
                      <w:i w:val="1"/>
                      <w:iCs w:val="1"/>
                      <w:color w:val="auto"/>
                      <w:sz w:val="24"/>
                      <w:szCs w:val="24"/>
                      <w:highlight w:val="yellow"/>
                      <w:u w:val="single"/>
                    </w:rPr>
                    <w:t xml:space="preserve">ONE </w:t>
                  </w:r>
                  <w:r w:rsidRPr="0E332FA1" w:rsidR="479BF1D1">
                    <w:rPr>
                      <w:rFonts w:ascii="Calibri" w:hAnsi="Calibri" w:eastAsia="Times New Roman" w:cs="Calibri"/>
                      <w:b w:val="1"/>
                      <w:bCs w:val="1"/>
                      <w:i w:val="1"/>
                      <w:iCs w:val="1"/>
                      <w:color w:val="auto"/>
                      <w:sz w:val="24"/>
                      <w:szCs w:val="24"/>
                      <w:highlight w:val="yellow"/>
                    </w:rPr>
                    <w:t xml:space="preserve">SEMINAR </w:t>
                  </w:r>
                  <w:r w:rsidRPr="0E332FA1" w:rsidR="2B02C916">
                    <w:rPr>
                      <w:rFonts w:ascii="Calibri" w:hAnsi="Calibri" w:eastAsia="Times New Roman" w:cs="Calibri"/>
                      <w:b w:val="1"/>
                      <w:bCs w:val="1"/>
                      <w:i w:val="1"/>
                      <w:iCs w:val="1"/>
                      <w:color w:val="auto"/>
                      <w:sz w:val="24"/>
                      <w:szCs w:val="24"/>
                      <w:highlight w:val="yellow"/>
                    </w:rPr>
                    <w:t xml:space="preserve">FOR SEMESTER 2 CHOSEN </w:t>
                  </w:r>
                  <w:r w:rsidRPr="0E332FA1" w:rsidR="479BF1D1">
                    <w:rPr>
                      <w:rFonts w:ascii="Calibri" w:hAnsi="Calibri" w:eastAsia="Times New Roman" w:cs="Calibri"/>
                      <w:b w:val="1"/>
                      <w:bCs w:val="1"/>
                      <w:i w:val="1"/>
                      <w:iCs w:val="1"/>
                      <w:color w:val="auto"/>
                      <w:sz w:val="24"/>
                      <w:szCs w:val="24"/>
                      <w:highlight w:val="yellow"/>
                    </w:rPr>
                    <w:t xml:space="preserve">FROM THE LIST </w:t>
                  </w:r>
                  <w:r w:rsidRPr="0E332FA1" w:rsidR="60DD94B2">
                    <w:rPr>
                      <w:rFonts w:ascii="Calibri" w:hAnsi="Calibri" w:eastAsia="Times New Roman" w:cs="Calibri"/>
                      <w:b w:val="1"/>
                      <w:bCs w:val="1"/>
                      <w:i w:val="1"/>
                      <w:iCs w:val="1"/>
                      <w:color w:val="auto"/>
                      <w:sz w:val="24"/>
                      <w:szCs w:val="24"/>
                      <w:highlight w:val="yellow"/>
                    </w:rPr>
                    <w:t>ON Page 17</w:t>
                  </w:r>
                  <w:r w:rsidRPr="0E332FA1" w:rsidR="457BC1AA">
                    <w:rPr>
                      <w:rFonts w:ascii="Calibri" w:hAnsi="Calibri" w:eastAsia="Times New Roman" w:cs="Calibri"/>
                      <w:b w:val="1"/>
                      <w:bCs w:val="1"/>
                      <w:i w:val="1"/>
                      <w:iCs w:val="1"/>
                      <w:color w:val="auto"/>
                      <w:sz w:val="24"/>
                      <w:szCs w:val="24"/>
                      <w:highlight w:val="yellow"/>
                    </w:rPr>
                    <w:t xml:space="preserve"> </w:t>
                  </w:r>
                  <w:r w:rsidRPr="0E332FA1" w:rsidR="479BF1D1">
                    <w:rPr>
                      <w:rFonts w:ascii="Calibri" w:hAnsi="Calibri" w:eastAsia="Times New Roman" w:cs="Calibri"/>
                      <w:b w:val="1"/>
                      <w:bCs w:val="1"/>
                      <w:i w:val="1"/>
                      <w:iCs w:val="1"/>
                      <w:color w:val="auto"/>
                      <w:sz w:val="24"/>
                      <w:szCs w:val="24"/>
                      <w:highlight w:val="yellow"/>
                    </w:rPr>
                    <w:t>BELOW**</w:t>
                  </w:r>
                </w:p>
                <w:p w:rsidR="00046DBE" w:rsidP="0E332FA1" w:rsidRDefault="00046DBE" w14:paraId="3C7A6548" w14:textId="77777777">
                  <w:pPr>
                    <w:spacing w:after="0" w:line="240" w:lineRule="auto"/>
                    <w:ind w:left="0" w:firstLine="0"/>
                    <w:jc w:val="center"/>
                    <w:rPr>
                      <w:rFonts w:ascii="Calibri" w:hAnsi="Calibri" w:eastAsia="Times New Roman" w:cs="Calibri"/>
                      <w:b w:val="1"/>
                      <w:bCs w:val="1"/>
                      <w:i w:val="1"/>
                      <w:iCs w:val="1"/>
                      <w:color w:val="auto"/>
                      <w:sz w:val="24"/>
                      <w:szCs w:val="24"/>
                    </w:rPr>
                  </w:pPr>
                </w:p>
                <w:p w:rsidR="00046DBE" w:rsidP="0E332FA1" w:rsidRDefault="3DA6E5D0" w14:paraId="18332BF3" w14:textId="77777777">
                  <w:pPr>
                    <w:spacing w:after="0" w:line="240" w:lineRule="auto"/>
                    <w:ind w:left="0" w:firstLine="0"/>
                    <w:rPr>
                      <w:rFonts w:ascii="Calibri" w:hAnsi="Calibri" w:eastAsia="Times New Roman" w:cs="Calibri"/>
                      <w:b w:val="1"/>
                      <w:bCs w:val="1"/>
                      <w:i w:val="1"/>
                      <w:iCs w:val="1"/>
                      <w:color w:val="auto"/>
                      <w:sz w:val="24"/>
                      <w:szCs w:val="24"/>
                    </w:rPr>
                  </w:pPr>
                  <w:r w:rsidRPr="0E332FA1" w:rsidR="3FEE8C54">
                    <w:rPr>
                      <w:rFonts w:ascii="Calibri" w:hAnsi="Calibri" w:eastAsia="Times New Roman" w:cs="Calibri"/>
                      <w:b w:val="1"/>
                      <w:bCs w:val="1"/>
                      <w:i w:val="1"/>
                      <w:iCs w:val="1"/>
                      <w:color w:val="auto"/>
                      <w:sz w:val="24"/>
                      <w:szCs w:val="24"/>
                    </w:rPr>
                    <w:t>In order to</w:t>
                  </w:r>
                  <w:r w:rsidRPr="0E332FA1" w:rsidR="3FEE8C54">
                    <w:rPr>
                      <w:rFonts w:ascii="Calibri" w:hAnsi="Calibri" w:eastAsia="Times New Roman" w:cs="Calibri"/>
                      <w:b w:val="1"/>
                      <w:bCs w:val="1"/>
                      <w:i w:val="1"/>
                      <w:iCs w:val="1"/>
                      <w:color w:val="auto"/>
                      <w:sz w:val="24"/>
                      <w:szCs w:val="24"/>
                    </w:rPr>
                    <w:t xml:space="preserve"> complete your timetable, </w:t>
                  </w:r>
                </w:p>
                <w:p w:rsidR="00046DBE" w:rsidP="0E332FA1" w:rsidRDefault="3DA6E5D0" w14:paraId="7E29C0CC" w14:textId="7B2FF73E">
                  <w:pPr>
                    <w:pStyle w:val="ListParagraph"/>
                    <w:numPr>
                      <w:ilvl w:val="0"/>
                      <w:numId w:val="30"/>
                    </w:numPr>
                    <w:spacing w:after="0" w:line="240" w:lineRule="auto"/>
                    <w:rPr>
                      <w:rFonts w:ascii="Calibri" w:hAnsi="Calibri" w:eastAsia="Times New Roman" w:cs="Calibri"/>
                      <w:b w:val="1"/>
                      <w:bCs w:val="1"/>
                      <w:i w:val="1"/>
                      <w:iCs w:val="1"/>
                      <w:color w:val="auto"/>
                      <w:sz w:val="24"/>
                      <w:szCs w:val="24"/>
                    </w:rPr>
                  </w:pPr>
                  <w:r w:rsidRPr="0E332FA1" w:rsidR="3FEE8C54">
                    <w:rPr>
                      <w:rFonts w:ascii="Calibri" w:hAnsi="Calibri" w:eastAsia="Times New Roman" w:cs="Calibri"/>
                      <w:b w:val="1"/>
                      <w:bCs w:val="1"/>
                      <w:i w:val="1"/>
                      <w:iCs w:val="1"/>
                      <w:color w:val="auto"/>
                      <w:sz w:val="24"/>
                      <w:szCs w:val="24"/>
                    </w:rPr>
                    <w:t>Fill in your seminar timeslot once you have registered for it online</w:t>
                  </w:r>
                  <w:r w:rsidRPr="0E332FA1" w:rsidR="6798B07F">
                    <w:rPr>
                      <w:rFonts w:ascii="Calibri" w:hAnsi="Calibri" w:eastAsia="Times New Roman" w:cs="Calibri"/>
                      <w:b w:val="1"/>
                      <w:bCs w:val="1"/>
                      <w:i w:val="1"/>
                      <w:iCs w:val="1"/>
                      <w:color w:val="auto"/>
                      <w:sz w:val="24"/>
                      <w:szCs w:val="24"/>
                    </w:rPr>
                    <w:t xml:space="preserve"> (from</w:t>
                  </w:r>
                  <w:r w:rsidRPr="0E332FA1" w:rsidR="7528F4BB">
                    <w:rPr>
                      <w:rFonts w:ascii="Calibri" w:hAnsi="Calibri" w:eastAsia="Times New Roman" w:cs="Calibri"/>
                      <w:b w:val="1"/>
                      <w:bCs w:val="1"/>
                      <w:i w:val="1"/>
                      <w:iCs w:val="1"/>
                      <w:color w:val="auto"/>
                      <w:sz w:val="24"/>
                      <w:szCs w:val="24"/>
                    </w:rPr>
                    <w:t xml:space="preserve"> January</w:t>
                  </w:r>
                  <w:r w:rsidRPr="0E332FA1" w:rsidR="6798B07F">
                    <w:rPr>
                      <w:rFonts w:ascii="Calibri" w:hAnsi="Calibri" w:eastAsia="Times New Roman" w:cs="Calibri"/>
                      <w:b w:val="1"/>
                      <w:bCs w:val="1"/>
                      <w:i w:val="1"/>
                      <w:iCs w:val="1"/>
                      <w:color w:val="auto"/>
                      <w:sz w:val="24"/>
                      <w:szCs w:val="24"/>
                    </w:rPr>
                    <w:t xml:space="preserve"> 2025</w:t>
                  </w:r>
                  <w:r w:rsidRPr="0E332FA1" w:rsidR="7EC2A34A">
                    <w:rPr>
                      <w:rFonts w:ascii="Calibri" w:hAnsi="Calibri" w:eastAsia="Times New Roman" w:cs="Calibri"/>
                      <w:b w:val="1"/>
                      <w:bCs w:val="1"/>
                      <w:i w:val="1"/>
                      <w:iCs w:val="1"/>
                      <w:color w:val="auto"/>
                      <w:sz w:val="24"/>
                      <w:szCs w:val="24"/>
                    </w:rPr>
                    <w:t>)</w:t>
                  </w:r>
                  <w:r w:rsidRPr="0E332FA1" w:rsidR="3FEE8C54">
                    <w:rPr>
                      <w:rFonts w:ascii="Calibri" w:hAnsi="Calibri" w:eastAsia="Times New Roman" w:cs="Calibri"/>
                      <w:b w:val="1"/>
                      <w:bCs w:val="1"/>
                      <w:i w:val="1"/>
                      <w:iCs w:val="1"/>
                      <w:color w:val="auto"/>
                      <w:sz w:val="24"/>
                      <w:szCs w:val="24"/>
                    </w:rPr>
                    <w:t xml:space="preserve">, </w:t>
                  </w:r>
                </w:p>
                <w:p w:rsidR="00046DBE" w:rsidP="0E332FA1" w:rsidRDefault="3DA6E5D0" w14:paraId="22D642CE" w14:textId="5F5179D9">
                  <w:pPr>
                    <w:pStyle w:val="ListParagraph"/>
                    <w:numPr>
                      <w:ilvl w:val="0"/>
                      <w:numId w:val="30"/>
                    </w:numPr>
                    <w:spacing w:after="0" w:line="240" w:lineRule="auto"/>
                    <w:rPr>
                      <w:rFonts w:ascii="Calibri" w:hAnsi="Calibri" w:eastAsia="Times New Roman" w:cs="Calibri"/>
                      <w:b w:val="1"/>
                      <w:bCs w:val="1"/>
                      <w:i w:val="1"/>
                      <w:iCs w:val="1"/>
                      <w:color w:val="auto"/>
                      <w:sz w:val="24"/>
                      <w:szCs w:val="24"/>
                    </w:rPr>
                  </w:pPr>
                  <w:r w:rsidRPr="0E332FA1" w:rsidR="3FEE8C54">
                    <w:rPr>
                      <w:rFonts w:ascii="Calibri" w:hAnsi="Calibri" w:eastAsia="Times New Roman" w:cs="Calibri"/>
                      <w:b w:val="1"/>
                      <w:bCs w:val="1"/>
                      <w:i w:val="1"/>
                      <w:iCs w:val="1"/>
                      <w:color w:val="auto"/>
                      <w:sz w:val="24"/>
                      <w:szCs w:val="24"/>
                    </w:rPr>
                    <w:t xml:space="preserve">Cross out whatever lecture module you are </w:t>
                  </w:r>
                  <w:r w:rsidRPr="0E332FA1" w:rsidR="3FEE8C54">
                    <w:rPr>
                      <w:rFonts w:ascii="Calibri" w:hAnsi="Calibri" w:eastAsia="Times New Roman" w:cs="Calibri"/>
                      <w:b w:val="1"/>
                      <w:bCs w:val="1"/>
                      <w:i w:val="1"/>
                      <w:iCs w:val="1"/>
                      <w:color w:val="auto"/>
                      <w:sz w:val="24"/>
                      <w:szCs w:val="24"/>
                      <w:u w:val="single"/>
                    </w:rPr>
                    <w:t xml:space="preserve">not </w:t>
                  </w:r>
                  <w:r w:rsidRPr="0E332FA1" w:rsidR="3FEE8C54">
                    <w:rPr>
                      <w:rFonts w:ascii="Calibri" w:hAnsi="Calibri" w:eastAsia="Times New Roman" w:cs="Calibri"/>
                      <w:b w:val="1"/>
                      <w:bCs w:val="1"/>
                      <w:i w:val="1"/>
                      <w:iCs w:val="1"/>
                      <w:color w:val="auto"/>
                      <w:sz w:val="24"/>
                      <w:szCs w:val="24"/>
                    </w:rPr>
                    <w:t>taking and</w:t>
                  </w:r>
                </w:p>
                <w:p w:rsidRPr="00046DBE" w:rsidR="00231336" w:rsidP="0E332FA1" w:rsidRDefault="3DA6E5D0" w14:paraId="301F319A" w14:textId="448404AB">
                  <w:pPr>
                    <w:pStyle w:val="ListParagraph"/>
                    <w:numPr>
                      <w:ilvl w:val="0"/>
                      <w:numId w:val="30"/>
                    </w:numPr>
                    <w:spacing w:after="0" w:line="240" w:lineRule="auto"/>
                    <w:rPr>
                      <w:rFonts w:ascii="Calibri" w:hAnsi="Calibri" w:eastAsia="Times New Roman" w:cs="Calibri"/>
                      <w:b w:val="1"/>
                      <w:bCs w:val="1"/>
                      <w:i w:val="1"/>
                      <w:iCs w:val="1"/>
                      <w:color w:val="auto"/>
                      <w:sz w:val="24"/>
                      <w:szCs w:val="24"/>
                    </w:rPr>
                  </w:pPr>
                  <w:r w:rsidRPr="0E332FA1" w:rsidR="3FEE8C54">
                    <w:rPr>
                      <w:rFonts w:ascii="Calibri" w:hAnsi="Calibri" w:eastAsia="Times New Roman" w:cs="Calibri"/>
                      <w:b w:val="1"/>
                      <w:bCs w:val="1"/>
                      <w:i w:val="1"/>
                      <w:iCs w:val="1"/>
                      <w:color w:val="auto"/>
                      <w:sz w:val="24"/>
                      <w:szCs w:val="24"/>
                    </w:rPr>
                    <w:t xml:space="preserve">Add your timetable for your other BA subject.  </w:t>
                  </w:r>
                </w:p>
              </w:tc>
              <w:tc>
                <w:tcPr>
                  <w:tcW w:w="289" w:type="dxa"/>
                  <w:tcBorders>
                    <w:left w:val="single" w:color="auto" w:sz="4" w:space="0"/>
                    <w:right w:val="nil"/>
                  </w:tcBorders>
                  <w:shd w:val="clear" w:color="auto" w:fill="auto"/>
                  <w:tcMar/>
                  <w:vAlign w:val="center"/>
                  <w:hideMark/>
                </w:tcPr>
                <w:p w:rsidRPr="00AD7AA6" w:rsidR="00AD7AA6" w:rsidP="00AD7AA6" w:rsidRDefault="00AD7AA6" w14:paraId="37BE9D57" w14:textId="77777777">
                  <w:pPr>
                    <w:spacing w:after="0" w:line="240" w:lineRule="auto"/>
                    <w:ind w:left="0" w:firstLine="0"/>
                    <w:rPr>
                      <w:rFonts w:ascii="Calibri" w:hAnsi="Calibri" w:eastAsia="Times New Roman" w:cs="Calibri"/>
                    </w:rPr>
                  </w:pPr>
                </w:p>
              </w:tc>
              <w:tc>
                <w:tcPr>
                  <w:tcW w:w="426" w:type="dxa"/>
                  <w:gridSpan w:val="2"/>
                  <w:tcBorders>
                    <w:left w:val="nil"/>
                    <w:right w:val="nil"/>
                  </w:tcBorders>
                  <w:shd w:val="clear" w:color="auto" w:fill="auto"/>
                  <w:noWrap/>
                  <w:tcMar/>
                  <w:vAlign w:val="center"/>
                  <w:hideMark/>
                </w:tcPr>
                <w:p w:rsidRPr="00AD7AA6" w:rsidR="00AD7AA6" w:rsidP="00AD7AA6" w:rsidRDefault="00AD7AA6" w14:paraId="26A6D585" w14:textId="77777777">
                  <w:pPr>
                    <w:spacing w:after="0" w:line="240" w:lineRule="auto"/>
                    <w:ind w:left="0" w:firstLine="0"/>
                    <w:rPr>
                      <w:rFonts w:ascii="Calibri" w:hAnsi="Calibri" w:eastAsia="Times New Roman" w:cs="Calibri"/>
                    </w:rPr>
                  </w:pPr>
                </w:p>
              </w:tc>
              <w:tc>
                <w:tcPr>
                  <w:tcW w:w="283" w:type="dxa"/>
                  <w:gridSpan w:val="2"/>
                  <w:tcBorders>
                    <w:top w:val="single" w:color="000000" w:themeColor="text1" w:sz="4" w:space="0"/>
                    <w:left w:val="nil"/>
                    <w:bottom w:val="single" w:color="000000" w:themeColor="text1" w:sz="4" w:space="0"/>
                    <w:right w:val="nil"/>
                  </w:tcBorders>
                  <w:shd w:val="clear" w:color="auto" w:fill="FFF2CC" w:themeFill="accent4" w:themeFillTint="33"/>
                  <w:noWrap/>
                  <w:tcMar/>
                  <w:vAlign w:val="center"/>
                  <w:hideMark/>
                </w:tcPr>
                <w:p w:rsidRPr="00AD7AA6" w:rsidR="00AD7AA6" w:rsidP="00AD7AA6" w:rsidRDefault="00AD7AA6" w14:paraId="695A0AA8" w14:textId="77777777">
                  <w:pPr>
                    <w:spacing w:after="0" w:line="240" w:lineRule="auto"/>
                    <w:ind w:left="0" w:firstLine="0"/>
                    <w:rPr>
                      <w:rFonts w:ascii="Calibri" w:hAnsi="Calibri" w:eastAsia="Times New Roman" w:cs="Calibri"/>
                    </w:rPr>
                  </w:pPr>
                </w:p>
              </w:tc>
              <w:tc>
                <w:tcPr>
                  <w:tcW w:w="236" w:type="dxa"/>
                  <w:gridSpan w:val="2"/>
                  <w:tcBorders>
                    <w:top w:val="single" w:color="000000" w:themeColor="text1" w:sz="4" w:space="0"/>
                    <w:left w:val="nil"/>
                    <w:bottom w:val="single" w:color="000000" w:themeColor="text1" w:sz="4" w:space="0"/>
                    <w:right w:val="nil"/>
                  </w:tcBorders>
                  <w:shd w:val="clear" w:color="auto" w:fill="FFF2CC" w:themeFill="accent4" w:themeFillTint="33"/>
                  <w:noWrap/>
                  <w:tcMar/>
                  <w:vAlign w:val="center"/>
                  <w:hideMark/>
                </w:tcPr>
                <w:p w:rsidRPr="00AD7AA6" w:rsidR="00AD7AA6" w:rsidP="00AD7AA6" w:rsidRDefault="00AD7AA6" w14:paraId="3E57C9D7" w14:textId="77777777">
                  <w:pPr>
                    <w:spacing w:after="0" w:line="240" w:lineRule="auto"/>
                    <w:ind w:left="0" w:firstLine="0"/>
                    <w:rPr>
                      <w:rFonts w:ascii="Calibri" w:hAnsi="Calibri" w:eastAsia="Times New Roman" w:cs="Calibri"/>
                    </w:rPr>
                  </w:pPr>
                </w:p>
              </w:tc>
              <w:tc>
                <w:tcPr>
                  <w:tcW w:w="1900" w:type="dxa"/>
                  <w:gridSpan w:val="2"/>
                  <w:tcBorders>
                    <w:top w:val="single" w:color="000000" w:themeColor="text1" w:sz="4" w:space="0"/>
                    <w:left w:val="nil"/>
                    <w:bottom w:val="single" w:color="000000" w:themeColor="text1" w:sz="4" w:space="0"/>
                    <w:right w:val="single" w:color="000000" w:themeColor="text1" w:sz="4" w:space="0"/>
                  </w:tcBorders>
                  <w:shd w:val="clear" w:color="auto" w:fill="FFF2CC" w:themeFill="accent4" w:themeFillTint="33"/>
                  <w:noWrap/>
                  <w:tcMar/>
                  <w:vAlign w:val="center"/>
                  <w:hideMark/>
                </w:tcPr>
                <w:p w:rsidRPr="00AD7AA6" w:rsidR="00AD7AA6" w:rsidP="00AD7AA6" w:rsidRDefault="00AD7AA6" w14:paraId="48E70BC8" w14:textId="77777777">
                  <w:pPr>
                    <w:spacing w:after="0" w:line="240" w:lineRule="auto"/>
                    <w:ind w:left="0" w:firstLine="0"/>
                    <w:rPr>
                      <w:rFonts w:ascii="Calibri" w:hAnsi="Calibri" w:eastAsia="Times New Roman" w:cs="Calibri"/>
                    </w:rPr>
                  </w:pPr>
                </w:p>
              </w:tc>
            </w:tr>
          </w:tbl>
          <w:p w:rsidRPr="00AD7AA6" w:rsidR="00AD7AA6" w:rsidP="00AD7AA6" w:rsidRDefault="00AD7AA6" w14:paraId="07FA4B3F" w14:textId="77777777">
            <w:pPr>
              <w:spacing w:after="0" w:line="240" w:lineRule="auto"/>
              <w:ind w:left="0" w:firstLine="0"/>
              <w:rPr>
                <w:rFonts w:ascii="Calibri" w:hAnsi="Calibri" w:eastAsia="Times New Roman" w:cs="Calibri"/>
              </w:rPr>
            </w:pPr>
          </w:p>
        </w:tc>
        <w:tc>
          <w:tcPr>
            <w:tcW w:w="1860" w:type="dxa"/>
            <w:gridSpan w:val="3"/>
            <w:tcBorders>
              <w:top w:val="nil"/>
              <w:left w:val="nil"/>
              <w:bottom w:val="nil"/>
              <w:right w:val="nil"/>
            </w:tcBorders>
            <w:noWrap/>
            <w:tcMar/>
            <w:vAlign w:val="bottom"/>
            <w:hideMark/>
          </w:tcPr>
          <w:p w:rsidRPr="00AD7AA6" w:rsidR="00AD7AA6" w:rsidP="00AD7AA6" w:rsidRDefault="00AD7AA6" w14:paraId="282574BF" w14:textId="77777777">
            <w:pPr>
              <w:spacing w:after="0" w:line="240" w:lineRule="auto"/>
              <w:ind w:left="0" w:firstLine="0"/>
              <w:rPr>
                <w:rFonts w:ascii="Calibri" w:hAnsi="Calibri" w:eastAsia="Times New Roman" w:cs="Calibri"/>
              </w:rPr>
            </w:pPr>
          </w:p>
        </w:tc>
        <w:tc>
          <w:tcPr>
            <w:tcW w:w="1840" w:type="dxa"/>
            <w:gridSpan w:val="3"/>
            <w:tcBorders>
              <w:top w:val="nil"/>
              <w:left w:val="nil"/>
              <w:bottom w:val="nil"/>
              <w:right w:val="nil"/>
            </w:tcBorders>
            <w:noWrap/>
            <w:tcMar/>
            <w:vAlign w:val="bottom"/>
            <w:hideMark/>
          </w:tcPr>
          <w:p w:rsidRPr="00AD7AA6" w:rsidR="00AD7AA6" w:rsidP="00AD7AA6" w:rsidRDefault="00AD7AA6" w14:paraId="3FFC9A74" w14:textId="77777777">
            <w:pPr>
              <w:spacing w:after="0" w:line="240" w:lineRule="auto"/>
              <w:ind w:left="0" w:firstLine="0"/>
              <w:rPr>
                <w:rFonts w:ascii="Calibri" w:hAnsi="Calibri" w:eastAsia="Times New Roman" w:cs="Calibri"/>
              </w:rPr>
            </w:pPr>
          </w:p>
        </w:tc>
        <w:tc>
          <w:tcPr>
            <w:tcW w:w="1780" w:type="dxa"/>
            <w:gridSpan w:val="3"/>
            <w:tcBorders>
              <w:top w:val="nil"/>
              <w:left w:val="nil"/>
              <w:bottom w:val="nil"/>
              <w:right w:val="nil"/>
            </w:tcBorders>
            <w:noWrap/>
            <w:tcMar/>
            <w:vAlign w:val="bottom"/>
            <w:hideMark/>
          </w:tcPr>
          <w:p w:rsidRPr="00AD7AA6" w:rsidR="00AD7AA6" w:rsidP="00AD7AA6" w:rsidRDefault="00AD7AA6" w14:paraId="58BE3087" w14:textId="77777777">
            <w:pPr>
              <w:spacing w:after="0" w:line="240" w:lineRule="auto"/>
              <w:ind w:left="0" w:firstLine="0"/>
              <w:rPr>
                <w:rFonts w:ascii="Calibri" w:hAnsi="Calibri" w:eastAsia="Times New Roman" w:cs="Calibri"/>
              </w:rPr>
            </w:pPr>
          </w:p>
        </w:tc>
        <w:tc>
          <w:tcPr>
            <w:tcW w:w="1900" w:type="dxa"/>
            <w:gridSpan w:val="3"/>
            <w:tcBorders>
              <w:top w:val="nil"/>
              <w:left w:val="nil"/>
              <w:bottom w:val="nil"/>
              <w:right w:val="nil"/>
            </w:tcBorders>
            <w:noWrap/>
            <w:tcMar/>
            <w:vAlign w:val="bottom"/>
            <w:hideMark/>
          </w:tcPr>
          <w:p w:rsidRPr="00AD7AA6" w:rsidR="00AD7AA6" w:rsidP="00AD7AA6" w:rsidRDefault="00AD7AA6" w14:paraId="13588376" w14:textId="77777777">
            <w:pPr>
              <w:spacing w:after="0" w:line="240" w:lineRule="auto"/>
              <w:ind w:left="0" w:firstLine="0"/>
              <w:rPr>
                <w:rFonts w:ascii="Calibri" w:hAnsi="Calibri" w:eastAsia="Times New Roman" w:cs="Calibri"/>
              </w:rPr>
            </w:pPr>
          </w:p>
        </w:tc>
        <w:tc>
          <w:tcPr>
            <w:tcW w:w="960" w:type="dxa"/>
            <w:gridSpan w:val="2"/>
            <w:tcBorders>
              <w:top w:val="nil"/>
              <w:left w:val="nil"/>
              <w:bottom w:val="nil"/>
              <w:right w:val="nil"/>
            </w:tcBorders>
            <w:noWrap/>
            <w:tcMar/>
            <w:vAlign w:val="bottom"/>
            <w:hideMark/>
          </w:tcPr>
          <w:p w:rsidRPr="00AD7AA6" w:rsidR="00AD7AA6" w:rsidP="00AD7AA6" w:rsidRDefault="00AD7AA6" w14:paraId="45B8063B" w14:textId="77777777">
            <w:pPr>
              <w:spacing w:after="0" w:line="240" w:lineRule="auto"/>
              <w:ind w:left="0" w:firstLine="0"/>
              <w:rPr>
                <w:rFonts w:ascii="Calibri" w:hAnsi="Calibri" w:eastAsia="Times New Roman" w:cs="Calibri"/>
              </w:rPr>
            </w:pPr>
          </w:p>
        </w:tc>
      </w:tr>
      <w:tr w:rsidRPr="00AD7AA6" w:rsidR="00AD7AA6" w:rsidTr="269D0AC5" w14:paraId="4482CBC3" w14:textId="77777777">
        <w:trPr>
          <w:gridBefore w:val="1"/>
          <w:gridAfter w:val="2"/>
          <w:wBefore w:w="269" w:type="dxa"/>
          <w:wAfter w:w="1036" w:type="dxa"/>
          <w:trHeight w:val="300"/>
        </w:trPr>
        <w:tc>
          <w:tcPr>
            <w:tcW w:w="13457" w:type="dxa"/>
            <w:gridSpan w:val="3"/>
            <w:tcBorders>
              <w:top w:val="nil"/>
              <w:left w:val="nil"/>
              <w:bottom w:val="nil"/>
              <w:right w:val="nil"/>
            </w:tcBorders>
            <w:noWrap/>
            <w:tcMar/>
            <w:vAlign w:val="bottom"/>
            <w:hideMark/>
          </w:tcPr>
          <w:p w:rsidRPr="00AD7AA6" w:rsidR="00AD7AA6" w:rsidP="00AD7AA6" w:rsidRDefault="00AD7AA6" w14:paraId="3DB85372" w14:textId="77777777">
            <w:pPr>
              <w:spacing w:after="0" w:line="240" w:lineRule="auto"/>
              <w:ind w:left="0" w:firstLine="0"/>
              <w:rPr>
                <w:rFonts w:ascii="Calibri" w:hAnsi="Calibri" w:eastAsia="Times New Roman" w:cs="Calibri"/>
              </w:rPr>
            </w:pPr>
          </w:p>
        </w:tc>
        <w:tc>
          <w:tcPr>
            <w:tcW w:w="1860" w:type="dxa"/>
            <w:gridSpan w:val="3"/>
            <w:tcBorders>
              <w:top w:val="nil"/>
              <w:left w:val="nil"/>
              <w:bottom w:val="nil"/>
              <w:right w:val="nil"/>
            </w:tcBorders>
            <w:noWrap/>
            <w:tcMar/>
            <w:vAlign w:val="bottom"/>
            <w:hideMark/>
          </w:tcPr>
          <w:p w:rsidRPr="00AD7AA6" w:rsidR="00AD7AA6" w:rsidP="00AD7AA6" w:rsidRDefault="00AD7AA6" w14:paraId="636605C4" w14:textId="77777777">
            <w:pPr>
              <w:spacing w:after="0" w:line="240" w:lineRule="auto"/>
              <w:ind w:left="0" w:firstLine="0"/>
              <w:rPr>
                <w:rFonts w:ascii="Calibri" w:hAnsi="Calibri" w:eastAsia="Times New Roman" w:cs="Calibri"/>
              </w:rPr>
            </w:pPr>
          </w:p>
        </w:tc>
        <w:tc>
          <w:tcPr>
            <w:tcW w:w="1840" w:type="dxa"/>
            <w:gridSpan w:val="3"/>
            <w:tcBorders>
              <w:top w:val="nil"/>
              <w:left w:val="nil"/>
              <w:bottom w:val="nil"/>
              <w:right w:val="nil"/>
            </w:tcBorders>
            <w:noWrap/>
            <w:tcMar/>
            <w:vAlign w:val="bottom"/>
            <w:hideMark/>
          </w:tcPr>
          <w:p w:rsidRPr="00AD7AA6" w:rsidR="00AD7AA6" w:rsidP="00AD7AA6" w:rsidRDefault="00AD7AA6" w14:paraId="5BF829BC" w14:textId="77777777">
            <w:pPr>
              <w:spacing w:after="0" w:line="240" w:lineRule="auto"/>
              <w:ind w:left="0" w:firstLine="0"/>
              <w:rPr>
                <w:rFonts w:ascii="Calibri" w:hAnsi="Calibri" w:eastAsia="Times New Roman" w:cs="Calibri"/>
              </w:rPr>
            </w:pPr>
          </w:p>
        </w:tc>
        <w:tc>
          <w:tcPr>
            <w:tcW w:w="1780" w:type="dxa"/>
            <w:gridSpan w:val="3"/>
            <w:tcBorders>
              <w:top w:val="nil"/>
              <w:left w:val="nil"/>
              <w:bottom w:val="nil"/>
              <w:right w:val="nil"/>
            </w:tcBorders>
            <w:noWrap/>
            <w:tcMar/>
            <w:vAlign w:val="bottom"/>
            <w:hideMark/>
          </w:tcPr>
          <w:p w:rsidRPr="00AD7AA6" w:rsidR="00AD7AA6" w:rsidP="00AD7AA6" w:rsidRDefault="00AD7AA6" w14:paraId="5A6602F6" w14:textId="77777777">
            <w:pPr>
              <w:spacing w:after="0" w:line="240" w:lineRule="auto"/>
              <w:ind w:left="0" w:firstLine="0"/>
              <w:rPr>
                <w:rFonts w:ascii="Calibri" w:hAnsi="Calibri" w:eastAsia="Times New Roman" w:cs="Calibri"/>
              </w:rPr>
            </w:pPr>
          </w:p>
        </w:tc>
        <w:tc>
          <w:tcPr>
            <w:tcW w:w="1900" w:type="dxa"/>
            <w:gridSpan w:val="3"/>
            <w:tcBorders>
              <w:top w:val="nil"/>
              <w:left w:val="nil"/>
              <w:bottom w:val="nil"/>
              <w:right w:val="nil"/>
            </w:tcBorders>
            <w:noWrap/>
            <w:tcMar/>
            <w:vAlign w:val="bottom"/>
            <w:hideMark/>
          </w:tcPr>
          <w:p w:rsidRPr="00AD7AA6" w:rsidR="00AD7AA6" w:rsidP="00AD7AA6" w:rsidRDefault="00AD7AA6" w14:paraId="168C8644" w14:textId="77777777">
            <w:pPr>
              <w:spacing w:after="0" w:line="240" w:lineRule="auto"/>
              <w:ind w:left="0" w:firstLine="0"/>
              <w:rPr>
                <w:rFonts w:ascii="Calibri" w:hAnsi="Calibri" w:eastAsia="Times New Roman" w:cs="Calibri"/>
              </w:rPr>
            </w:pPr>
          </w:p>
        </w:tc>
        <w:tc>
          <w:tcPr>
            <w:tcW w:w="960" w:type="dxa"/>
            <w:gridSpan w:val="2"/>
            <w:tcBorders>
              <w:top w:val="nil"/>
              <w:left w:val="nil"/>
              <w:bottom w:val="nil"/>
              <w:right w:val="nil"/>
            </w:tcBorders>
            <w:noWrap/>
            <w:tcMar/>
            <w:vAlign w:val="bottom"/>
            <w:hideMark/>
          </w:tcPr>
          <w:p w:rsidRPr="00AD7AA6" w:rsidR="00AD7AA6" w:rsidP="00AD7AA6" w:rsidRDefault="00AD7AA6" w14:paraId="28078B96" w14:textId="77777777">
            <w:pPr>
              <w:spacing w:after="0" w:line="240" w:lineRule="auto"/>
              <w:ind w:left="0" w:firstLine="0"/>
              <w:rPr>
                <w:rFonts w:ascii="Calibri" w:hAnsi="Calibri" w:eastAsia="Times New Roman" w:cs="Calibri"/>
              </w:rPr>
            </w:pPr>
          </w:p>
        </w:tc>
      </w:tr>
    </w:tbl>
    <w:p w:rsidR="00AD7AA6" w:rsidP="00AD7AA6" w:rsidRDefault="00AD7AA6" w14:paraId="5838502D" w14:textId="77777777">
      <w:pPr>
        <w:rPr>
          <w:rFonts w:ascii="Times New Roman" w:hAnsi="Times New Roman" w:eastAsia="Times New Roman" w:cs="Times New Roman"/>
          <w:b/>
          <w:bCs/>
          <w:color w:val="000000" w:themeColor="text1"/>
          <w:sz w:val="28"/>
          <w:szCs w:val="28"/>
          <w:lang w:val="en-GB"/>
        </w:rPr>
      </w:pPr>
    </w:p>
    <w:p w:rsidR="00AD7AA6" w:rsidP="4B1077AE" w:rsidRDefault="00AD7AA6" w14:paraId="0368A74B" w14:textId="77777777">
      <w:pPr>
        <w:jc w:val="center"/>
        <w:rPr>
          <w:rFonts w:ascii="Times New Roman" w:hAnsi="Times New Roman" w:eastAsia="Times New Roman" w:cs="Times New Roman"/>
          <w:b w:val="1"/>
          <w:bCs w:val="1"/>
          <w:color w:val="000000" w:themeColor="text1"/>
          <w:sz w:val="28"/>
          <w:szCs w:val="28"/>
          <w:lang w:val="en-GB"/>
        </w:rPr>
      </w:pPr>
    </w:p>
    <w:p w:rsidR="0E332FA1" w:rsidP="0E332FA1" w:rsidRDefault="0E332FA1" w14:paraId="6527D9F1" w14:textId="03F26A87">
      <w:pPr>
        <w:jc w:val="center"/>
        <w:rPr>
          <w:rFonts w:ascii="Times New Roman" w:hAnsi="Times New Roman" w:eastAsia="Times New Roman" w:cs="Times New Roman"/>
          <w:b w:val="1"/>
          <w:bCs w:val="1"/>
          <w:color w:val="000000" w:themeColor="text1" w:themeTint="FF" w:themeShade="FF"/>
          <w:sz w:val="28"/>
          <w:szCs w:val="28"/>
          <w:lang w:val="en-GB"/>
        </w:rPr>
      </w:pPr>
    </w:p>
    <w:p w:rsidR="00AD7AA6" w:rsidP="564A73D4" w:rsidRDefault="00FC2C1E" w14:paraId="051D24EA" w14:textId="32B90EB6">
      <w:pPr>
        <w:pStyle w:val="Normal"/>
        <w:spacing w:after="160" w:line="259" w:lineRule="auto"/>
        <w:ind/>
        <w:jc w:val="center"/>
        <w:rPr>
          <w:rFonts w:ascii="Times New Roman" w:hAnsi="Times New Roman" w:eastAsia="Times New Roman" w:cs="Times New Roman"/>
          <w:b w:val="1"/>
          <w:bCs w:val="1"/>
          <w:color w:val="000000" w:themeColor="text1"/>
          <w:sz w:val="28"/>
          <w:szCs w:val="28"/>
          <w:lang w:val="en-GB"/>
        </w:rPr>
      </w:pPr>
    </w:p>
    <w:p w:rsidR="0E332FA1" w:rsidP="0E332FA1" w:rsidRDefault="0E332FA1" w14:paraId="760B714E" w14:textId="0D2597FC">
      <w:pPr>
        <w:pStyle w:val="Normal"/>
        <w:spacing w:after="160" w:line="259" w:lineRule="auto"/>
        <w:jc w:val="center"/>
        <w:rPr>
          <w:rFonts w:ascii="Times New Roman" w:hAnsi="Times New Roman" w:eastAsia="Times New Roman" w:cs="Times New Roman"/>
          <w:b w:val="1"/>
          <w:bCs w:val="1"/>
          <w:color w:val="000000" w:themeColor="text1" w:themeTint="FF" w:themeShade="FF"/>
          <w:sz w:val="28"/>
          <w:szCs w:val="28"/>
          <w:lang w:val="en-GB"/>
        </w:rPr>
      </w:pPr>
    </w:p>
    <w:p w:rsidR="00AD7AA6" w:rsidP="001243D0" w:rsidRDefault="00AD7AA6" w14:paraId="7C74B3B2" w14:textId="77777777">
      <w:pPr>
        <w:ind w:left="0" w:firstLine="0"/>
        <w:rPr>
          <w:rFonts w:ascii="Times New Roman" w:hAnsi="Times New Roman" w:eastAsia="Times New Roman" w:cs="Times New Roman"/>
          <w:b/>
          <w:bCs/>
          <w:color w:val="000000" w:themeColor="text1"/>
          <w:sz w:val="28"/>
          <w:szCs w:val="28"/>
          <w:lang w:val="en-GB"/>
        </w:rPr>
      </w:pPr>
    </w:p>
    <w:p w:rsidR="008E14BB" w:rsidP="4B1077AE" w:rsidRDefault="20F54A0F" w14:paraId="05338BD9" w14:textId="55CF07F4">
      <w:pPr>
        <w:jc w:val="center"/>
        <w:rPr>
          <w:rFonts w:ascii="Times New Roman" w:hAnsi="Times New Roman" w:eastAsia="Times New Roman" w:cs="Times New Roman"/>
          <w:color w:val="000000" w:themeColor="text1"/>
          <w:sz w:val="28"/>
          <w:szCs w:val="28"/>
        </w:rPr>
      </w:pPr>
      <w:r w:rsidRPr="0E332FA1" w:rsidR="673FA603">
        <w:rPr>
          <w:rFonts w:ascii="Times New Roman" w:hAnsi="Times New Roman" w:eastAsia="Times New Roman" w:cs="Times New Roman"/>
          <w:b w:val="1"/>
          <w:bCs w:val="1"/>
          <w:color w:val="000000" w:themeColor="text1" w:themeTint="FF" w:themeShade="FF"/>
          <w:sz w:val="28"/>
          <w:szCs w:val="28"/>
          <w:lang w:val="en-GB"/>
        </w:rPr>
        <w:t xml:space="preserve">Second Year </w:t>
      </w:r>
      <w:r w:rsidRPr="0E332FA1" w:rsidR="673FA603">
        <w:rPr>
          <w:rFonts w:ascii="Times New Roman" w:hAnsi="Times New Roman" w:eastAsia="Times New Roman" w:cs="Times New Roman"/>
          <w:b w:val="1"/>
          <w:bCs w:val="1"/>
          <w:color w:val="000000" w:themeColor="text1" w:themeTint="FF" w:themeShade="FF"/>
          <w:sz w:val="28"/>
          <w:szCs w:val="28"/>
          <w:u w:val="none"/>
          <w:lang w:val="en-GB"/>
        </w:rPr>
        <w:t>Semester 1</w:t>
      </w:r>
      <w:r w:rsidRPr="0E332FA1" w:rsidR="3F1E07B4">
        <w:rPr>
          <w:rFonts w:ascii="Times New Roman" w:hAnsi="Times New Roman" w:eastAsia="Times New Roman" w:cs="Times New Roman"/>
          <w:b w:val="1"/>
          <w:bCs w:val="1"/>
          <w:color w:val="000000" w:themeColor="text1" w:themeTint="FF" w:themeShade="FF"/>
          <w:sz w:val="28"/>
          <w:szCs w:val="28"/>
          <w:u w:val="none"/>
          <w:lang w:val="en-GB"/>
        </w:rPr>
        <w:t xml:space="preserve"> </w:t>
      </w:r>
      <w:r w:rsidRPr="0E332FA1" w:rsidR="673FA603">
        <w:rPr>
          <w:rFonts w:ascii="Times New Roman" w:hAnsi="Times New Roman" w:eastAsia="Times New Roman" w:cs="Times New Roman"/>
          <w:b w:val="1"/>
          <w:bCs w:val="1"/>
          <w:color w:val="000000" w:themeColor="text1" w:themeTint="FF" w:themeShade="FF"/>
          <w:sz w:val="28"/>
          <w:szCs w:val="28"/>
          <w:lang w:val="en-GB"/>
        </w:rPr>
        <w:t>202</w:t>
      </w:r>
      <w:r w:rsidRPr="0E332FA1" w:rsidR="23EB6798">
        <w:rPr>
          <w:rFonts w:ascii="Times New Roman" w:hAnsi="Times New Roman" w:eastAsia="Times New Roman" w:cs="Times New Roman"/>
          <w:b w:val="1"/>
          <w:bCs w:val="1"/>
          <w:color w:val="000000" w:themeColor="text1" w:themeTint="FF" w:themeShade="FF"/>
          <w:sz w:val="28"/>
          <w:szCs w:val="28"/>
          <w:lang w:val="en-GB"/>
        </w:rPr>
        <w:t>5</w:t>
      </w:r>
      <w:r w:rsidRPr="0E332FA1" w:rsidR="4F2B0FC7">
        <w:rPr>
          <w:rFonts w:ascii="Times New Roman" w:hAnsi="Times New Roman" w:eastAsia="Times New Roman" w:cs="Times New Roman"/>
          <w:b w:val="1"/>
          <w:bCs w:val="1"/>
          <w:color w:val="000000" w:themeColor="text1" w:themeTint="FF" w:themeShade="FF"/>
          <w:sz w:val="28"/>
          <w:szCs w:val="28"/>
          <w:lang w:val="en-GB"/>
        </w:rPr>
        <w:t>-26</w:t>
      </w:r>
    </w:p>
    <w:p w:rsidR="4B1077AE" w:rsidP="4B1077AE" w:rsidRDefault="4B1077AE" w14:paraId="7C878DA3" w14:textId="19082365">
      <w:pPr>
        <w:jc w:val="both"/>
        <w:rPr>
          <w:rFonts w:ascii="Times New Roman" w:hAnsi="Times New Roman" w:eastAsia="Times New Roman" w:cs="Times New Roman"/>
          <w:color w:val="FF0000"/>
          <w:sz w:val="20"/>
          <w:szCs w:val="20"/>
        </w:rPr>
      </w:pPr>
    </w:p>
    <w:p w:rsidR="008E14BB" w:rsidP="0E332FA1" w:rsidRDefault="008E14BB" w14:paraId="73232131" w14:textId="4EB4259E">
      <w:pPr>
        <w:jc w:val="center"/>
        <w:rPr>
          <w:rFonts w:ascii="Times New Roman" w:hAnsi="Times New Roman" w:eastAsia="Times New Roman" w:cs="Times New Roman"/>
          <w:color w:val="000000" w:themeColor="text1" w:themeTint="FF" w:themeShade="FF"/>
          <w:sz w:val="28"/>
          <w:szCs w:val="28"/>
        </w:rPr>
      </w:pPr>
      <w:r w:rsidRPr="0E332FA1" w:rsidR="79738B3D">
        <w:rPr>
          <w:rFonts w:ascii="Times New Roman" w:hAnsi="Times New Roman" w:eastAsia="Times New Roman" w:cs="Times New Roman"/>
          <w:b w:val="1"/>
          <w:bCs w:val="1"/>
          <w:i w:val="1"/>
          <w:iCs w:val="1"/>
          <w:color w:val="000000" w:themeColor="text1" w:themeTint="FF" w:themeShade="FF"/>
          <w:sz w:val="28"/>
          <w:szCs w:val="28"/>
          <w:lang w:val="en-GB"/>
        </w:rPr>
        <w:t xml:space="preserve">Students </w:t>
      </w:r>
      <w:r w:rsidRPr="0E332FA1" w:rsidR="79738B3D">
        <w:rPr>
          <w:rFonts w:ascii="Times New Roman" w:hAnsi="Times New Roman" w:eastAsia="Times New Roman" w:cs="Times New Roman"/>
          <w:b w:val="1"/>
          <w:bCs w:val="1"/>
          <w:i w:val="1"/>
          <w:iCs w:val="1"/>
          <w:color w:val="000000" w:themeColor="text1" w:themeTint="FF" w:themeShade="FF"/>
          <w:sz w:val="28"/>
          <w:szCs w:val="28"/>
          <w:lang w:val="en-GB"/>
        </w:rPr>
        <w:t>are requ</w:t>
      </w:r>
      <w:r w:rsidRPr="0E332FA1" w:rsidR="79738B3D">
        <w:rPr>
          <w:rFonts w:ascii="Times New Roman" w:hAnsi="Times New Roman" w:eastAsia="Times New Roman" w:cs="Times New Roman"/>
          <w:b w:val="1"/>
          <w:bCs w:val="1"/>
          <w:i w:val="1"/>
          <w:iCs w:val="1"/>
          <w:color w:val="auto"/>
          <w:sz w:val="28"/>
          <w:szCs w:val="28"/>
          <w:lang w:val="en-GB"/>
        </w:rPr>
        <w:t>ired to</w:t>
      </w:r>
      <w:r w:rsidRPr="0E332FA1" w:rsidR="79738B3D">
        <w:rPr>
          <w:rFonts w:ascii="Times New Roman" w:hAnsi="Times New Roman" w:eastAsia="Times New Roman" w:cs="Times New Roman"/>
          <w:b w:val="1"/>
          <w:bCs w:val="1"/>
          <w:i w:val="1"/>
          <w:iCs w:val="1"/>
          <w:color w:val="auto"/>
          <w:sz w:val="28"/>
          <w:szCs w:val="28"/>
          <w:lang w:val="en-GB"/>
        </w:rPr>
        <w:t xml:space="preserve"> choose </w:t>
      </w:r>
      <w:r w:rsidRPr="0E332FA1" w:rsidR="79738B3D">
        <w:rPr>
          <w:rFonts w:ascii="Times New Roman" w:hAnsi="Times New Roman" w:eastAsia="Times New Roman" w:cs="Times New Roman"/>
          <w:b w:val="1"/>
          <w:bCs w:val="1"/>
          <w:i w:val="1"/>
          <w:iCs w:val="1"/>
          <w:color w:val="auto"/>
          <w:sz w:val="28"/>
          <w:szCs w:val="28"/>
          <w:u w:val="single"/>
          <w:lang w:val="en-GB"/>
        </w:rPr>
        <w:t>T</w:t>
      </w:r>
      <w:r w:rsidRPr="0E332FA1" w:rsidR="32EB708C">
        <w:rPr>
          <w:rFonts w:ascii="Times New Roman" w:hAnsi="Times New Roman" w:eastAsia="Times New Roman" w:cs="Times New Roman"/>
          <w:b w:val="1"/>
          <w:bCs w:val="1"/>
          <w:i w:val="1"/>
          <w:iCs w:val="1"/>
          <w:color w:val="auto"/>
          <w:sz w:val="28"/>
          <w:szCs w:val="28"/>
          <w:u w:val="single"/>
          <w:lang w:val="en-GB"/>
        </w:rPr>
        <w:t>WO</w:t>
      </w:r>
      <w:r w:rsidRPr="0E332FA1" w:rsidR="79738B3D">
        <w:rPr>
          <w:rFonts w:ascii="Times New Roman" w:hAnsi="Times New Roman" w:eastAsia="Times New Roman" w:cs="Times New Roman"/>
          <w:b w:val="1"/>
          <w:bCs w:val="1"/>
          <w:i w:val="1"/>
          <w:iCs w:val="1"/>
          <w:color w:val="auto"/>
          <w:sz w:val="28"/>
          <w:szCs w:val="28"/>
          <w:u w:val="single"/>
          <w:lang w:val="en-GB"/>
        </w:rPr>
        <w:t xml:space="preserve"> </w:t>
      </w:r>
      <w:r w:rsidRPr="0E332FA1" w:rsidR="76EED955">
        <w:rPr>
          <w:rFonts w:ascii="Times New Roman" w:hAnsi="Times New Roman" w:eastAsia="Times New Roman" w:cs="Times New Roman"/>
          <w:b w:val="1"/>
          <w:bCs w:val="1"/>
          <w:i w:val="1"/>
          <w:iCs w:val="1"/>
          <w:color w:val="auto"/>
          <w:sz w:val="28"/>
          <w:szCs w:val="28"/>
          <w:lang w:val="en-GB"/>
        </w:rPr>
        <w:t xml:space="preserve">of the following </w:t>
      </w:r>
      <w:r w:rsidRPr="0E332FA1" w:rsidR="23DDDAF7">
        <w:rPr>
          <w:rFonts w:ascii="Times New Roman" w:hAnsi="Times New Roman" w:eastAsia="Times New Roman" w:cs="Times New Roman"/>
          <w:b w:val="1"/>
          <w:bCs w:val="1"/>
          <w:i w:val="1"/>
          <w:iCs w:val="1"/>
          <w:color w:val="auto"/>
          <w:sz w:val="28"/>
          <w:szCs w:val="28"/>
          <w:lang w:val="en-GB"/>
        </w:rPr>
        <w:t>four</w:t>
      </w:r>
      <w:r w:rsidRPr="0E332FA1" w:rsidR="79738B3D">
        <w:rPr>
          <w:rFonts w:ascii="Times New Roman" w:hAnsi="Times New Roman" w:eastAsia="Times New Roman" w:cs="Times New Roman"/>
          <w:b w:val="1"/>
          <w:bCs w:val="1"/>
          <w:i w:val="1"/>
          <w:iCs w:val="1"/>
          <w:color w:val="auto"/>
          <w:sz w:val="28"/>
          <w:szCs w:val="28"/>
          <w:lang w:val="en-GB"/>
        </w:rPr>
        <w:t xml:space="preserve"> modules:</w:t>
      </w:r>
    </w:p>
    <w:p w:rsidR="008E14BB" w:rsidP="564A73D4" w:rsidRDefault="008E14BB" w14:paraId="54EDD363" w14:textId="031FF104">
      <w:pPr>
        <w:jc w:val="center"/>
        <w:rPr>
          <w:rFonts w:ascii="Times New Roman" w:hAnsi="Times New Roman" w:eastAsia="Times New Roman" w:cs="Times New Roman"/>
          <w:b w:val="1"/>
          <w:bCs w:val="1"/>
          <w:i w:val="1"/>
          <w:iCs w:val="1"/>
          <w:color w:val="auto" w:themeColor="text1"/>
          <w:sz w:val="28"/>
          <w:szCs w:val="28"/>
          <w:lang w:val="en-GB"/>
        </w:rPr>
      </w:pPr>
      <w:r w:rsidRPr="564A73D4" w:rsidR="008E14BB">
        <w:rPr>
          <w:rFonts w:ascii="Times New Roman" w:hAnsi="Times New Roman" w:eastAsia="Times New Roman" w:cs="Times New Roman"/>
          <w:b w:val="1"/>
          <w:bCs w:val="1"/>
          <w:i w:val="1"/>
          <w:iCs w:val="1"/>
          <w:color w:val="auto"/>
          <w:sz w:val="28"/>
          <w:szCs w:val="28"/>
          <w:lang w:val="en-GB"/>
        </w:rPr>
        <w:t xml:space="preserve"> </w:t>
      </w:r>
      <w:r w:rsidRPr="564A73D4" w:rsidR="4D211EBE">
        <w:rPr>
          <w:rFonts w:ascii="Times New Roman" w:hAnsi="Times New Roman" w:eastAsia="Times New Roman" w:cs="Times New Roman"/>
          <w:b w:val="1"/>
          <w:bCs w:val="1"/>
          <w:i w:val="1"/>
          <w:iCs w:val="1"/>
          <w:color w:val="auto"/>
          <w:sz w:val="28"/>
          <w:szCs w:val="28"/>
          <w:lang w:val="en-GB"/>
        </w:rPr>
        <w:t xml:space="preserve">EN2185, </w:t>
      </w:r>
      <w:r w:rsidRPr="564A73D4" w:rsidR="008E14BB">
        <w:rPr>
          <w:rFonts w:ascii="Times New Roman" w:hAnsi="Times New Roman" w:eastAsia="Times New Roman" w:cs="Times New Roman"/>
          <w:b w:val="1"/>
          <w:bCs w:val="1"/>
          <w:i w:val="1"/>
          <w:iCs w:val="1"/>
          <w:color w:val="auto"/>
          <w:sz w:val="28"/>
          <w:szCs w:val="28"/>
          <w:lang w:val="en-GB"/>
        </w:rPr>
        <w:t>EN2166</w:t>
      </w:r>
      <w:r w:rsidRPr="564A73D4" w:rsidR="008E14BB">
        <w:rPr>
          <w:rFonts w:ascii="Times New Roman" w:hAnsi="Times New Roman" w:eastAsia="Times New Roman" w:cs="Times New Roman"/>
          <w:b w:val="1"/>
          <w:bCs w:val="1"/>
          <w:i w:val="1"/>
          <w:iCs w:val="1"/>
          <w:color w:val="auto"/>
          <w:sz w:val="28"/>
          <w:szCs w:val="28"/>
          <w:lang w:val="en-GB"/>
        </w:rPr>
        <w:t xml:space="preserve">, </w:t>
      </w:r>
      <w:r w:rsidRPr="564A73D4" w:rsidR="008E14BB">
        <w:rPr>
          <w:rFonts w:ascii="Times New Roman" w:hAnsi="Times New Roman" w:eastAsia="Times New Roman" w:cs="Times New Roman"/>
          <w:b w:val="1"/>
          <w:bCs w:val="1"/>
          <w:i w:val="1"/>
          <w:iCs w:val="1"/>
          <w:color w:val="auto"/>
          <w:sz w:val="28"/>
          <w:szCs w:val="28"/>
          <w:lang w:val="en-GB"/>
        </w:rPr>
        <w:t>EN2133</w:t>
      </w:r>
      <w:r w:rsidRPr="564A73D4" w:rsidR="04A80FCB">
        <w:rPr>
          <w:rFonts w:ascii="Times New Roman" w:hAnsi="Times New Roman" w:eastAsia="Times New Roman" w:cs="Times New Roman"/>
          <w:b w:val="1"/>
          <w:bCs w:val="1"/>
          <w:i w:val="1"/>
          <w:iCs w:val="1"/>
          <w:color w:val="auto"/>
          <w:sz w:val="28"/>
          <w:szCs w:val="28"/>
          <w:lang w:val="en-GB"/>
        </w:rPr>
        <w:t>, IS2106</w:t>
      </w:r>
    </w:p>
    <w:p w:rsidR="003973D1" w:rsidP="21960A83" w:rsidRDefault="003973D1" w14:paraId="7682E47F" w14:textId="5030EE75">
      <w:pPr>
        <w:jc w:val="center"/>
        <w:rPr>
          <w:rFonts w:ascii="Times New Roman" w:hAnsi="Times New Roman" w:eastAsia="Times New Roman" w:cs="Times New Roman"/>
          <w:color w:val="000000" w:themeColor="text1"/>
          <w:sz w:val="28"/>
          <w:szCs w:val="28"/>
        </w:rPr>
      </w:pPr>
      <w:r w:rsidRPr="21960A83">
        <w:rPr>
          <w:rFonts w:ascii="Times New Roman" w:hAnsi="Times New Roman" w:eastAsia="Times New Roman" w:cs="Times New Roman"/>
          <w:b/>
          <w:bCs/>
          <w:i/>
          <w:iCs/>
          <w:color w:val="000000" w:themeColor="text1"/>
          <w:sz w:val="28"/>
          <w:szCs w:val="28"/>
          <w:lang w:val="en-GB"/>
        </w:rPr>
        <w:t>AND</w:t>
      </w:r>
    </w:p>
    <w:p w:rsidR="008E14BB" w:rsidP="21960A83" w:rsidRDefault="008E14BB" w14:paraId="73612FD3" w14:textId="02DD1AD1">
      <w:pPr>
        <w:jc w:val="center"/>
        <w:rPr>
          <w:rFonts w:ascii="Times New Roman" w:hAnsi="Times New Roman" w:eastAsia="Times New Roman" w:cs="Times New Roman"/>
          <w:color w:val="000000" w:themeColor="text1"/>
          <w:sz w:val="28"/>
          <w:szCs w:val="28"/>
        </w:rPr>
      </w:pPr>
      <w:r w:rsidRPr="21960A83">
        <w:rPr>
          <w:rFonts w:ascii="Times New Roman" w:hAnsi="Times New Roman" w:eastAsia="Times New Roman" w:cs="Times New Roman"/>
          <w:b/>
          <w:bCs/>
          <w:i/>
          <w:iCs/>
          <w:color w:val="000000" w:themeColor="text1"/>
          <w:sz w:val="28"/>
          <w:szCs w:val="28"/>
          <w:u w:val="single"/>
          <w:lang w:val="en-GB"/>
        </w:rPr>
        <w:t>ONE</w:t>
      </w:r>
      <w:r w:rsidRPr="21960A83">
        <w:rPr>
          <w:rFonts w:ascii="Times New Roman" w:hAnsi="Times New Roman" w:eastAsia="Times New Roman" w:cs="Times New Roman"/>
          <w:b/>
          <w:bCs/>
          <w:i/>
          <w:iCs/>
          <w:color w:val="000000" w:themeColor="text1"/>
          <w:sz w:val="28"/>
          <w:szCs w:val="28"/>
          <w:lang w:val="en-GB"/>
        </w:rPr>
        <w:t xml:space="preserve"> of the Seminar Modules listed below</w:t>
      </w:r>
    </w:p>
    <w:p w:rsidR="4B1077AE" w:rsidP="0E332FA1" w:rsidRDefault="4B1077AE" w14:paraId="7B720940" w14:textId="7BFF3495">
      <w:pPr>
        <w:jc w:val="center"/>
        <w:rPr>
          <w:rFonts w:ascii="Times New Roman" w:hAnsi="Times New Roman" w:eastAsia="Times New Roman" w:cs="Times New Roman"/>
          <w:b w:val="1"/>
          <w:bCs w:val="1"/>
          <w:i w:val="1"/>
          <w:iCs w:val="1"/>
          <w:color w:val="000000" w:themeColor="text1" w:themeTint="FF" w:themeShade="FF"/>
          <w:sz w:val="28"/>
          <w:szCs w:val="28"/>
          <w:lang w:val="en-GB"/>
        </w:rPr>
      </w:pPr>
    </w:p>
    <w:p w:rsidR="4B1077AE" w:rsidP="2669C0F6" w:rsidRDefault="4B1077AE" w14:paraId="098A0F4A" w14:textId="050E627B">
      <w:pPr>
        <w:jc w:val="both"/>
        <w:rPr>
          <w:rFonts w:ascii="Times New Roman" w:hAnsi="Times New Roman" w:eastAsia="Times New Roman" w:cs="Times New Roman"/>
          <w:color w:val="auto"/>
          <w:sz w:val="20"/>
          <w:szCs w:val="20"/>
        </w:rPr>
      </w:pPr>
    </w:p>
    <w:p w:rsidR="008E14BB" w:rsidP="2669C0F6" w:rsidRDefault="00982202" w14:paraId="080D7DF4" w14:textId="670B758E">
      <w:pPr>
        <w:rPr>
          <w:rFonts w:ascii="Times New Roman" w:hAnsi="Times New Roman" w:eastAsia="Times New Roman" w:cs="Times New Roman"/>
          <w:color w:val="auto" w:themeColor="text1"/>
          <w:sz w:val="24"/>
          <w:szCs w:val="24"/>
        </w:rPr>
      </w:pPr>
      <w:r w:rsidRPr="2669C0F6" w:rsidR="00982202">
        <w:rPr>
          <w:rFonts w:ascii="Times New Roman" w:hAnsi="Times New Roman" w:eastAsia="Times New Roman" w:cs="Times New Roman"/>
          <w:b w:val="1"/>
          <w:bCs w:val="1"/>
          <w:color w:val="auto"/>
          <w:sz w:val="24"/>
          <w:szCs w:val="24"/>
          <w:u w:val="single"/>
          <w:lang w:val="en-GB"/>
        </w:rPr>
        <w:t>EN2185</w:t>
      </w:r>
      <w:r w:rsidRPr="2669C0F6" w:rsidR="008E14BB">
        <w:rPr>
          <w:rFonts w:ascii="Times New Roman" w:hAnsi="Times New Roman" w:eastAsia="Times New Roman" w:cs="Times New Roman"/>
          <w:b w:val="1"/>
          <w:bCs w:val="1"/>
          <w:color w:val="auto"/>
          <w:sz w:val="24"/>
          <w:szCs w:val="24"/>
          <w:u w:val="single"/>
          <w:lang w:val="en-GB"/>
        </w:rPr>
        <w:t>: STORIES TOLD AND RE-TOLD</w:t>
      </w:r>
    </w:p>
    <w:p w:rsidR="008E14BB" w:rsidP="6464C2CB" w:rsidRDefault="008E14BB" w14:paraId="3DFE65E4" w14:textId="1DB3F386">
      <w:pPr>
        <w:rPr>
          <w:rFonts w:ascii="Times New Roman" w:hAnsi="Times New Roman" w:eastAsia="Times New Roman" w:cs="Times New Roman"/>
          <w:color w:val="000000" w:themeColor="text1"/>
          <w:sz w:val="24"/>
          <w:szCs w:val="24"/>
        </w:rPr>
      </w:pPr>
      <w:r w:rsidRPr="4087531C">
        <w:rPr>
          <w:rFonts w:ascii="Times New Roman" w:hAnsi="Times New Roman" w:eastAsia="Times New Roman" w:cs="Times New Roman"/>
          <w:color w:val="FF0000"/>
          <w:sz w:val="24"/>
          <w:szCs w:val="24"/>
          <w:lang w:val="en-GB"/>
        </w:rPr>
        <w:t xml:space="preserve"> </w:t>
      </w:r>
    </w:p>
    <w:p w:rsidR="0BC6D94E" w:rsidP="4087531C" w:rsidRDefault="0BC6D94E" w14:paraId="1901B58B" w14:textId="04DD2395">
      <w:pPr>
        <w:rPr>
          <w:rFonts w:ascii="Aptos" w:hAnsi="Aptos" w:eastAsia="Aptos" w:cs="Aptos"/>
          <w:color w:val="000000" w:themeColor="text1"/>
          <w:lang w:val="en-GB"/>
        </w:rPr>
      </w:pPr>
      <w:r w:rsidRPr="4087531C">
        <w:rPr>
          <w:rFonts w:ascii="Aptos" w:hAnsi="Aptos" w:eastAsia="Aptos" w:cs="Aptos"/>
          <w:color w:val="000000" w:themeColor="text1"/>
        </w:rPr>
        <w:t>The course examines authors’ use and adaptation of folkloric and mythological material in their works.</w:t>
      </w:r>
    </w:p>
    <w:p w:rsidR="0BC6D94E" w:rsidP="4087531C" w:rsidRDefault="0BC6D94E" w14:paraId="1BCE58DF" w14:textId="44EA4EBB">
      <w:pPr>
        <w:rPr>
          <w:rFonts w:ascii="Aptos" w:hAnsi="Aptos" w:eastAsia="Aptos" w:cs="Aptos"/>
          <w:color w:val="000000" w:themeColor="text1"/>
          <w:lang w:val="en-GB"/>
        </w:rPr>
      </w:pPr>
      <w:r w:rsidRPr="0E332FA1" w:rsidR="7F7F8509">
        <w:rPr>
          <w:rFonts w:ascii="Aptos" w:hAnsi="Aptos" w:eastAsia="Aptos" w:cs="Aptos"/>
          <w:color w:val="000000" w:themeColor="text1" w:themeTint="FF" w:themeShade="FF"/>
        </w:rPr>
        <w:t xml:space="preserve">The course examines a variety of early modernist and contemporary texts alongside earlier materials alluded to or explored by those texts. </w:t>
      </w:r>
      <w:r w:rsidRPr="0E332FA1" w:rsidR="7F7F8509">
        <w:rPr>
          <w:rFonts w:ascii="Aptos" w:hAnsi="Aptos" w:eastAsia="Aptos" w:cs="Aptos"/>
          <w:color w:val="000000" w:themeColor="text1" w:themeTint="FF" w:themeShade="FF"/>
        </w:rPr>
        <w:t>Romantic Nationalism and the development of Modernism are major themes.</w:t>
      </w:r>
      <w:r w:rsidRPr="0E332FA1" w:rsidR="7F7F8509">
        <w:rPr>
          <w:rFonts w:ascii="Aptos" w:hAnsi="Aptos" w:eastAsia="Aptos" w:cs="Aptos"/>
          <w:color w:val="000000" w:themeColor="text1" w:themeTint="FF" w:themeShade="FF"/>
        </w:rPr>
        <w:t xml:space="preserve"> The course considers the writing of W. B. Yeats and other authors of the Irish Revival as </w:t>
      </w:r>
      <w:r w:rsidRPr="0E332FA1" w:rsidR="7F7F8509">
        <w:rPr>
          <w:rFonts w:ascii="Aptos" w:hAnsi="Aptos" w:eastAsia="Aptos" w:cs="Aptos"/>
          <w:color w:val="000000" w:themeColor="text1" w:themeTint="FF" w:themeShade="FF"/>
        </w:rPr>
        <w:t xml:space="preserve">well as J.R.R. Tolkien, James Joyce, John Updike, and Kazuo Ishiguro. </w:t>
      </w:r>
    </w:p>
    <w:p w:rsidR="0BC6D94E" w:rsidP="4087531C" w:rsidRDefault="0BC6D94E" w14:paraId="32E8B839" w14:textId="48DFB770">
      <w:pPr>
        <w:rPr>
          <w:rFonts w:ascii="Aptos" w:hAnsi="Aptos" w:eastAsia="Aptos" w:cs="Aptos"/>
          <w:color w:val="000000" w:themeColor="text1"/>
          <w:lang w:val="en-GB"/>
        </w:rPr>
      </w:pPr>
      <w:r w:rsidRPr="0E332FA1" w:rsidR="7F7F8509">
        <w:rPr>
          <w:rFonts w:ascii="Aptos" w:hAnsi="Aptos" w:eastAsia="Aptos" w:cs="Aptos"/>
          <w:color w:val="000000" w:themeColor="text1" w:themeTint="FF" w:themeShade="FF"/>
        </w:rPr>
        <w:t>The course enables students to query the nature of literary production and reception across different time periods. It allows them to explore why authors choose to underpin their works by references to well-known narratives, and, conversely, why</w:t>
      </w:r>
      <w:r w:rsidRPr="0E332FA1" w:rsidR="55C1EC35">
        <w:rPr>
          <w:rFonts w:ascii="Aptos" w:hAnsi="Aptos" w:eastAsia="Aptos" w:cs="Aptos"/>
          <w:color w:val="000000" w:themeColor="text1" w:themeTint="FF" w:themeShade="FF"/>
        </w:rPr>
        <w:t xml:space="preserve"> </w:t>
      </w:r>
      <w:r w:rsidRPr="0E332FA1" w:rsidR="7F7F8509">
        <w:rPr>
          <w:rFonts w:ascii="Aptos" w:hAnsi="Aptos" w:eastAsia="Aptos" w:cs="Aptos"/>
          <w:color w:val="000000" w:themeColor="text1" w:themeTint="FF" w:themeShade="FF"/>
        </w:rPr>
        <w:t>authors choose to revive forgotten legends.</w:t>
      </w:r>
    </w:p>
    <w:p w:rsidR="4087531C" w:rsidP="4087531C" w:rsidRDefault="4087531C" w14:paraId="649F874C" w14:textId="0655DFB9">
      <w:pPr>
        <w:rPr>
          <w:rFonts w:ascii="Times New Roman" w:hAnsi="Times New Roman" w:eastAsia="Times New Roman" w:cs="Times New Roman"/>
          <w:color w:val="FF0000"/>
          <w:sz w:val="24"/>
          <w:szCs w:val="24"/>
          <w:lang w:val="en-GB"/>
        </w:rPr>
      </w:pPr>
    </w:p>
    <w:p w:rsidR="008E14BB" w:rsidP="0E332FA1" w:rsidRDefault="008E14BB" w14:paraId="13D10AC9" w14:textId="31621DAB">
      <w:pPr>
        <w:rPr>
          <w:rFonts w:ascii="Times New Roman" w:hAnsi="Times New Roman" w:eastAsia="Times New Roman" w:cs="Times New Roman"/>
          <w:b w:val="1"/>
          <w:bCs w:val="1"/>
          <w:color w:val="000000" w:themeColor="text1" w:themeTint="FF" w:themeShade="FF"/>
          <w:sz w:val="24"/>
          <w:szCs w:val="24"/>
        </w:rPr>
      </w:pPr>
      <w:r w:rsidRPr="0E332FA1" w:rsidR="79738B3D">
        <w:rPr>
          <w:rFonts w:ascii="Times New Roman" w:hAnsi="Times New Roman" w:eastAsia="Times New Roman" w:cs="Times New Roman"/>
          <w:i w:val="1"/>
          <w:iCs w:val="1"/>
          <w:color w:val="auto"/>
          <w:sz w:val="24"/>
          <w:szCs w:val="24"/>
          <w:u w:val="single"/>
          <w:lang w:val="en-GB"/>
        </w:rPr>
        <w:t>Venue/Times</w:t>
      </w:r>
      <w:r w:rsidRPr="0E332FA1" w:rsidR="79738B3D">
        <w:rPr>
          <w:rFonts w:ascii="Times New Roman" w:hAnsi="Times New Roman" w:eastAsia="Times New Roman" w:cs="Times New Roman"/>
          <w:i w:val="1"/>
          <w:iCs w:val="1"/>
          <w:color w:val="auto"/>
          <w:sz w:val="24"/>
          <w:szCs w:val="24"/>
          <w:lang w:val="en-GB"/>
        </w:rPr>
        <w:t xml:space="preserve">: </w:t>
      </w:r>
      <w:r>
        <w:tab/>
      </w:r>
      <w:r w:rsidRPr="0E332FA1" w:rsidR="79738B3D">
        <w:rPr>
          <w:rFonts w:ascii="Times New Roman" w:hAnsi="Times New Roman" w:eastAsia="Times New Roman" w:cs="Times New Roman"/>
          <w:b w:val="1"/>
          <w:bCs w:val="1"/>
          <w:color w:val="auto"/>
          <w:sz w:val="24"/>
          <w:szCs w:val="24"/>
          <w:lang w:val="en-GB"/>
        </w:rPr>
        <w:t>Wed</w:t>
      </w:r>
      <w:r w:rsidRPr="0E332FA1" w:rsidR="76EED955">
        <w:rPr>
          <w:rFonts w:ascii="Times New Roman" w:hAnsi="Times New Roman" w:eastAsia="Times New Roman" w:cs="Times New Roman"/>
          <w:b w:val="1"/>
          <w:bCs w:val="1"/>
          <w:color w:val="auto"/>
          <w:sz w:val="24"/>
          <w:szCs w:val="24"/>
          <w:lang w:val="en-GB"/>
        </w:rPr>
        <w:t>nesday</w:t>
      </w:r>
      <w:r w:rsidRPr="0E332FA1" w:rsidR="79738B3D">
        <w:rPr>
          <w:rFonts w:ascii="Times New Roman" w:hAnsi="Times New Roman" w:eastAsia="Times New Roman" w:cs="Times New Roman"/>
          <w:b w:val="1"/>
          <w:bCs w:val="1"/>
          <w:color w:val="auto"/>
          <w:sz w:val="24"/>
          <w:szCs w:val="24"/>
          <w:lang w:val="en-GB"/>
        </w:rPr>
        <w:t xml:space="preserve"> 10-11</w:t>
      </w:r>
      <w:r w:rsidRPr="0E332FA1" w:rsidR="79738B3D">
        <w:rPr>
          <w:rFonts w:ascii="Times New Roman" w:hAnsi="Times New Roman" w:eastAsia="Times New Roman" w:cs="Times New Roman"/>
          <w:b w:val="1"/>
          <w:bCs w:val="1"/>
          <w:color w:val="auto"/>
          <w:sz w:val="24"/>
          <w:szCs w:val="24"/>
          <w:lang w:val="en-GB"/>
        </w:rPr>
        <w:t xml:space="preserve"> </w:t>
      </w:r>
      <w:r w:rsidRPr="0E332FA1" w:rsidR="79738B3D">
        <w:rPr>
          <w:rFonts w:ascii="Times New Roman" w:hAnsi="Times New Roman" w:eastAsia="Times New Roman" w:cs="Times New Roman"/>
          <w:b w:val="1"/>
          <w:bCs w:val="1"/>
          <w:color w:val="auto"/>
          <w:sz w:val="24"/>
          <w:szCs w:val="24"/>
          <w:lang w:val="en-GB"/>
        </w:rPr>
        <w:t xml:space="preserve">in </w:t>
      </w:r>
      <w:r w:rsidRPr="0E332FA1" w:rsidR="73A6D3F3">
        <w:rPr>
          <w:rFonts w:ascii="Times New Roman" w:hAnsi="Times New Roman" w:eastAsia="Times New Roman" w:cs="Times New Roman"/>
          <w:b w:val="1"/>
          <w:bCs w:val="1"/>
          <w:color w:val="auto"/>
          <w:sz w:val="24"/>
          <w:szCs w:val="24"/>
          <w:lang w:val="en-GB"/>
        </w:rPr>
        <w:t xml:space="preserve">MRA201 Ryan Annex Theatre </w:t>
      </w:r>
      <w:r w:rsidRPr="0E332FA1" w:rsidR="4B033538">
        <w:rPr>
          <w:rFonts w:ascii="Times New Roman" w:hAnsi="Times New Roman" w:eastAsia="Times New Roman" w:cs="Times New Roman"/>
          <w:b w:val="1"/>
          <w:bCs w:val="1"/>
          <w:color w:val="auto"/>
          <w:sz w:val="24"/>
          <w:szCs w:val="24"/>
          <w:lang w:val="en-GB"/>
        </w:rPr>
        <w:t>AND</w:t>
      </w:r>
      <w:r w:rsidRPr="0E332FA1" w:rsidR="79738B3D">
        <w:rPr>
          <w:rFonts w:ascii="Times New Roman" w:hAnsi="Times New Roman" w:eastAsia="Times New Roman" w:cs="Times New Roman"/>
          <w:b w:val="1"/>
          <w:bCs w:val="1"/>
          <w:color w:val="auto"/>
          <w:sz w:val="24"/>
          <w:szCs w:val="24"/>
          <w:lang w:val="en-GB"/>
        </w:rPr>
        <w:t xml:space="preserve"> </w:t>
      </w:r>
      <w:r w:rsidRPr="0E332FA1" w:rsidR="79738B3D">
        <w:rPr>
          <w:rFonts w:ascii="Times New Roman" w:hAnsi="Times New Roman" w:eastAsia="Times New Roman" w:cs="Times New Roman"/>
          <w:b w:val="1"/>
          <w:bCs w:val="1"/>
          <w:color w:val="auto"/>
          <w:sz w:val="24"/>
          <w:szCs w:val="24"/>
          <w:lang w:val="en-GB"/>
        </w:rPr>
        <w:t>Fri</w:t>
      </w:r>
      <w:r w:rsidRPr="0E332FA1" w:rsidR="76EED955">
        <w:rPr>
          <w:rFonts w:ascii="Times New Roman" w:hAnsi="Times New Roman" w:eastAsia="Times New Roman" w:cs="Times New Roman"/>
          <w:b w:val="1"/>
          <w:bCs w:val="1"/>
          <w:color w:val="auto"/>
          <w:sz w:val="24"/>
          <w:szCs w:val="24"/>
          <w:lang w:val="en-GB"/>
        </w:rPr>
        <w:t>day</w:t>
      </w:r>
      <w:r w:rsidRPr="0E332FA1" w:rsidR="79738B3D">
        <w:rPr>
          <w:rFonts w:ascii="Times New Roman" w:hAnsi="Times New Roman" w:eastAsia="Times New Roman" w:cs="Times New Roman"/>
          <w:b w:val="1"/>
          <w:bCs w:val="1"/>
          <w:color w:val="auto"/>
          <w:sz w:val="24"/>
          <w:szCs w:val="24"/>
          <w:lang w:val="en-GB"/>
        </w:rPr>
        <w:t xml:space="preserve"> 10-11 AMB</w:t>
      </w:r>
      <w:r w:rsidRPr="0E332FA1" w:rsidR="76EED955">
        <w:rPr>
          <w:rFonts w:ascii="Times New Roman" w:hAnsi="Times New Roman" w:eastAsia="Times New Roman" w:cs="Times New Roman"/>
          <w:b w:val="1"/>
          <w:bCs w:val="1"/>
          <w:color w:val="auto"/>
          <w:sz w:val="24"/>
          <w:szCs w:val="24"/>
          <w:lang w:val="en-GB"/>
        </w:rPr>
        <w:t>-102</w:t>
      </w:r>
      <w:r w:rsidRPr="0E332FA1" w:rsidR="1D776690">
        <w:rPr>
          <w:rFonts w:ascii="Times New Roman" w:hAnsi="Times New Roman" w:eastAsia="Times New Roman" w:cs="Times New Roman"/>
          <w:b w:val="1"/>
          <w:bCs w:val="1"/>
          <w:color w:val="auto"/>
          <w:sz w:val="24"/>
          <w:szCs w:val="24"/>
          <w:lang w:val="en-GB"/>
        </w:rPr>
        <w:t>1</w:t>
      </w:r>
      <w:r w:rsidRPr="0E332FA1" w:rsidR="76EED955">
        <w:rPr>
          <w:rFonts w:ascii="Times New Roman" w:hAnsi="Times New Roman" w:eastAsia="Times New Roman" w:cs="Times New Roman"/>
          <w:b w:val="1"/>
          <w:bCs w:val="1"/>
          <w:color w:val="auto"/>
          <w:sz w:val="24"/>
          <w:szCs w:val="24"/>
          <w:lang w:val="en-GB"/>
        </w:rPr>
        <w:t xml:space="preserve"> </w:t>
      </w:r>
      <w:r w:rsidRPr="0E332FA1" w:rsidR="7E6932D4">
        <w:rPr>
          <w:rFonts w:ascii="Times New Roman" w:hAnsi="Times New Roman" w:eastAsia="Times New Roman" w:cs="Times New Roman"/>
          <w:b w:val="1"/>
          <w:bCs w:val="1"/>
          <w:color w:val="auto"/>
          <w:sz w:val="24"/>
          <w:szCs w:val="24"/>
          <w:lang w:val="en-GB"/>
        </w:rPr>
        <w:t xml:space="preserve">Colm O </w:t>
      </w:r>
      <w:r w:rsidRPr="0E332FA1" w:rsidR="7D901ECD">
        <w:rPr>
          <w:rFonts w:ascii="Times New Roman" w:hAnsi="Times New Roman" w:eastAsia="Times New Roman" w:cs="Times New Roman"/>
          <w:b w:val="1"/>
          <w:bCs w:val="1"/>
          <w:color w:val="auto"/>
          <w:sz w:val="24"/>
          <w:szCs w:val="24"/>
          <w:lang w:val="en-GB"/>
        </w:rPr>
        <w:t>h</w:t>
      </w:r>
      <w:r w:rsidRPr="0E332FA1" w:rsidR="7E6932D4">
        <w:rPr>
          <w:rFonts w:ascii="Times New Roman" w:hAnsi="Times New Roman" w:eastAsia="Times New Roman" w:cs="Times New Roman"/>
          <w:b w:val="1"/>
          <w:bCs w:val="1"/>
          <w:color w:val="auto"/>
          <w:sz w:val="24"/>
          <w:szCs w:val="24"/>
          <w:lang w:val="en-GB"/>
        </w:rPr>
        <w:t>E</w:t>
      </w:r>
      <w:r w:rsidRPr="0E332FA1" w:rsidR="24CAF728">
        <w:rPr>
          <w:rFonts w:ascii="Times New Roman" w:hAnsi="Times New Roman" w:eastAsia="Times New Roman" w:cs="Times New Roman"/>
          <w:b w:val="1"/>
          <w:bCs w:val="1"/>
          <w:color w:val="auto"/>
          <w:sz w:val="24"/>
          <w:szCs w:val="24"/>
          <w:lang w:val="en-GB"/>
        </w:rPr>
        <w:t>ocha</w:t>
      </w:r>
      <w:r w:rsidRPr="0E332FA1" w:rsidR="7E6932D4">
        <w:rPr>
          <w:rFonts w:ascii="Times New Roman" w:hAnsi="Times New Roman" w:eastAsia="Times New Roman" w:cs="Times New Roman"/>
          <w:b w:val="1"/>
          <w:bCs w:val="1"/>
          <w:color w:val="auto"/>
          <w:sz w:val="24"/>
          <w:szCs w:val="24"/>
          <w:lang w:val="en-GB"/>
        </w:rPr>
        <w:t xml:space="preserve"> </w:t>
      </w:r>
      <w:r w:rsidRPr="0E332FA1" w:rsidR="79738B3D">
        <w:rPr>
          <w:rFonts w:ascii="Times New Roman" w:hAnsi="Times New Roman" w:eastAsia="Times New Roman" w:cs="Times New Roman"/>
          <w:b w:val="1"/>
          <w:bCs w:val="1"/>
          <w:color w:val="auto"/>
          <w:sz w:val="24"/>
          <w:szCs w:val="24"/>
          <w:lang w:val="en-GB"/>
        </w:rPr>
        <w:t>Theatre</w:t>
      </w:r>
    </w:p>
    <w:p w:rsidR="4B1077AE" w:rsidP="2669C0F6" w:rsidRDefault="4B1077AE" w14:paraId="6A28C206" w14:textId="2EF11FB6">
      <w:pPr>
        <w:rPr>
          <w:rFonts w:ascii="Times New Roman" w:hAnsi="Times New Roman" w:eastAsia="Times New Roman" w:cs="Times New Roman"/>
          <w:color w:val="auto" w:themeColor="text1"/>
          <w:sz w:val="24"/>
          <w:szCs w:val="24"/>
        </w:rPr>
      </w:pPr>
    </w:p>
    <w:p w:rsidR="008E14BB" w:rsidP="2669C0F6" w:rsidRDefault="008E14BB" w14:paraId="03FF15F4" w14:textId="7FC93B95">
      <w:pPr>
        <w:rPr>
          <w:rFonts w:ascii="Times New Roman" w:hAnsi="Times New Roman" w:eastAsia="Times New Roman" w:cs="Times New Roman"/>
          <w:color w:val="auto" w:themeColor="text1"/>
          <w:sz w:val="24"/>
          <w:szCs w:val="24"/>
        </w:rPr>
      </w:pPr>
      <w:r w:rsidRPr="2669C0F6" w:rsidR="008E14BB">
        <w:rPr>
          <w:rFonts w:ascii="Times New Roman" w:hAnsi="Times New Roman" w:eastAsia="Times New Roman" w:cs="Times New Roman"/>
          <w:i w:val="1"/>
          <w:iCs w:val="1"/>
          <w:color w:val="auto"/>
          <w:sz w:val="24"/>
          <w:szCs w:val="24"/>
          <w:u w:val="single"/>
          <w:lang w:val="en-GB"/>
        </w:rPr>
        <w:t>Lecturer</w:t>
      </w:r>
      <w:r w:rsidRPr="2669C0F6" w:rsidR="008E14BB">
        <w:rPr>
          <w:rFonts w:ascii="Times New Roman" w:hAnsi="Times New Roman" w:eastAsia="Times New Roman" w:cs="Times New Roman"/>
          <w:color w:val="auto"/>
          <w:sz w:val="24"/>
          <w:szCs w:val="24"/>
          <w:lang w:val="en-GB"/>
        </w:rPr>
        <w:t xml:space="preserve">: Dr Irina </w:t>
      </w:r>
      <w:r w:rsidRPr="2669C0F6" w:rsidR="008E14BB">
        <w:rPr>
          <w:rFonts w:ascii="Times New Roman" w:hAnsi="Times New Roman" w:eastAsia="Times New Roman" w:cs="Times New Roman"/>
          <w:color w:val="auto"/>
          <w:sz w:val="24"/>
          <w:szCs w:val="24"/>
          <w:lang w:val="en-GB"/>
        </w:rPr>
        <w:t>Ruppo</w:t>
      </w:r>
      <w:r w:rsidRPr="2669C0F6" w:rsidR="008E14BB">
        <w:rPr>
          <w:rFonts w:ascii="Times New Roman" w:hAnsi="Times New Roman" w:eastAsia="Times New Roman" w:cs="Times New Roman"/>
          <w:color w:val="auto"/>
          <w:sz w:val="24"/>
          <w:szCs w:val="24"/>
          <w:lang w:val="en-GB"/>
        </w:rPr>
        <w:t xml:space="preserve">  (</w:t>
      </w:r>
      <w:hyperlink r:id="R02ca3dba02e04031">
        <w:r w:rsidRPr="2669C0F6" w:rsidR="00D51D54">
          <w:rPr>
            <w:rStyle w:val="Hyperlink"/>
            <w:rFonts w:ascii="Times New Roman" w:hAnsi="Times New Roman" w:eastAsia="Times New Roman" w:cs="Times New Roman"/>
            <w:sz w:val="24"/>
            <w:szCs w:val="24"/>
            <w:lang w:val="en-GB"/>
          </w:rPr>
          <w:t>Irina.Ruppo@universityofgalway.ie</w:t>
        </w:r>
      </w:hyperlink>
      <w:r w:rsidRPr="2669C0F6" w:rsidR="008E14BB">
        <w:rPr>
          <w:rFonts w:ascii="Times New Roman" w:hAnsi="Times New Roman" w:eastAsia="Times New Roman" w:cs="Times New Roman"/>
          <w:color w:val="auto"/>
          <w:sz w:val="24"/>
          <w:szCs w:val="24"/>
          <w:lang w:val="en-GB"/>
        </w:rPr>
        <w:t xml:space="preserve">) </w:t>
      </w:r>
    </w:p>
    <w:p w:rsidR="4B1077AE" w:rsidP="6464C2CB" w:rsidRDefault="4B1077AE" w14:paraId="258E14AB" w14:textId="1C1B0C92">
      <w:pPr>
        <w:rPr>
          <w:rFonts w:ascii="Times New Roman" w:hAnsi="Times New Roman" w:eastAsia="Times New Roman" w:cs="Times New Roman"/>
          <w:color w:val="000000" w:themeColor="text1"/>
          <w:sz w:val="24"/>
          <w:szCs w:val="24"/>
        </w:rPr>
      </w:pPr>
    </w:p>
    <w:p w:rsidR="008E14BB" w:rsidP="4087531C" w:rsidRDefault="008E14BB" w14:paraId="501877B4" w14:textId="2DCE8FA2">
      <w:pPr>
        <w:rPr>
          <w:rFonts w:ascii="Times New Roman" w:hAnsi="Times New Roman" w:eastAsia="Times New Roman" w:cs="Times New Roman"/>
          <w:color w:val="000000" w:themeColor="text1"/>
          <w:sz w:val="24"/>
          <w:szCs w:val="24"/>
        </w:rPr>
      </w:pPr>
      <w:r w:rsidRPr="4087531C">
        <w:rPr>
          <w:rFonts w:ascii="Times New Roman" w:hAnsi="Times New Roman" w:eastAsia="Times New Roman" w:cs="Times New Roman"/>
          <w:i/>
          <w:iCs/>
          <w:color w:val="auto"/>
          <w:sz w:val="24"/>
          <w:szCs w:val="24"/>
          <w:u w:val="single"/>
          <w:lang w:val="en-GB"/>
        </w:rPr>
        <w:t>Texts</w:t>
      </w:r>
      <w:r w:rsidRPr="4087531C">
        <w:rPr>
          <w:rFonts w:ascii="Times New Roman" w:hAnsi="Times New Roman" w:eastAsia="Times New Roman" w:cs="Times New Roman"/>
          <w:color w:val="auto"/>
          <w:sz w:val="24"/>
          <w:szCs w:val="24"/>
          <w:lang w:val="en-GB"/>
        </w:rPr>
        <w:t xml:space="preserve">: </w:t>
      </w:r>
    </w:p>
    <w:p w:rsidR="2FFFDF88" w:rsidP="4087531C" w:rsidRDefault="2FFFDF88" w14:paraId="3E99628D" w14:textId="06BEB272">
      <w:pPr>
        <w:rPr>
          <w:rFonts w:ascii="Times New Roman" w:hAnsi="Times New Roman" w:eastAsia="Times New Roman" w:cs="Times New Roman"/>
          <w:sz w:val="24"/>
          <w:szCs w:val="24"/>
          <w:lang w:val="en-GB"/>
        </w:rPr>
      </w:pPr>
      <w:r w:rsidRPr="0E332FA1" w:rsidR="2F6631AF">
        <w:rPr>
          <w:rFonts w:ascii="Aptos" w:hAnsi="Aptos" w:eastAsia="Aptos" w:cs="Aptos"/>
          <w:color w:val="auto"/>
        </w:rPr>
        <w:t>W.B. Yea</w:t>
      </w:r>
      <w:r w:rsidRPr="0E332FA1" w:rsidR="2F6631AF">
        <w:rPr>
          <w:rFonts w:ascii="Aptos" w:hAnsi="Aptos" w:eastAsia="Aptos" w:cs="Aptos"/>
          <w:color w:val="000000" w:themeColor="text1" w:themeTint="FF" w:themeShade="FF"/>
        </w:rPr>
        <w:t xml:space="preserve">ts, </w:t>
      </w:r>
      <w:r w:rsidRPr="0E332FA1" w:rsidR="2F6631AF">
        <w:rPr>
          <w:rFonts w:ascii="Aptos" w:hAnsi="Aptos" w:eastAsia="Aptos" w:cs="Aptos"/>
          <w:i w:val="1"/>
          <w:iCs w:val="1"/>
          <w:color w:val="000000" w:themeColor="text1" w:themeTint="FF" w:themeShade="FF"/>
        </w:rPr>
        <w:t xml:space="preserve">On </w:t>
      </w:r>
      <w:r w:rsidRPr="0E332FA1" w:rsidR="2F6631AF">
        <w:rPr>
          <w:rFonts w:ascii="Aptos" w:hAnsi="Aptos" w:eastAsia="Aptos" w:cs="Aptos"/>
          <w:i w:val="1"/>
          <w:iCs w:val="1"/>
          <w:color w:val="000000" w:themeColor="text1" w:themeTint="FF" w:themeShade="FF"/>
        </w:rPr>
        <w:t>Baile's</w:t>
      </w:r>
      <w:r w:rsidRPr="0E332FA1" w:rsidR="2F6631AF">
        <w:rPr>
          <w:rFonts w:ascii="Aptos" w:hAnsi="Aptos" w:eastAsia="Aptos" w:cs="Aptos"/>
          <w:i w:val="1"/>
          <w:iCs w:val="1"/>
          <w:color w:val="000000" w:themeColor="text1" w:themeTint="FF" w:themeShade="FF"/>
        </w:rPr>
        <w:t xml:space="preserve"> Strand</w:t>
      </w:r>
      <w:r w:rsidRPr="0E332FA1" w:rsidR="2F6631AF">
        <w:rPr>
          <w:rFonts w:ascii="Aptos" w:hAnsi="Aptos" w:eastAsia="Aptos" w:cs="Aptos"/>
          <w:color w:val="000000" w:themeColor="text1" w:themeTint="FF" w:themeShade="FF"/>
        </w:rPr>
        <w:t xml:space="preserve"> (1906). In </w:t>
      </w:r>
      <w:r w:rsidRPr="0E332FA1" w:rsidR="2F6631AF">
        <w:rPr>
          <w:rFonts w:ascii="Aptos" w:hAnsi="Aptos" w:eastAsia="Aptos" w:cs="Aptos"/>
          <w:i w:val="1"/>
          <w:iCs w:val="1"/>
          <w:color w:val="000000" w:themeColor="text1" w:themeTint="FF" w:themeShade="FF"/>
        </w:rPr>
        <w:t>Collected Works</w:t>
      </w:r>
      <w:r w:rsidRPr="0E332FA1" w:rsidR="2F6631AF">
        <w:rPr>
          <w:rFonts w:ascii="Aptos" w:hAnsi="Aptos" w:eastAsia="Aptos" w:cs="Aptos"/>
          <w:color w:val="000000" w:themeColor="text1" w:themeTint="FF" w:themeShade="FF"/>
        </w:rPr>
        <w:t xml:space="preserve"> Vol. 2 (Shakespeare Head Press, 1908) (Available online) Henrik Ibsen, </w:t>
      </w:r>
      <w:r w:rsidRPr="0E332FA1" w:rsidR="2F6631AF">
        <w:rPr>
          <w:rFonts w:ascii="Aptos" w:hAnsi="Aptos" w:eastAsia="Aptos" w:cs="Aptos"/>
          <w:i w:val="1"/>
          <w:iCs w:val="1"/>
          <w:color w:val="000000" w:themeColor="text1" w:themeTint="FF" w:themeShade="FF"/>
        </w:rPr>
        <w:t xml:space="preserve">Peer Gynt </w:t>
      </w:r>
      <w:r w:rsidRPr="0E332FA1" w:rsidR="2F6631AF">
        <w:rPr>
          <w:rFonts w:ascii="Aptos" w:hAnsi="Aptos" w:eastAsia="Aptos" w:cs="Aptos"/>
          <w:color w:val="000000" w:themeColor="text1" w:themeTint="FF" w:themeShade="FF"/>
        </w:rPr>
        <w:t xml:space="preserve">(1867). Trans. Geoffrey Hill (Penguin, 2016) Other translations (including those available online) are also acceptable. James Joyce, extracts from </w:t>
      </w:r>
      <w:r w:rsidRPr="0E332FA1" w:rsidR="2F6631AF">
        <w:rPr>
          <w:rFonts w:ascii="Aptos" w:hAnsi="Aptos" w:eastAsia="Aptos" w:cs="Aptos"/>
          <w:i w:val="1"/>
          <w:iCs w:val="1"/>
          <w:color w:val="000000" w:themeColor="text1" w:themeTint="FF" w:themeShade="FF"/>
        </w:rPr>
        <w:t>A Portrait of the Artist as a Young Man</w:t>
      </w:r>
      <w:r w:rsidRPr="0E332FA1" w:rsidR="2F6631AF">
        <w:rPr>
          <w:rFonts w:ascii="Aptos" w:hAnsi="Aptos" w:eastAsia="Aptos" w:cs="Aptos"/>
          <w:color w:val="000000" w:themeColor="text1" w:themeTint="FF" w:themeShade="FF"/>
        </w:rPr>
        <w:t xml:space="preserve"> (1916) All editions except Wordsworth classics are accepted. James Joyce, </w:t>
      </w:r>
      <w:r w:rsidRPr="0E332FA1" w:rsidR="2F6631AF">
        <w:rPr>
          <w:rFonts w:ascii="Aptos" w:hAnsi="Aptos" w:eastAsia="Aptos" w:cs="Aptos"/>
          <w:i w:val="1"/>
          <w:iCs w:val="1"/>
          <w:color w:val="000000" w:themeColor="text1" w:themeTint="FF" w:themeShade="FF"/>
        </w:rPr>
        <w:t>Finnegans Wake</w:t>
      </w:r>
      <w:r w:rsidRPr="0E332FA1" w:rsidR="2F6631AF">
        <w:rPr>
          <w:rFonts w:ascii="Aptos" w:hAnsi="Aptos" w:eastAsia="Aptos" w:cs="Aptos"/>
          <w:color w:val="000000" w:themeColor="text1" w:themeTint="FF" w:themeShade="FF"/>
        </w:rPr>
        <w:t xml:space="preserve"> (1939) (Available online) J.R.R. Tolkien, </w:t>
      </w:r>
      <w:r w:rsidRPr="0E332FA1" w:rsidR="2F6631AF">
        <w:rPr>
          <w:rFonts w:ascii="Aptos" w:hAnsi="Aptos" w:eastAsia="Aptos" w:cs="Aptos"/>
          <w:i w:val="1"/>
          <w:iCs w:val="1"/>
          <w:color w:val="000000" w:themeColor="text1" w:themeTint="FF" w:themeShade="FF"/>
        </w:rPr>
        <w:t>The Two Towers (</w:t>
      </w:r>
      <w:r w:rsidRPr="0E332FA1" w:rsidR="2F6631AF">
        <w:rPr>
          <w:rFonts w:ascii="Aptos" w:hAnsi="Aptos" w:eastAsia="Aptos" w:cs="Aptos"/>
          <w:color w:val="000000" w:themeColor="text1" w:themeTint="FF" w:themeShade="FF"/>
        </w:rPr>
        <w:t xml:space="preserve">1954) All editions are accepted. John Updike, </w:t>
      </w:r>
      <w:r w:rsidRPr="0E332FA1" w:rsidR="2F6631AF">
        <w:rPr>
          <w:rFonts w:ascii="Aptos" w:hAnsi="Aptos" w:eastAsia="Aptos" w:cs="Aptos"/>
          <w:i w:val="1"/>
          <w:iCs w:val="1"/>
          <w:color w:val="000000" w:themeColor="text1" w:themeTint="FF" w:themeShade="FF"/>
        </w:rPr>
        <w:t>The Centaur</w:t>
      </w:r>
      <w:r w:rsidRPr="0E332FA1" w:rsidR="2F6631AF">
        <w:rPr>
          <w:rFonts w:ascii="Aptos" w:hAnsi="Aptos" w:eastAsia="Aptos" w:cs="Aptos"/>
          <w:color w:val="000000" w:themeColor="text1" w:themeTint="FF" w:themeShade="FF"/>
        </w:rPr>
        <w:t xml:space="preserve"> (1963) </w:t>
      </w:r>
    </w:p>
    <w:p w:rsidR="2FFFDF88" w:rsidP="4087531C" w:rsidRDefault="2FFFDF88" w14:paraId="40DC75FE" w14:textId="00ED2D3C">
      <w:pPr>
        <w:rPr>
          <w:rFonts w:ascii="Times New Roman" w:hAnsi="Times New Roman" w:eastAsia="Times New Roman" w:cs="Times New Roman"/>
          <w:sz w:val="24"/>
          <w:szCs w:val="24"/>
          <w:lang w:val="en-GB"/>
        </w:rPr>
      </w:pPr>
      <w:r w:rsidRPr="0E332FA1" w:rsidR="2F6631AF">
        <w:rPr>
          <w:rFonts w:ascii="Aptos" w:hAnsi="Aptos" w:eastAsia="Aptos" w:cs="Aptos"/>
          <w:color w:val="000000" w:themeColor="text1" w:themeTint="FF" w:themeShade="FF"/>
        </w:rPr>
        <w:t xml:space="preserve">All editions are accepted. Kazuo Ishiguro, </w:t>
      </w:r>
      <w:r w:rsidRPr="0E332FA1" w:rsidR="2F6631AF">
        <w:rPr>
          <w:rFonts w:ascii="Aptos" w:hAnsi="Aptos" w:eastAsia="Aptos" w:cs="Aptos"/>
          <w:i w:val="1"/>
          <w:iCs w:val="1"/>
          <w:color w:val="000000" w:themeColor="text1" w:themeTint="FF" w:themeShade="FF"/>
        </w:rPr>
        <w:t>The Buried Giant</w:t>
      </w:r>
      <w:r w:rsidRPr="0E332FA1" w:rsidR="2F6631AF">
        <w:rPr>
          <w:rFonts w:ascii="Aptos" w:hAnsi="Aptos" w:eastAsia="Aptos" w:cs="Aptos"/>
          <w:color w:val="000000" w:themeColor="text1" w:themeTint="FF" w:themeShade="FF"/>
        </w:rPr>
        <w:t xml:space="preserve"> (2015) All editions are accepted.</w:t>
      </w:r>
    </w:p>
    <w:p w:rsidR="4087531C" w:rsidP="4087531C" w:rsidRDefault="4087531C" w14:paraId="073985F7" w14:textId="57736C62">
      <w:pPr>
        <w:rPr>
          <w:rFonts w:ascii="Times New Roman" w:hAnsi="Times New Roman" w:eastAsia="Times New Roman" w:cs="Times New Roman"/>
          <w:color w:val="FF0000"/>
          <w:sz w:val="24"/>
          <w:szCs w:val="24"/>
          <w:lang w:val="en-GB"/>
        </w:rPr>
      </w:pPr>
    </w:p>
    <w:p w:rsidR="008E14BB" w:rsidP="4087531C" w:rsidRDefault="008E14BB" w14:paraId="7257C783" w14:textId="2623D34C">
      <w:pPr>
        <w:rPr>
          <w:rFonts w:ascii="Times New Roman" w:hAnsi="Times New Roman" w:eastAsia="Times New Roman" w:cs="Times New Roman"/>
          <w:color w:val="000000" w:themeColor="text1"/>
          <w:sz w:val="24"/>
          <w:szCs w:val="24"/>
        </w:rPr>
      </w:pPr>
      <w:r w:rsidRPr="0E332FA1" w:rsidR="79738B3D">
        <w:rPr>
          <w:rFonts w:ascii="Times New Roman" w:hAnsi="Times New Roman" w:eastAsia="Times New Roman" w:cs="Times New Roman"/>
          <w:i w:val="1"/>
          <w:iCs w:val="1"/>
          <w:color w:val="auto"/>
          <w:sz w:val="24"/>
          <w:szCs w:val="24"/>
          <w:u w:val="single"/>
          <w:lang w:val="en-GB"/>
        </w:rPr>
        <w:t>Assessment</w:t>
      </w:r>
      <w:r w:rsidRPr="0E332FA1" w:rsidR="79738B3D">
        <w:rPr>
          <w:rFonts w:ascii="Times New Roman" w:hAnsi="Times New Roman" w:eastAsia="Times New Roman" w:cs="Times New Roman"/>
          <w:color w:val="auto"/>
          <w:sz w:val="24"/>
          <w:szCs w:val="24"/>
          <w:lang w:val="en-GB"/>
        </w:rPr>
        <w:t xml:space="preserve">: Continuous Assessment (40%); End-of-Semester </w:t>
      </w:r>
      <w:r w:rsidRPr="0E332FA1" w:rsidR="6F877EAE">
        <w:rPr>
          <w:rFonts w:ascii="Times New Roman" w:hAnsi="Times New Roman" w:eastAsia="Times New Roman" w:cs="Times New Roman"/>
          <w:color w:val="auto"/>
          <w:sz w:val="24"/>
          <w:szCs w:val="24"/>
          <w:lang w:val="en-GB"/>
        </w:rPr>
        <w:t xml:space="preserve">assignment </w:t>
      </w:r>
      <w:r w:rsidRPr="0E332FA1" w:rsidR="79738B3D">
        <w:rPr>
          <w:rFonts w:ascii="Times New Roman" w:hAnsi="Times New Roman" w:eastAsia="Times New Roman" w:cs="Times New Roman"/>
          <w:color w:val="auto"/>
          <w:sz w:val="24"/>
          <w:szCs w:val="24"/>
          <w:lang w:val="en-GB"/>
        </w:rPr>
        <w:t>(60%)</w:t>
      </w:r>
    </w:p>
    <w:p w:rsidR="0073430C" w:rsidP="21960A83" w:rsidRDefault="0073430C" w14:paraId="30AA4139" w14:textId="33FC1C67">
      <w:pPr>
        <w:ind w:left="0" w:firstLine="0"/>
        <w:rPr>
          <w:rFonts w:ascii="Times New Roman" w:hAnsi="Times New Roman" w:eastAsia="Times New Roman" w:cs="Times New Roman"/>
          <w:b/>
          <w:bCs/>
          <w:color w:val="000000" w:themeColor="text1"/>
          <w:sz w:val="24"/>
          <w:szCs w:val="24"/>
          <w:u w:val="single"/>
          <w:lang w:val="en-GB"/>
        </w:rPr>
      </w:pPr>
    </w:p>
    <w:p w:rsidRPr="00B30C81" w:rsidR="77A2334B" w:rsidP="6464C2CB" w:rsidRDefault="77A2334B" w14:paraId="03F01BE5" w14:textId="19AB0ED5">
      <w:pPr>
        <w:ind w:left="0" w:firstLine="10"/>
        <w:rPr>
          <w:rFonts w:ascii="Times New Roman" w:hAnsi="Times New Roman" w:eastAsia="Times New Roman" w:cs="Times New Roman"/>
          <w:color w:val="auto"/>
          <w:sz w:val="24"/>
          <w:szCs w:val="24"/>
          <w:lang w:val="en-US"/>
        </w:rPr>
      </w:pPr>
      <w:r w:rsidRPr="0E332FA1" w:rsidR="11C909F1">
        <w:rPr>
          <w:rFonts w:ascii="Times New Roman" w:hAnsi="Times New Roman" w:eastAsia="Times New Roman" w:cs="Times New Roman"/>
          <w:b w:val="1"/>
          <w:bCs w:val="1"/>
          <w:color w:val="auto"/>
          <w:sz w:val="24"/>
          <w:szCs w:val="24"/>
          <w:u w:val="single"/>
          <w:lang w:val="en-GB"/>
        </w:rPr>
        <w:t>EN2166: SEDUCTION, SEXUALITY, AND RACE: EARLY MODERN IDENTITIES</w:t>
      </w:r>
      <w:r w:rsidRPr="0E332FA1" w:rsidR="11C909F1">
        <w:rPr>
          <w:rFonts w:ascii="Times New Roman" w:hAnsi="Times New Roman" w:eastAsia="Times New Roman" w:cs="Times New Roman"/>
          <w:color w:val="auto"/>
          <w:sz w:val="24"/>
          <w:szCs w:val="24"/>
          <w:lang w:val="en-US"/>
        </w:rPr>
        <w:t xml:space="preserve"> </w:t>
      </w:r>
    </w:p>
    <w:p w:rsidRPr="00B30C81" w:rsidR="77A2334B" w:rsidP="6464C2CB" w:rsidRDefault="77A2334B" w14:paraId="435F4808" w14:textId="23E0E424">
      <w:pPr>
        <w:ind w:left="0" w:firstLine="10"/>
        <w:jc w:val="both"/>
        <w:rPr>
          <w:rFonts w:ascii="Times New Roman" w:hAnsi="Times New Roman" w:eastAsia="Times New Roman" w:cs="Times New Roman"/>
          <w:color w:val="auto"/>
          <w:sz w:val="24"/>
          <w:szCs w:val="24"/>
          <w:lang w:val="en-US"/>
        </w:rPr>
      </w:pPr>
      <w:r w:rsidRPr="00B30C81">
        <w:rPr>
          <w:rFonts w:ascii="Times New Roman" w:hAnsi="Times New Roman" w:eastAsia="Times New Roman" w:cs="Times New Roman"/>
          <w:color w:val="auto"/>
          <w:sz w:val="24"/>
          <w:szCs w:val="24"/>
          <w:lang w:val="en-US"/>
        </w:rPr>
        <w:t xml:space="preserve"> </w:t>
      </w:r>
    </w:p>
    <w:p w:rsidR="00B30C81" w:rsidP="00B30C81" w:rsidRDefault="00B30C81" w14:paraId="35316213" w14:textId="77777777">
      <w:pPr>
        <w:spacing w:after="0" w:line="240" w:lineRule="auto"/>
        <w:rPr>
          <w:rFonts w:ascii="Times New Roman" w:hAnsi="Times New Roman" w:eastAsia="Times New Roman" w:cs="Times New Roman"/>
          <w:color w:val="000000" w:themeColor="text1"/>
          <w:sz w:val="24"/>
          <w:szCs w:val="24"/>
          <w:lang w:val="en-US"/>
        </w:rPr>
      </w:pPr>
      <w:r>
        <w:rPr>
          <w:rFonts w:ascii="Times New Roman" w:hAnsi="Times New Roman" w:eastAsia="Times New Roman" w:cs="Times New Roman"/>
          <w:sz w:val="24"/>
          <w:szCs w:val="24"/>
          <w:lang w:val="en-US"/>
        </w:rPr>
        <w:t xml:space="preserve">This module examines ideas about seduction, sexuality and race, in early modern poetry, drama, and prose. The first half explores texts that grapple with race and ethnic identity in William Shakespeare’s </w:t>
      </w:r>
      <w:r>
        <w:rPr>
          <w:rFonts w:ascii="Times New Roman" w:hAnsi="Times New Roman" w:eastAsia="Times New Roman" w:cs="Times New Roman"/>
          <w:i/>
          <w:sz w:val="24"/>
          <w:szCs w:val="24"/>
          <w:lang w:val="en-US"/>
        </w:rPr>
        <w:t>Othello</w:t>
      </w:r>
      <w:r>
        <w:rPr>
          <w:rFonts w:ascii="Times New Roman" w:hAnsi="Times New Roman" w:eastAsia="Times New Roman" w:cs="Times New Roman"/>
          <w:sz w:val="24"/>
          <w:szCs w:val="24"/>
          <w:lang w:val="en-US"/>
        </w:rPr>
        <w:t xml:space="preserve"> (and the modern re-imaginings of Shakespeare’s characters via Toni Morrison and Rokia Traoré’s </w:t>
      </w:r>
      <w:r>
        <w:rPr>
          <w:rFonts w:ascii="Times New Roman" w:hAnsi="Times New Roman" w:eastAsia="Times New Roman" w:cs="Times New Roman"/>
          <w:i/>
          <w:sz w:val="24"/>
          <w:szCs w:val="24"/>
          <w:lang w:val="en-US"/>
        </w:rPr>
        <w:t>Desdemona</w:t>
      </w:r>
      <w:r>
        <w:rPr>
          <w:rFonts w:ascii="Times New Roman" w:hAnsi="Times New Roman" w:eastAsia="Times New Roman" w:cs="Times New Roman"/>
          <w:sz w:val="24"/>
          <w:szCs w:val="24"/>
          <w:lang w:val="en-US"/>
        </w:rPr>
        <w:t xml:space="preserve"> and Keith Hamilton Cobb’s </w:t>
      </w:r>
      <w:r>
        <w:rPr>
          <w:rFonts w:ascii="Times New Roman" w:hAnsi="Times New Roman" w:eastAsia="Times New Roman" w:cs="Times New Roman"/>
          <w:i/>
          <w:sz w:val="24"/>
          <w:szCs w:val="24"/>
          <w:lang w:val="en-US"/>
        </w:rPr>
        <w:t>American Moor</w:t>
      </w:r>
      <w:r>
        <w:rPr>
          <w:rFonts w:ascii="Times New Roman" w:hAnsi="Times New Roman" w:eastAsia="Times New Roman" w:cs="Times New Roman"/>
          <w:sz w:val="24"/>
          <w:szCs w:val="24"/>
          <w:lang w:val="en-US"/>
        </w:rPr>
        <w:t xml:space="preserve">), and Aphra Behn’s </w:t>
      </w:r>
      <w:r>
        <w:rPr>
          <w:rFonts w:ascii="Times New Roman" w:hAnsi="Times New Roman" w:eastAsia="Times New Roman" w:cs="Times New Roman"/>
          <w:i/>
          <w:sz w:val="24"/>
          <w:szCs w:val="24"/>
          <w:lang w:val="en-US"/>
        </w:rPr>
        <w:t>Oroonoko</w:t>
      </w:r>
      <w:r>
        <w:rPr>
          <w:rFonts w:ascii="Times New Roman" w:hAnsi="Times New Roman" w:eastAsia="Times New Roman" w:cs="Times New Roman"/>
          <w:sz w:val="24"/>
          <w:szCs w:val="24"/>
          <w:lang w:val="en-US"/>
        </w:rPr>
        <w:t xml:space="preserve">. The second half explores three great poetic sequences of seduction: William Shakespeare’s </w:t>
      </w:r>
      <w:r>
        <w:rPr>
          <w:rFonts w:ascii="Times New Roman" w:hAnsi="Times New Roman" w:eastAsia="Times New Roman" w:cs="Times New Roman"/>
          <w:i/>
          <w:sz w:val="24"/>
          <w:szCs w:val="24"/>
          <w:lang w:val="en-US"/>
        </w:rPr>
        <w:t>Venus and Adonis</w:t>
      </w:r>
      <w:r>
        <w:rPr>
          <w:rFonts w:ascii="Times New Roman" w:hAnsi="Times New Roman" w:eastAsia="Times New Roman" w:cs="Times New Roman"/>
          <w:sz w:val="24"/>
          <w:szCs w:val="24"/>
          <w:lang w:val="en-US"/>
        </w:rPr>
        <w:t xml:space="preserve">, Christopher Marlowe’s </w:t>
      </w:r>
      <w:r>
        <w:rPr>
          <w:rFonts w:ascii="Times New Roman" w:hAnsi="Times New Roman" w:eastAsia="Times New Roman" w:cs="Times New Roman"/>
          <w:i/>
          <w:sz w:val="24"/>
          <w:szCs w:val="24"/>
          <w:lang w:val="en-US"/>
        </w:rPr>
        <w:t>Hero and Leander</w:t>
      </w:r>
      <w:r>
        <w:rPr>
          <w:rFonts w:ascii="Times New Roman" w:hAnsi="Times New Roman" w:eastAsia="Times New Roman" w:cs="Times New Roman"/>
          <w:sz w:val="24"/>
          <w:szCs w:val="24"/>
          <w:lang w:val="en-US"/>
        </w:rPr>
        <w:t xml:space="preserve">, and Mary Wroth’s </w:t>
      </w:r>
      <w:proofErr w:type="spellStart"/>
      <w:r>
        <w:rPr>
          <w:rFonts w:ascii="Times New Roman" w:hAnsi="Times New Roman" w:eastAsia="Times New Roman" w:cs="Times New Roman"/>
          <w:i/>
          <w:sz w:val="24"/>
          <w:szCs w:val="24"/>
          <w:lang w:val="en-US"/>
        </w:rPr>
        <w:t>Pamphilia</w:t>
      </w:r>
      <w:proofErr w:type="spellEnd"/>
      <w:r>
        <w:rPr>
          <w:rFonts w:ascii="Times New Roman" w:hAnsi="Times New Roman" w:eastAsia="Times New Roman" w:cs="Times New Roman"/>
          <w:i/>
          <w:sz w:val="24"/>
          <w:szCs w:val="24"/>
          <w:lang w:val="en-US"/>
        </w:rPr>
        <w:t xml:space="preserve"> to </w:t>
      </w:r>
      <w:proofErr w:type="spellStart"/>
      <w:r>
        <w:rPr>
          <w:rFonts w:ascii="Times New Roman" w:hAnsi="Times New Roman" w:eastAsia="Times New Roman" w:cs="Times New Roman"/>
          <w:i/>
          <w:sz w:val="24"/>
          <w:szCs w:val="24"/>
          <w:lang w:val="en-US"/>
        </w:rPr>
        <w:t>Amphilanthus</w:t>
      </w:r>
      <w:proofErr w:type="spellEnd"/>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color w:val="273540"/>
          <w:sz w:val="24"/>
          <w:szCs w:val="24"/>
          <w:shd w:val="clear" w:color="auto" w:fill="FFFFFF"/>
          <w:lang w:val="en-US"/>
        </w:rPr>
        <w:t xml:space="preserve">alongside the </w:t>
      </w:r>
      <w:r>
        <w:rPr>
          <w:rFonts w:ascii="Times New Roman" w:hAnsi="Times New Roman" w:eastAsia="Times New Roman" w:cs="Times New Roman"/>
          <w:color w:val="000000" w:themeColor="text1"/>
          <w:sz w:val="24"/>
          <w:szCs w:val="24"/>
          <w:shd w:val="clear" w:color="auto" w:fill="FFFFFF"/>
          <w:lang w:val="en-US"/>
        </w:rPr>
        <w:t>shorter ‘Come live with me’ lyrics.</w:t>
      </w:r>
    </w:p>
    <w:p w:rsidR="00B30C81" w:rsidP="00B30C81" w:rsidRDefault="00B30C81" w14:paraId="428C3537" w14:textId="77777777">
      <w:pPr>
        <w:spacing w:after="0" w:line="240" w:lineRule="auto"/>
        <w:rPr>
          <w:rFonts w:ascii="Times New Roman" w:hAnsi="Times New Roman" w:eastAsia="Times New Roman" w:cs="Times New Roman"/>
          <w:color w:val="auto"/>
          <w:sz w:val="24"/>
          <w:szCs w:val="24"/>
          <w:lang w:val="en-US"/>
        </w:rPr>
      </w:pPr>
    </w:p>
    <w:p w:rsidR="77A2334B" w:rsidP="00B30C81" w:rsidRDefault="00B30C81" w14:paraId="783E2729" w14:textId="60093262">
      <w:pPr>
        <w:ind w:left="0" w:firstLine="10"/>
        <w:rPr>
          <w:rFonts w:ascii="Times New Roman" w:hAnsi="Times New Roman" w:eastAsia="Times New Roman" w:cs="Times New Roman"/>
          <w:color w:val="FF0000"/>
          <w:sz w:val="24"/>
          <w:szCs w:val="24"/>
          <w:lang w:val="en-US"/>
        </w:rPr>
      </w:pPr>
      <w:r>
        <w:rPr>
          <w:rFonts w:ascii="Times New Roman" w:hAnsi="Times New Roman" w:eastAsia="Times New Roman" w:cs="Times New Roman"/>
          <w:sz w:val="24"/>
          <w:szCs w:val="24"/>
          <w:lang w:val="en-US"/>
        </w:rPr>
        <w:t xml:space="preserve">Debates about erotic versus chaste love, heteronormativity and queerness, will be the focus. The module will introduce students to current critical theories of gender, sexuality, and race. It will also attend to questions around literary genre: poetic form (erotic epyllion, sonnet sequence, answer poetry), drama, and the emerging </w:t>
      </w:r>
      <w:proofErr w:type="gramStart"/>
      <w:r>
        <w:rPr>
          <w:rFonts w:ascii="Times New Roman" w:hAnsi="Times New Roman" w:eastAsia="Times New Roman" w:cs="Times New Roman"/>
          <w:sz w:val="24"/>
          <w:szCs w:val="24"/>
          <w:lang w:val="en-US"/>
        </w:rPr>
        <w:t>novel.</w:t>
      </w:r>
      <w:r w:rsidRPr="6464C2CB" w:rsidR="77A2334B">
        <w:rPr>
          <w:rFonts w:ascii="Times New Roman" w:hAnsi="Times New Roman" w:eastAsia="Times New Roman" w:cs="Times New Roman"/>
          <w:color w:val="FF0000"/>
          <w:sz w:val="24"/>
          <w:szCs w:val="24"/>
          <w:lang w:val="en-GB"/>
        </w:rPr>
        <w:t>.</w:t>
      </w:r>
      <w:proofErr w:type="gramEnd"/>
      <w:r w:rsidRPr="6464C2CB" w:rsidR="77A2334B">
        <w:rPr>
          <w:rFonts w:ascii="Times New Roman" w:hAnsi="Times New Roman" w:eastAsia="Times New Roman" w:cs="Times New Roman"/>
          <w:color w:val="FF0000"/>
          <w:sz w:val="24"/>
          <w:szCs w:val="24"/>
          <w:lang w:val="en-US"/>
        </w:rPr>
        <w:t xml:space="preserve"> </w:t>
      </w:r>
    </w:p>
    <w:p w:rsidR="77A2334B" w:rsidP="6464C2CB" w:rsidRDefault="77A2334B" w14:paraId="3B161226" w14:textId="5D79036B">
      <w:pPr>
        <w:ind w:left="0" w:firstLine="10"/>
        <w:jc w:val="both"/>
        <w:rPr>
          <w:rFonts w:ascii="Times New Roman" w:hAnsi="Times New Roman" w:eastAsia="Times New Roman" w:cs="Times New Roman"/>
          <w:color w:val="FF0000"/>
          <w:sz w:val="24"/>
          <w:szCs w:val="24"/>
          <w:lang w:val="en-US"/>
        </w:rPr>
      </w:pPr>
      <w:r w:rsidRPr="6464C2CB">
        <w:rPr>
          <w:rFonts w:ascii="Times New Roman" w:hAnsi="Times New Roman" w:eastAsia="Times New Roman" w:cs="Times New Roman"/>
          <w:color w:val="FF0000"/>
          <w:sz w:val="24"/>
          <w:szCs w:val="24"/>
          <w:lang w:val="en-US"/>
        </w:rPr>
        <w:t xml:space="preserve"> </w:t>
      </w:r>
    </w:p>
    <w:p w:rsidRPr="00B30C81" w:rsidR="77A2334B" w:rsidP="5B650C5E" w:rsidRDefault="77A2334B" w14:paraId="621337EE" w14:textId="21361D92">
      <w:pPr>
        <w:ind w:left="0" w:firstLine="10"/>
        <w:rPr>
          <w:rFonts w:ascii="Times New Roman" w:hAnsi="Times New Roman" w:eastAsia="Times New Roman" w:cs="Times New Roman"/>
          <w:b/>
          <w:bCs/>
          <w:color w:val="auto"/>
          <w:sz w:val="24"/>
          <w:szCs w:val="24"/>
          <w:lang w:val="en-US"/>
        </w:rPr>
      </w:pPr>
      <w:r w:rsidRPr="00B30C81">
        <w:rPr>
          <w:rFonts w:ascii="Times New Roman" w:hAnsi="Times New Roman" w:eastAsia="Times New Roman" w:cs="Times New Roman"/>
          <w:i/>
          <w:iCs/>
          <w:color w:val="auto"/>
          <w:sz w:val="24"/>
          <w:szCs w:val="24"/>
          <w:u w:val="single"/>
          <w:lang w:val="en-GB"/>
        </w:rPr>
        <w:t>Venue/Times</w:t>
      </w:r>
      <w:r w:rsidRPr="00B30C81">
        <w:rPr>
          <w:rFonts w:ascii="Times New Roman" w:hAnsi="Times New Roman" w:eastAsia="Times New Roman" w:cs="Times New Roman"/>
          <w:color w:val="auto"/>
          <w:sz w:val="24"/>
          <w:szCs w:val="24"/>
          <w:lang w:val="en-GB"/>
        </w:rPr>
        <w:t xml:space="preserve">: </w:t>
      </w:r>
      <w:r w:rsidRPr="00B30C81" w:rsidR="00686F91">
        <w:rPr>
          <w:rFonts w:ascii="Times New Roman" w:hAnsi="Times New Roman" w:eastAsia="Times New Roman" w:cs="Times New Roman"/>
          <w:b/>
          <w:bCs/>
          <w:color w:val="auto"/>
          <w:sz w:val="24"/>
          <w:szCs w:val="24"/>
          <w:lang w:val="en-GB"/>
        </w:rPr>
        <w:t>Tue</w:t>
      </w:r>
      <w:r w:rsidRPr="00B30C81">
        <w:rPr>
          <w:rFonts w:ascii="Times New Roman" w:hAnsi="Times New Roman" w:eastAsia="Times New Roman" w:cs="Times New Roman"/>
          <w:b/>
          <w:bCs/>
          <w:color w:val="auto"/>
          <w:sz w:val="24"/>
          <w:szCs w:val="24"/>
          <w:lang w:val="en-GB"/>
        </w:rPr>
        <w:t>s</w:t>
      </w:r>
      <w:r w:rsidRPr="00B30C81" w:rsidR="0073430C">
        <w:rPr>
          <w:rFonts w:ascii="Times New Roman" w:hAnsi="Times New Roman" w:eastAsia="Times New Roman" w:cs="Times New Roman"/>
          <w:b/>
          <w:bCs/>
          <w:color w:val="auto"/>
          <w:sz w:val="24"/>
          <w:szCs w:val="24"/>
          <w:lang w:val="en-GB"/>
        </w:rPr>
        <w:t>day</w:t>
      </w:r>
      <w:r w:rsidRPr="00B30C81">
        <w:rPr>
          <w:rFonts w:ascii="Times New Roman" w:hAnsi="Times New Roman" w:eastAsia="Times New Roman" w:cs="Times New Roman"/>
          <w:b/>
          <w:bCs/>
          <w:color w:val="auto"/>
          <w:sz w:val="24"/>
          <w:szCs w:val="24"/>
          <w:lang w:val="en-GB"/>
        </w:rPr>
        <w:t xml:space="preserve"> 3-4 in SC001 Kirwan Theatre </w:t>
      </w:r>
      <w:r w:rsidRPr="00B30C81" w:rsidR="00751C89">
        <w:rPr>
          <w:rFonts w:ascii="Times New Roman" w:hAnsi="Times New Roman" w:eastAsia="Times New Roman" w:cs="Times New Roman"/>
          <w:b/>
          <w:bCs/>
          <w:color w:val="auto"/>
          <w:sz w:val="24"/>
          <w:szCs w:val="24"/>
          <w:lang w:val="en-GB"/>
        </w:rPr>
        <w:t>AND</w:t>
      </w:r>
      <w:r w:rsidRPr="00B30C81">
        <w:rPr>
          <w:rFonts w:ascii="Times New Roman" w:hAnsi="Times New Roman" w:eastAsia="Times New Roman" w:cs="Times New Roman"/>
          <w:b/>
          <w:bCs/>
          <w:color w:val="auto"/>
          <w:sz w:val="24"/>
          <w:szCs w:val="24"/>
          <w:lang w:val="en-GB"/>
        </w:rPr>
        <w:t xml:space="preserve"> Friday 3-4 O’Flaherty Theatre</w:t>
      </w:r>
      <w:r w:rsidRPr="00B30C81">
        <w:rPr>
          <w:rFonts w:ascii="Times New Roman" w:hAnsi="Times New Roman" w:eastAsia="Times New Roman" w:cs="Times New Roman"/>
          <w:b/>
          <w:bCs/>
          <w:color w:val="auto"/>
          <w:sz w:val="24"/>
          <w:szCs w:val="24"/>
          <w:lang w:val="en-US"/>
        </w:rPr>
        <w:t xml:space="preserve"> </w:t>
      </w:r>
    </w:p>
    <w:p w:rsidRPr="00B30C81" w:rsidR="00686F91" w:rsidP="6464C2CB" w:rsidRDefault="00686F91" w14:paraId="34191E7D" w14:textId="77777777">
      <w:pPr>
        <w:ind w:left="0" w:firstLine="10"/>
        <w:rPr>
          <w:color w:val="auto"/>
        </w:rPr>
      </w:pPr>
    </w:p>
    <w:p w:rsidRPr="00B30C81" w:rsidR="77A2334B" w:rsidP="6464C2CB" w:rsidRDefault="77A2334B" w14:paraId="6E28142C" w14:textId="41109B72">
      <w:pPr>
        <w:ind w:left="0" w:firstLine="10"/>
        <w:jc w:val="both"/>
        <w:rPr>
          <w:rFonts w:ascii="Times New Roman" w:hAnsi="Times New Roman" w:eastAsia="Times New Roman" w:cs="Times New Roman"/>
          <w:color w:val="auto"/>
          <w:sz w:val="24"/>
          <w:szCs w:val="24"/>
          <w:lang w:val="en-US"/>
        </w:rPr>
      </w:pPr>
      <w:r w:rsidRPr="00B30C81">
        <w:rPr>
          <w:rFonts w:ascii="Times New Roman" w:hAnsi="Times New Roman" w:eastAsia="Times New Roman" w:cs="Times New Roman"/>
          <w:i/>
          <w:iCs/>
          <w:color w:val="auto"/>
          <w:sz w:val="24"/>
          <w:szCs w:val="24"/>
          <w:u w:val="single"/>
          <w:lang w:val="en-GB"/>
        </w:rPr>
        <w:t>Lecturer</w:t>
      </w:r>
      <w:r w:rsidRPr="00B30C81">
        <w:rPr>
          <w:rFonts w:ascii="Times New Roman" w:hAnsi="Times New Roman" w:eastAsia="Times New Roman" w:cs="Times New Roman"/>
          <w:color w:val="auto"/>
          <w:sz w:val="24"/>
          <w:szCs w:val="24"/>
          <w:lang w:val="en-GB"/>
        </w:rPr>
        <w:t>: Prof. Marie-Louise Coolahan (</w:t>
      </w:r>
      <w:hyperlink r:id="rId24">
        <w:r w:rsidRPr="00B30C81" w:rsidR="00D51D54">
          <w:rPr>
            <w:rStyle w:val="Hyperlink"/>
            <w:rFonts w:ascii="Times New Roman" w:hAnsi="Times New Roman" w:eastAsia="Times New Roman" w:cs="Times New Roman"/>
            <w:color w:val="auto"/>
            <w:sz w:val="24"/>
            <w:szCs w:val="24"/>
            <w:lang w:val="en-GB"/>
          </w:rPr>
          <w:t>marielouise.coolahan@universityofgalway.ie</w:t>
        </w:r>
      </w:hyperlink>
      <w:r w:rsidRPr="00B30C81">
        <w:rPr>
          <w:rFonts w:ascii="Times New Roman" w:hAnsi="Times New Roman" w:eastAsia="Times New Roman" w:cs="Times New Roman"/>
          <w:color w:val="auto"/>
          <w:sz w:val="24"/>
          <w:szCs w:val="24"/>
          <w:lang w:val="en-GB"/>
        </w:rPr>
        <w:t>)</w:t>
      </w:r>
      <w:r w:rsidRPr="00B30C81">
        <w:rPr>
          <w:rFonts w:ascii="Times New Roman" w:hAnsi="Times New Roman" w:eastAsia="Times New Roman" w:cs="Times New Roman"/>
          <w:color w:val="auto"/>
          <w:sz w:val="24"/>
          <w:szCs w:val="24"/>
          <w:lang w:val="en-US"/>
        </w:rPr>
        <w:t xml:space="preserve"> </w:t>
      </w:r>
    </w:p>
    <w:p w:rsidR="00686F91" w:rsidP="77A2334B" w:rsidRDefault="00686F91" w14:paraId="42B380F2" w14:textId="77777777">
      <w:pPr>
        <w:ind w:left="0" w:firstLine="10"/>
        <w:jc w:val="both"/>
      </w:pPr>
    </w:p>
    <w:p w:rsidRPr="00B30C81" w:rsidR="77A2334B" w:rsidP="5B650C5E" w:rsidRDefault="77A2334B" w14:paraId="176FFCB5" w14:textId="4CA2756E">
      <w:pPr>
        <w:ind w:left="0" w:firstLine="10"/>
        <w:jc w:val="both"/>
        <w:rPr>
          <w:rFonts w:ascii="Times New Roman" w:hAnsi="Times New Roman" w:eastAsia="Times New Roman" w:cs="Times New Roman"/>
          <w:color w:val="auto"/>
          <w:sz w:val="24"/>
          <w:szCs w:val="24"/>
          <w:lang w:val="en-GB"/>
        </w:rPr>
      </w:pPr>
      <w:r w:rsidRPr="00B30C81">
        <w:rPr>
          <w:rFonts w:ascii="Times New Roman" w:hAnsi="Times New Roman" w:eastAsia="Times New Roman" w:cs="Times New Roman"/>
          <w:i/>
          <w:iCs/>
          <w:color w:val="auto"/>
          <w:sz w:val="24"/>
          <w:szCs w:val="24"/>
          <w:u w:val="single"/>
          <w:lang w:val="en-GB"/>
        </w:rPr>
        <w:t>Texts</w:t>
      </w:r>
      <w:r w:rsidRPr="00B30C81">
        <w:rPr>
          <w:rFonts w:ascii="Times New Roman" w:hAnsi="Times New Roman" w:eastAsia="Times New Roman" w:cs="Times New Roman"/>
          <w:color w:val="auto"/>
          <w:sz w:val="24"/>
          <w:szCs w:val="24"/>
          <w:lang w:val="en-GB"/>
        </w:rPr>
        <w:t>:</w:t>
      </w:r>
    </w:p>
    <w:p w:rsidRPr="00B30C81" w:rsidR="77A2334B" w:rsidP="5B650C5E" w:rsidRDefault="77A2334B" w14:paraId="1F437E32" w14:textId="5A15D13B">
      <w:pPr>
        <w:ind w:left="0" w:firstLine="10"/>
        <w:jc w:val="both"/>
        <w:rPr>
          <w:rFonts w:ascii="Times New Roman" w:hAnsi="Times New Roman" w:eastAsia="Times New Roman" w:cs="Times New Roman"/>
          <w:color w:val="auto"/>
          <w:sz w:val="24"/>
          <w:szCs w:val="24"/>
          <w:lang w:val="en-US"/>
        </w:rPr>
      </w:pPr>
      <w:r w:rsidRPr="00B30C81">
        <w:rPr>
          <w:rFonts w:ascii="Times New Roman" w:hAnsi="Times New Roman" w:eastAsia="Times New Roman" w:cs="Times New Roman"/>
          <w:color w:val="auto"/>
          <w:sz w:val="24"/>
          <w:szCs w:val="24"/>
          <w:lang w:val="en-GB"/>
        </w:rPr>
        <w:t xml:space="preserve">William Shakespeare, </w:t>
      </w:r>
      <w:r w:rsidRPr="00B30C81">
        <w:rPr>
          <w:rFonts w:ascii="Times New Roman" w:hAnsi="Times New Roman" w:eastAsia="Times New Roman" w:cs="Times New Roman"/>
          <w:i/>
          <w:iCs/>
          <w:color w:val="auto"/>
          <w:sz w:val="24"/>
          <w:szCs w:val="24"/>
          <w:lang w:val="en-GB"/>
        </w:rPr>
        <w:t>Othello;</w:t>
      </w:r>
      <w:r w:rsidRPr="00B30C81">
        <w:rPr>
          <w:rFonts w:ascii="Times New Roman" w:hAnsi="Times New Roman" w:eastAsia="Times New Roman" w:cs="Times New Roman"/>
          <w:color w:val="auto"/>
          <w:sz w:val="24"/>
          <w:szCs w:val="24"/>
          <w:lang w:val="en-GB"/>
        </w:rPr>
        <w:t xml:space="preserve"> </w:t>
      </w:r>
      <w:r w:rsidRPr="00B30C81">
        <w:rPr>
          <w:rFonts w:ascii="Times New Roman" w:hAnsi="Times New Roman" w:eastAsia="Times New Roman" w:cs="Times New Roman"/>
          <w:i/>
          <w:iCs/>
          <w:color w:val="auto"/>
          <w:sz w:val="24"/>
          <w:szCs w:val="24"/>
          <w:lang w:val="en-GB"/>
        </w:rPr>
        <w:t>Venus and Adonis</w:t>
      </w:r>
      <w:r w:rsidRPr="00B30C81">
        <w:rPr>
          <w:rFonts w:ascii="Times New Roman" w:hAnsi="Times New Roman" w:eastAsia="Times New Roman" w:cs="Times New Roman"/>
          <w:color w:val="auto"/>
          <w:sz w:val="24"/>
          <w:szCs w:val="24"/>
          <w:lang w:val="en-GB"/>
        </w:rPr>
        <w:t xml:space="preserve"> </w:t>
      </w:r>
      <w:r w:rsidRPr="00B30C81">
        <w:rPr>
          <w:rFonts w:ascii="Times New Roman" w:hAnsi="Times New Roman" w:eastAsia="Times New Roman" w:cs="Times New Roman"/>
          <w:color w:val="auto"/>
          <w:sz w:val="24"/>
          <w:szCs w:val="24"/>
          <w:lang w:val="en-US"/>
        </w:rPr>
        <w:t xml:space="preserve"> </w:t>
      </w:r>
    </w:p>
    <w:p w:rsidRPr="00B30C81" w:rsidR="77A2334B" w:rsidP="5B650C5E" w:rsidRDefault="77A2334B" w14:paraId="0BD1DC0D" w14:textId="0D4995E6">
      <w:pPr>
        <w:ind w:left="0" w:firstLine="10"/>
        <w:jc w:val="both"/>
        <w:rPr>
          <w:rFonts w:ascii="Times New Roman" w:hAnsi="Times New Roman" w:eastAsia="Times New Roman" w:cs="Times New Roman"/>
          <w:i/>
          <w:iCs/>
          <w:color w:val="auto"/>
          <w:sz w:val="24"/>
          <w:szCs w:val="24"/>
          <w:lang w:val="en-GB"/>
        </w:rPr>
      </w:pPr>
      <w:r w:rsidRPr="00B30C81">
        <w:rPr>
          <w:rFonts w:ascii="Times New Roman" w:hAnsi="Times New Roman" w:eastAsia="Times New Roman" w:cs="Times New Roman"/>
          <w:color w:val="auto"/>
          <w:sz w:val="24"/>
          <w:szCs w:val="24"/>
          <w:lang w:val="en-GB"/>
        </w:rPr>
        <w:t xml:space="preserve">Toni Morrison and Rokia Traoré, </w:t>
      </w:r>
      <w:r w:rsidRPr="00B30C81">
        <w:rPr>
          <w:rFonts w:ascii="Times New Roman" w:hAnsi="Times New Roman" w:eastAsia="Times New Roman" w:cs="Times New Roman"/>
          <w:i/>
          <w:iCs/>
          <w:color w:val="auto"/>
          <w:sz w:val="24"/>
          <w:szCs w:val="24"/>
          <w:lang w:val="en-GB"/>
        </w:rPr>
        <w:t>Desdemona</w:t>
      </w:r>
    </w:p>
    <w:p w:rsidRPr="00B30C81" w:rsidR="77A2334B" w:rsidP="5B650C5E" w:rsidRDefault="77A2334B" w14:paraId="21FFD446" w14:textId="640AA5BF">
      <w:pPr>
        <w:ind w:left="0" w:firstLine="10"/>
        <w:jc w:val="both"/>
        <w:rPr>
          <w:rFonts w:ascii="Times New Roman" w:hAnsi="Times New Roman" w:eastAsia="Times New Roman" w:cs="Times New Roman"/>
          <w:i/>
          <w:iCs/>
          <w:color w:val="auto"/>
          <w:sz w:val="24"/>
          <w:szCs w:val="24"/>
          <w:lang w:val="en-GB"/>
        </w:rPr>
      </w:pPr>
      <w:r w:rsidRPr="00B30C81">
        <w:rPr>
          <w:rFonts w:ascii="Times New Roman" w:hAnsi="Times New Roman" w:eastAsia="Times New Roman" w:cs="Times New Roman"/>
          <w:color w:val="auto"/>
          <w:sz w:val="24"/>
          <w:szCs w:val="24"/>
          <w:lang w:val="en-GB"/>
        </w:rPr>
        <w:t xml:space="preserve">Keith Hamilton Cobb, </w:t>
      </w:r>
      <w:r w:rsidRPr="00B30C81">
        <w:rPr>
          <w:rFonts w:ascii="Times New Roman" w:hAnsi="Times New Roman" w:eastAsia="Times New Roman" w:cs="Times New Roman"/>
          <w:i/>
          <w:iCs/>
          <w:color w:val="auto"/>
          <w:sz w:val="24"/>
          <w:szCs w:val="24"/>
          <w:lang w:val="en-GB"/>
        </w:rPr>
        <w:t>American Moor</w:t>
      </w:r>
    </w:p>
    <w:p w:rsidRPr="00B30C81" w:rsidR="77A2334B" w:rsidP="5B650C5E" w:rsidRDefault="77A2334B" w14:paraId="4B56E1AD" w14:textId="682B2F62">
      <w:pPr>
        <w:ind w:left="0" w:firstLine="10"/>
        <w:jc w:val="both"/>
        <w:rPr>
          <w:rFonts w:ascii="Times New Roman" w:hAnsi="Times New Roman" w:eastAsia="Times New Roman" w:cs="Times New Roman"/>
          <w:color w:val="auto"/>
          <w:sz w:val="24"/>
          <w:szCs w:val="24"/>
          <w:lang w:val="en-US"/>
        </w:rPr>
      </w:pPr>
      <w:r w:rsidRPr="00B30C81">
        <w:rPr>
          <w:rFonts w:ascii="Times New Roman" w:hAnsi="Times New Roman" w:eastAsia="Times New Roman" w:cs="Times New Roman"/>
          <w:color w:val="auto"/>
          <w:sz w:val="24"/>
          <w:szCs w:val="24"/>
          <w:lang w:val="en-GB"/>
        </w:rPr>
        <w:t xml:space="preserve">Aphra Behn, </w:t>
      </w:r>
      <w:r w:rsidRPr="00B30C81">
        <w:rPr>
          <w:rFonts w:ascii="Times New Roman" w:hAnsi="Times New Roman" w:eastAsia="Times New Roman" w:cs="Times New Roman"/>
          <w:i/>
          <w:iCs/>
          <w:color w:val="auto"/>
          <w:sz w:val="24"/>
          <w:szCs w:val="24"/>
          <w:lang w:val="en-GB"/>
        </w:rPr>
        <w:t>Oroonoko</w:t>
      </w:r>
      <w:r w:rsidRPr="00B30C81">
        <w:rPr>
          <w:rFonts w:ascii="Times New Roman" w:hAnsi="Times New Roman" w:eastAsia="Times New Roman" w:cs="Times New Roman"/>
          <w:color w:val="auto"/>
          <w:sz w:val="24"/>
          <w:szCs w:val="24"/>
          <w:lang w:val="en-US"/>
        </w:rPr>
        <w:t xml:space="preserve"> </w:t>
      </w:r>
    </w:p>
    <w:p w:rsidRPr="00B30C81" w:rsidR="77A2334B" w:rsidP="5B650C5E" w:rsidRDefault="77A2334B" w14:paraId="138C3A8A" w14:textId="29D890B6">
      <w:pPr>
        <w:ind w:left="0" w:firstLine="10"/>
        <w:jc w:val="both"/>
        <w:rPr>
          <w:rFonts w:ascii="Times New Roman" w:hAnsi="Times New Roman" w:eastAsia="Times New Roman" w:cs="Times New Roman"/>
          <w:color w:val="auto"/>
          <w:sz w:val="24"/>
          <w:szCs w:val="24"/>
          <w:lang w:val="en-US"/>
        </w:rPr>
      </w:pPr>
      <w:r w:rsidRPr="00B30C81">
        <w:rPr>
          <w:rFonts w:ascii="Times New Roman" w:hAnsi="Times New Roman" w:eastAsia="Times New Roman" w:cs="Times New Roman"/>
          <w:color w:val="auto"/>
          <w:sz w:val="24"/>
          <w:szCs w:val="24"/>
          <w:lang w:val="en-GB"/>
        </w:rPr>
        <w:t xml:space="preserve">Christopher Marlowe, </w:t>
      </w:r>
      <w:r w:rsidRPr="00B30C81">
        <w:rPr>
          <w:rFonts w:ascii="Times New Roman" w:hAnsi="Times New Roman" w:eastAsia="Times New Roman" w:cs="Times New Roman"/>
          <w:i/>
          <w:iCs/>
          <w:color w:val="auto"/>
          <w:sz w:val="24"/>
          <w:szCs w:val="24"/>
          <w:lang w:val="en-GB"/>
        </w:rPr>
        <w:t>Hero and Leander</w:t>
      </w:r>
      <w:r w:rsidRPr="00B30C81">
        <w:rPr>
          <w:rFonts w:ascii="Times New Roman" w:hAnsi="Times New Roman" w:eastAsia="Times New Roman" w:cs="Times New Roman"/>
          <w:color w:val="auto"/>
          <w:sz w:val="24"/>
          <w:szCs w:val="24"/>
          <w:lang w:val="en-US"/>
        </w:rPr>
        <w:t xml:space="preserve"> </w:t>
      </w:r>
    </w:p>
    <w:p w:rsidRPr="00B30C81" w:rsidR="77A2334B" w:rsidP="5B650C5E" w:rsidRDefault="77A2334B" w14:paraId="7C525E9A" w14:textId="2D7AAAE7">
      <w:pPr>
        <w:ind w:left="0" w:firstLine="10"/>
        <w:jc w:val="both"/>
        <w:rPr>
          <w:rFonts w:ascii="Times New Roman" w:hAnsi="Times New Roman" w:eastAsia="Times New Roman" w:cs="Times New Roman"/>
          <w:color w:val="auto"/>
          <w:sz w:val="24"/>
          <w:szCs w:val="24"/>
          <w:lang w:val="en-US"/>
        </w:rPr>
      </w:pPr>
      <w:r w:rsidRPr="00B30C81">
        <w:rPr>
          <w:rFonts w:ascii="Times New Roman" w:hAnsi="Times New Roman" w:eastAsia="Times New Roman" w:cs="Times New Roman"/>
          <w:color w:val="auto"/>
          <w:sz w:val="24"/>
          <w:szCs w:val="24"/>
          <w:lang w:val="en-GB"/>
        </w:rPr>
        <w:t xml:space="preserve">Mary Wroth, </w:t>
      </w:r>
      <w:proofErr w:type="spellStart"/>
      <w:r w:rsidRPr="00B30C81">
        <w:rPr>
          <w:rFonts w:ascii="Times New Roman" w:hAnsi="Times New Roman" w:eastAsia="Times New Roman" w:cs="Times New Roman"/>
          <w:i/>
          <w:iCs/>
          <w:color w:val="auto"/>
          <w:sz w:val="24"/>
          <w:szCs w:val="24"/>
          <w:lang w:val="en-GB"/>
        </w:rPr>
        <w:t>Pamphilia</w:t>
      </w:r>
      <w:proofErr w:type="spellEnd"/>
      <w:r w:rsidRPr="00B30C81">
        <w:rPr>
          <w:rFonts w:ascii="Times New Roman" w:hAnsi="Times New Roman" w:eastAsia="Times New Roman" w:cs="Times New Roman"/>
          <w:i/>
          <w:iCs/>
          <w:color w:val="auto"/>
          <w:sz w:val="24"/>
          <w:szCs w:val="24"/>
          <w:lang w:val="en-GB"/>
        </w:rPr>
        <w:t xml:space="preserve"> to </w:t>
      </w:r>
      <w:proofErr w:type="spellStart"/>
      <w:r w:rsidRPr="00B30C81">
        <w:rPr>
          <w:rFonts w:ascii="Times New Roman" w:hAnsi="Times New Roman" w:eastAsia="Times New Roman" w:cs="Times New Roman"/>
          <w:i/>
          <w:iCs/>
          <w:color w:val="auto"/>
          <w:sz w:val="24"/>
          <w:szCs w:val="24"/>
          <w:lang w:val="en-GB"/>
        </w:rPr>
        <w:t>Amphilanthus</w:t>
      </w:r>
      <w:proofErr w:type="spellEnd"/>
      <w:r w:rsidRPr="00B30C81">
        <w:rPr>
          <w:rFonts w:ascii="Times New Roman" w:hAnsi="Times New Roman" w:eastAsia="Times New Roman" w:cs="Times New Roman"/>
          <w:i/>
          <w:iCs/>
          <w:color w:val="auto"/>
          <w:sz w:val="24"/>
          <w:szCs w:val="24"/>
          <w:lang w:val="en-GB"/>
        </w:rPr>
        <w:t xml:space="preserve"> </w:t>
      </w:r>
      <w:r w:rsidRPr="00B30C81">
        <w:rPr>
          <w:rFonts w:ascii="Times New Roman" w:hAnsi="Times New Roman" w:eastAsia="Times New Roman" w:cs="Times New Roman"/>
          <w:color w:val="auto"/>
          <w:sz w:val="24"/>
          <w:szCs w:val="24"/>
          <w:lang w:val="en-GB"/>
        </w:rPr>
        <w:t>(selected sonnets)</w:t>
      </w:r>
      <w:r w:rsidRPr="00B30C81">
        <w:rPr>
          <w:rFonts w:ascii="Times New Roman" w:hAnsi="Times New Roman" w:eastAsia="Times New Roman" w:cs="Times New Roman"/>
          <w:color w:val="auto"/>
          <w:sz w:val="24"/>
          <w:szCs w:val="24"/>
          <w:lang w:val="en-US"/>
        </w:rPr>
        <w:t xml:space="preserve"> </w:t>
      </w:r>
    </w:p>
    <w:p w:rsidRPr="00B30C81" w:rsidR="77A2334B" w:rsidP="5B650C5E" w:rsidRDefault="77A2334B" w14:paraId="0BDBDC96" w14:textId="5D79CD16">
      <w:pPr>
        <w:ind w:left="0" w:firstLine="10"/>
        <w:jc w:val="both"/>
        <w:rPr>
          <w:rFonts w:ascii="Times New Roman" w:hAnsi="Times New Roman" w:eastAsia="Times New Roman" w:cs="Times New Roman"/>
          <w:color w:val="auto"/>
          <w:sz w:val="24"/>
          <w:szCs w:val="24"/>
          <w:lang w:val="en-US"/>
        </w:rPr>
      </w:pPr>
      <w:r w:rsidRPr="00B30C81">
        <w:rPr>
          <w:rFonts w:ascii="Times New Roman" w:hAnsi="Times New Roman" w:eastAsia="Times New Roman" w:cs="Times New Roman"/>
          <w:color w:val="auto"/>
          <w:sz w:val="24"/>
          <w:szCs w:val="24"/>
          <w:lang w:val="en-US"/>
        </w:rPr>
        <w:t xml:space="preserve"> </w:t>
      </w:r>
    </w:p>
    <w:p w:rsidRPr="00B30C81" w:rsidR="77A2334B" w:rsidP="5B650C5E" w:rsidRDefault="77A2334B" w14:paraId="1F557731" w14:textId="6827559C">
      <w:pPr>
        <w:ind w:left="0" w:firstLine="10"/>
        <w:rPr>
          <w:rFonts w:ascii="Times New Roman" w:hAnsi="Times New Roman" w:eastAsia="Times New Roman" w:cs="Times New Roman"/>
          <w:color w:val="auto"/>
          <w:sz w:val="24"/>
          <w:szCs w:val="24"/>
          <w:lang w:val="en-US"/>
        </w:rPr>
      </w:pPr>
      <w:r w:rsidRPr="00B30C81">
        <w:rPr>
          <w:rFonts w:ascii="Times New Roman" w:hAnsi="Times New Roman" w:eastAsia="Times New Roman" w:cs="Times New Roman"/>
          <w:color w:val="auto"/>
          <w:sz w:val="24"/>
          <w:szCs w:val="24"/>
          <w:lang w:val="en-GB"/>
        </w:rPr>
        <w:t xml:space="preserve">These texts are available in hard copy from the campus bookshop and Charlie Byrne’s bookshop. Where open-access electronic editions are available, these will be uploaded to </w:t>
      </w:r>
      <w:r w:rsidRPr="00B30C81" w:rsidR="00843A15">
        <w:rPr>
          <w:rFonts w:ascii="Times New Roman" w:hAnsi="Times New Roman" w:eastAsia="Times New Roman" w:cs="Times New Roman"/>
          <w:color w:val="auto"/>
          <w:sz w:val="24"/>
          <w:szCs w:val="24"/>
          <w:lang w:val="en-GB"/>
        </w:rPr>
        <w:t>Canvas</w:t>
      </w:r>
      <w:r w:rsidRPr="00B30C81">
        <w:rPr>
          <w:rFonts w:ascii="Times New Roman" w:hAnsi="Times New Roman" w:eastAsia="Times New Roman" w:cs="Times New Roman"/>
          <w:color w:val="auto"/>
          <w:sz w:val="24"/>
          <w:szCs w:val="24"/>
          <w:lang w:val="en-GB"/>
        </w:rPr>
        <w:t xml:space="preserve">. </w:t>
      </w:r>
      <w:r w:rsidRPr="00B30C81">
        <w:rPr>
          <w:rFonts w:ascii="Times New Roman" w:hAnsi="Times New Roman" w:eastAsia="Times New Roman" w:cs="Times New Roman"/>
          <w:color w:val="auto"/>
          <w:sz w:val="24"/>
          <w:szCs w:val="24"/>
          <w:lang w:val="en-US"/>
        </w:rPr>
        <w:t xml:space="preserve"> </w:t>
      </w:r>
    </w:p>
    <w:p w:rsidRPr="00B30C81" w:rsidR="77A2334B" w:rsidP="5B650C5E" w:rsidRDefault="77A2334B" w14:paraId="6E822322" w14:textId="03FE8335">
      <w:pPr>
        <w:ind w:left="0" w:firstLine="10"/>
        <w:rPr>
          <w:rFonts w:ascii="Times New Roman" w:hAnsi="Times New Roman" w:eastAsia="Times New Roman" w:cs="Times New Roman"/>
          <w:color w:val="auto"/>
          <w:sz w:val="24"/>
          <w:szCs w:val="24"/>
          <w:lang w:val="en-US"/>
        </w:rPr>
      </w:pPr>
      <w:r w:rsidRPr="00B30C81">
        <w:rPr>
          <w:rFonts w:ascii="Times New Roman" w:hAnsi="Times New Roman" w:eastAsia="Times New Roman" w:cs="Times New Roman"/>
          <w:color w:val="auto"/>
          <w:sz w:val="24"/>
          <w:szCs w:val="24"/>
          <w:lang w:val="en-US"/>
        </w:rPr>
        <w:t xml:space="preserve"> </w:t>
      </w:r>
    </w:p>
    <w:p w:rsidR="2669C0F6" w:rsidP="0E332FA1" w:rsidRDefault="2669C0F6" w14:paraId="4AFC8710" w14:textId="74AF7749">
      <w:pPr>
        <w:ind w:left="0" w:firstLine="10"/>
        <w:rPr>
          <w:rFonts w:ascii="Times New Roman" w:hAnsi="Times New Roman" w:eastAsia="Times New Roman" w:cs="Times New Roman"/>
          <w:color w:val="auto" w:themeColor="text1" w:themeTint="FF" w:themeShade="FF"/>
          <w:sz w:val="24"/>
          <w:szCs w:val="24"/>
          <w:lang w:val="en-US"/>
        </w:rPr>
      </w:pPr>
      <w:r w:rsidRPr="0E332FA1" w:rsidR="07A2C375">
        <w:rPr>
          <w:rFonts w:ascii="Times New Roman" w:hAnsi="Times New Roman" w:eastAsia="Times New Roman" w:cs="Times New Roman"/>
          <w:i w:val="1"/>
          <w:iCs w:val="1"/>
          <w:color w:val="auto"/>
          <w:sz w:val="24"/>
          <w:szCs w:val="24"/>
          <w:u w:val="single"/>
          <w:lang w:val="en-GB"/>
        </w:rPr>
        <w:t>Assessment</w:t>
      </w:r>
      <w:r w:rsidRPr="0E332FA1" w:rsidR="07A2C375">
        <w:rPr>
          <w:rFonts w:ascii="Times New Roman" w:hAnsi="Times New Roman" w:eastAsia="Times New Roman" w:cs="Times New Roman"/>
          <w:color w:val="auto"/>
          <w:sz w:val="24"/>
          <w:szCs w:val="24"/>
          <w:lang w:val="en-GB"/>
        </w:rPr>
        <w:t>: Mid-term essay (40%); End-of-semester Examination (60%)</w:t>
      </w:r>
    </w:p>
    <w:p w:rsidR="2669C0F6" w:rsidP="2669C0F6" w:rsidRDefault="2669C0F6" w14:paraId="4285D9C8" w14:textId="7F83856F">
      <w:pPr>
        <w:rPr>
          <w:rFonts w:ascii="Times New Roman" w:hAnsi="Times New Roman" w:eastAsia="Times New Roman" w:cs="Times New Roman"/>
          <w:b w:val="1"/>
          <w:bCs w:val="1"/>
          <w:color w:val="000000" w:themeColor="text1" w:themeTint="FF" w:themeShade="FF"/>
          <w:sz w:val="24"/>
          <w:szCs w:val="24"/>
          <w:u w:val="single"/>
          <w:lang w:val="en-GB"/>
        </w:rPr>
      </w:pPr>
    </w:p>
    <w:p w:rsidR="0E332FA1" w:rsidP="0E332FA1" w:rsidRDefault="0E332FA1" w14:paraId="2DA289F6" w14:textId="16E4AEB3">
      <w:pPr>
        <w:rPr>
          <w:rFonts w:ascii="Times New Roman" w:hAnsi="Times New Roman" w:eastAsia="Times New Roman" w:cs="Times New Roman"/>
          <w:b w:val="1"/>
          <w:bCs w:val="1"/>
          <w:color w:val="000000" w:themeColor="text1" w:themeTint="FF" w:themeShade="FF"/>
          <w:sz w:val="24"/>
          <w:szCs w:val="24"/>
          <w:u w:val="single"/>
          <w:lang w:val="en-GB"/>
        </w:rPr>
      </w:pPr>
    </w:p>
    <w:p w:rsidR="008E14BB" w:rsidP="21960A83" w:rsidRDefault="008E14BB" w14:paraId="56A8A1AC" w14:textId="5C5C33DF">
      <w:pPr>
        <w:rPr>
          <w:rFonts w:ascii="Times New Roman" w:hAnsi="Times New Roman" w:eastAsia="Times New Roman" w:cs="Times New Roman"/>
          <w:color w:val="000000" w:themeColor="text1"/>
          <w:sz w:val="24"/>
          <w:szCs w:val="24"/>
        </w:rPr>
      </w:pPr>
      <w:r w:rsidRPr="21960A83">
        <w:rPr>
          <w:rFonts w:ascii="Times New Roman" w:hAnsi="Times New Roman" w:eastAsia="Times New Roman" w:cs="Times New Roman"/>
          <w:b/>
          <w:bCs/>
          <w:color w:val="000000" w:themeColor="text1"/>
          <w:sz w:val="24"/>
          <w:szCs w:val="24"/>
          <w:u w:val="single"/>
          <w:lang w:val="en-GB"/>
        </w:rPr>
        <w:t>EN2133:  MEDIA, CULTURE, SOCIETY</w:t>
      </w:r>
    </w:p>
    <w:p w:rsidR="21960A83" w:rsidP="21960A83" w:rsidRDefault="21960A83" w14:paraId="63B6D396" w14:textId="655B28CA">
      <w:pPr>
        <w:rPr>
          <w:rFonts w:ascii="Times New Roman" w:hAnsi="Times New Roman" w:eastAsia="Times New Roman" w:cs="Times New Roman"/>
          <w:color w:val="000000" w:themeColor="text1"/>
          <w:sz w:val="24"/>
          <w:szCs w:val="24"/>
        </w:rPr>
      </w:pPr>
    </w:p>
    <w:p w:rsidR="21960A83" w:rsidP="0D6ED9EF" w:rsidRDefault="51F00926" w14:paraId="0956B906" w14:textId="7455774C">
      <w:pPr>
        <w:rPr>
          <w:rFonts w:ascii="Times New Roman" w:hAnsi="Times New Roman" w:cs="Times New Roman"/>
          <w:color w:val="333333"/>
          <w:sz w:val="24"/>
          <w:szCs w:val="24"/>
        </w:rPr>
      </w:pPr>
      <w:r w:rsidRPr="21960A83">
        <w:rPr>
          <w:rFonts w:ascii="Times New Roman" w:hAnsi="Times New Roman" w:eastAsia="Times New Roman" w:cs="Times New Roman"/>
          <w:color w:val="201F1E"/>
          <w:sz w:val="24"/>
          <w:szCs w:val="24"/>
          <w:lang w:val="en-GB"/>
        </w:rPr>
        <w:t>This course will provide students with an understanding of our contemporary media environment, with attention to</w:t>
      </w:r>
      <w:r w:rsidRPr="21960A83" w:rsidR="7E80C010">
        <w:rPr>
          <w:rFonts w:ascii="Times New Roman" w:hAnsi="Times New Roman" w:eastAsia="Times New Roman" w:cs="Times New Roman"/>
          <w:color w:val="201F1E"/>
          <w:sz w:val="24"/>
          <w:szCs w:val="24"/>
          <w:lang w:val="en-GB"/>
        </w:rPr>
        <w:t xml:space="preserve"> both</w:t>
      </w:r>
      <w:r w:rsidRPr="21960A83">
        <w:rPr>
          <w:rFonts w:ascii="Times New Roman" w:hAnsi="Times New Roman" w:eastAsia="Times New Roman" w:cs="Times New Roman"/>
          <w:color w:val="201F1E"/>
          <w:sz w:val="24"/>
          <w:szCs w:val="24"/>
          <w:lang w:val="en-GB"/>
        </w:rPr>
        <w:t xml:space="preserve"> Irish media</w:t>
      </w:r>
      <w:r w:rsidRPr="21960A83" w:rsidR="4B7B7935">
        <w:rPr>
          <w:rFonts w:ascii="Times New Roman" w:hAnsi="Times New Roman" w:eastAsia="Times New Roman" w:cs="Times New Roman"/>
          <w:color w:val="201F1E"/>
          <w:sz w:val="24"/>
          <w:szCs w:val="24"/>
          <w:lang w:val="en-GB"/>
        </w:rPr>
        <w:t xml:space="preserve"> and </w:t>
      </w:r>
      <w:r w:rsidRPr="21960A83" w:rsidR="53CC5745">
        <w:rPr>
          <w:rFonts w:ascii="Times New Roman" w:hAnsi="Times New Roman" w:eastAsia="Times New Roman" w:cs="Times New Roman"/>
          <w:color w:val="201F1E"/>
          <w:sz w:val="24"/>
          <w:szCs w:val="24"/>
          <w:lang w:val="en-GB"/>
        </w:rPr>
        <w:t>international</w:t>
      </w:r>
      <w:r w:rsidRPr="21960A83" w:rsidR="4B7B7935">
        <w:rPr>
          <w:rFonts w:ascii="Times New Roman" w:hAnsi="Times New Roman" w:eastAsia="Times New Roman" w:cs="Times New Roman"/>
          <w:color w:val="201F1E"/>
          <w:sz w:val="24"/>
          <w:szCs w:val="24"/>
          <w:lang w:val="en-GB"/>
        </w:rPr>
        <w:t xml:space="preserve"> examples</w:t>
      </w:r>
      <w:r w:rsidRPr="21960A83">
        <w:rPr>
          <w:rFonts w:ascii="Times New Roman" w:hAnsi="Times New Roman" w:eastAsia="Times New Roman" w:cs="Times New Roman"/>
          <w:color w:val="201F1E"/>
          <w:sz w:val="24"/>
          <w:szCs w:val="24"/>
          <w:lang w:val="en-GB"/>
        </w:rPr>
        <w:t>. Students will learn about the operation of the media industries</w:t>
      </w:r>
      <w:r w:rsidRPr="21960A83" w:rsidR="7CF5040E">
        <w:rPr>
          <w:rFonts w:ascii="Times New Roman" w:hAnsi="Times New Roman" w:eastAsia="Times New Roman" w:cs="Times New Roman"/>
          <w:color w:val="201F1E"/>
          <w:sz w:val="24"/>
          <w:szCs w:val="24"/>
          <w:lang w:val="en-GB"/>
        </w:rPr>
        <w:t>, exploring both the structure of the mass media, and the social context within which they operate.</w:t>
      </w:r>
      <w:r w:rsidRPr="21960A83">
        <w:rPr>
          <w:rFonts w:ascii="Times New Roman" w:hAnsi="Times New Roman" w:eastAsia="Times New Roman" w:cs="Times New Roman"/>
          <w:color w:val="201F1E"/>
          <w:sz w:val="24"/>
          <w:szCs w:val="24"/>
          <w:lang w:val="en-GB"/>
        </w:rPr>
        <w:t xml:space="preserve"> </w:t>
      </w:r>
    </w:p>
    <w:p w:rsidR="0D6ED9EF" w:rsidP="0D6ED9EF" w:rsidRDefault="0D6ED9EF" w14:paraId="05B5A5D0" w14:textId="29AF1457">
      <w:pPr>
        <w:rPr>
          <w:rFonts w:ascii="Times New Roman" w:hAnsi="Times New Roman" w:eastAsia="Times New Roman" w:cs="Times New Roman"/>
          <w:color w:val="201F1E"/>
          <w:sz w:val="24"/>
          <w:szCs w:val="24"/>
          <w:lang w:val="en-GB"/>
        </w:rPr>
      </w:pPr>
    </w:p>
    <w:p w:rsidR="008E14BB" w:rsidP="4087531C" w:rsidRDefault="2238A3D6" w14:paraId="70B5679C" w14:textId="16E3B845">
      <w:pPr>
        <w:rPr>
          <w:rFonts w:ascii="Times New Roman" w:hAnsi="Times New Roman" w:eastAsia="Times New Roman" w:cs="Times New Roman"/>
          <w:color w:val="000000" w:themeColor="text1"/>
          <w:sz w:val="24"/>
          <w:szCs w:val="24"/>
          <w:lang w:val="en-US"/>
        </w:rPr>
      </w:pPr>
      <w:r w:rsidRPr="4087531C">
        <w:rPr>
          <w:rFonts w:ascii="Times New Roman" w:hAnsi="Times New Roman" w:eastAsia="Times New Roman" w:cs="Times New Roman"/>
          <w:i/>
          <w:iCs/>
          <w:color w:val="auto"/>
          <w:sz w:val="24"/>
          <w:szCs w:val="24"/>
          <w:u w:val="single"/>
          <w:lang w:val="en-GB"/>
        </w:rPr>
        <w:t>Venue/Times</w:t>
      </w:r>
      <w:r w:rsidRPr="4087531C">
        <w:rPr>
          <w:rFonts w:ascii="Times New Roman" w:hAnsi="Times New Roman" w:eastAsia="Times New Roman" w:cs="Times New Roman"/>
          <w:color w:val="auto"/>
          <w:sz w:val="24"/>
          <w:szCs w:val="24"/>
          <w:lang w:val="en-GB"/>
        </w:rPr>
        <w:t>:</w:t>
      </w:r>
      <w:r w:rsidR="008E14BB">
        <w:tab/>
      </w:r>
      <w:r w:rsidRPr="4087531C">
        <w:rPr>
          <w:rFonts w:ascii="Times New Roman" w:hAnsi="Times New Roman" w:eastAsia="Times New Roman" w:cs="Times New Roman"/>
          <w:b/>
          <w:bCs/>
          <w:color w:val="auto"/>
          <w:sz w:val="24"/>
          <w:szCs w:val="24"/>
          <w:lang w:val="en-GB"/>
        </w:rPr>
        <w:t>Mon</w:t>
      </w:r>
      <w:r w:rsidRPr="4087531C" w:rsidR="5EF8BBA0">
        <w:rPr>
          <w:rFonts w:ascii="Times New Roman" w:hAnsi="Times New Roman" w:eastAsia="Times New Roman" w:cs="Times New Roman"/>
          <w:b/>
          <w:bCs/>
          <w:color w:val="auto"/>
          <w:sz w:val="24"/>
          <w:szCs w:val="24"/>
          <w:lang w:val="en-GB"/>
        </w:rPr>
        <w:t>day</w:t>
      </w:r>
      <w:r w:rsidRPr="4087531C">
        <w:rPr>
          <w:rFonts w:ascii="Times New Roman" w:hAnsi="Times New Roman" w:eastAsia="Times New Roman" w:cs="Times New Roman"/>
          <w:b/>
          <w:bCs/>
          <w:color w:val="auto"/>
          <w:sz w:val="24"/>
          <w:szCs w:val="24"/>
          <w:lang w:val="en-GB"/>
        </w:rPr>
        <w:t xml:space="preserve"> 5-6 in AC001 O’Flaherty Theatre AND</w:t>
      </w:r>
      <w:r w:rsidRPr="4087531C" w:rsidR="28D36470">
        <w:rPr>
          <w:rFonts w:ascii="Times New Roman" w:hAnsi="Times New Roman" w:eastAsia="Times New Roman" w:cs="Times New Roman"/>
          <w:b/>
          <w:bCs/>
          <w:color w:val="auto"/>
          <w:sz w:val="24"/>
          <w:szCs w:val="24"/>
          <w:lang w:val="en-US"/>
        </w:rPr>
        <w:t xml:space="preserve"> Thur</w:t>
      </w:r>
      <w:r w:rsidRPr="4087531C">
        <w:rPr>
          <w:rFonts w:ascii="Times New Roman" w:hAnsi="Times New Roman" w:eastAsia="Times New Roman" w:cs="Times New Roman"/>
          <w:b/>
          <w:bCs/>
          <w:color w:val="auto"/>
          <w:sz w:val="24"/>
          <w:szCs w:val="24"/>
          <w:lang w:val="en-US"/>
        </w:rPr>
        <w:t>s</w:t>
      </w:r>
      <w:r w:rsidRPr="4087531C" w:rsidR="5EF8BBA0">
        <w:rPr>
          <w:rFonts w:ascii="Times New Roman" w:hAnsi="Times New Roman" w:eastAsia="Times New Roman" w:cs="Times New Roman"/>
          <w:b/>
          <w:bCs/>
          <w:color w:val="auto"/>
          <w:sz w:val="24"/>
          <w:szCs w:val="24"/>
          <w:lang w:val="en-US"/>
        </w:rPr>
        <w:t>day</w:t>
      </w:r>
      <w:r w:rsidRPr="4087531C">
        <w:rPr>
          <w:rFonts w:ascii="Times New Roman" w:hAnsi="Times New Roman" w:eastAsia="Times New Roman" w:cs="Times New Roman"/>
          <w:b/>
          <w:bCs/>
          <w:color w:val="auto"/>
          <w:sz w:val="24"/>
          <w:szCs w:val="24"/>
          <w:lang w:val="en-US"/>
        </w:rPr>
        <w:t xml:space="preserve"> 3-4 pm</w:t>
      </w:r>
      <w:r w:rsidRPr="4087531C" w:rsidR="67BDCDB8">
        <w:rPr>
          <w:rFonts w:ascii="Times New Roman" w:hAnsi="Times New Roman" w:eastAsia="Times New Roman" w:cs="Times New Roman"/>
          <w:b/>
          <w:bCs/>
          <w:color w:val="auto"/>
          <w:sz w:val="24"/>
          <w:szCs w:val="24"/>
          <w:lang w:val="en-US"/>
        </w:rPr>
        <w:t xml:space="preserve"> </w:t>
      </w:r>
      <w:r w:rsidRPr="4087531C" w:rsidR="67BDCDB8">
        <w:rPr>
          <w:rFonts w:ascii="Times New Roman" w:hAnsi="Times New Roman" w:eastAsia="Times New Roman" w:cs="Times New Roman"/>
          <w:color w:val="auto"/>
          <w:sz w:val="24"/>
          <w:szCs w:val="24"/>
          <w:lang w:val="en-US"/>
        </w:rPr>
        <w:t>CSB-1006 (Computer Science Building)</w:t>
      </w:r>
      <w:r w:rsidRPr="4087531C" w:rsidR="5019DEE4">
        <w:rPr>
          <w:rFonts w:ascii="Times New Roman" w:hAnsi="Times New Roman" w:eastAsia="Times New Roman" w:cs="Times New Roman"/>
          <w:color w:val="auto"/>
          <w:sz w:val="24"/>
          <w:szCs w:val="24"/>
          <w:lang w:val="en-US"/>
        </w:rPr>
        <w:t xml:space="preserve"> (Formerly IT250)</w:t>
      </w:r>
    </w:p>
    <w:p w:rsidR="00686F91" w:rsidP="21960A83" w:rsidRDefault="00686F91" w14:paraId="609C563F" w14:textId="77777777">
      <w:pPr>
        <w:rPr>
          <w:rFonts w:ascii="Times New Roman" w:hAnsi="Times New Roman" w:eastAsia="Times New Roman" w:cs="Times New Roman"/>
          <w:color w:val="000000" w:themeColor="text1"/>
          <w:sz w:val="24"/>
          <w:szCs w:val="24"/>
        </w:rPr>
      </w:pPr>
    </w:p>
    <w:p w:rsidR="008E14BB" w:rsidP="21960A83" w:rsidRDefault="2238A3D6" w14:paraId="1430F979" w14:textId="633127FD">
      <w:pPr>
        <w:rPr>
          <w:rFonts w:ascii="Times New Roman" w:hAnsi="Times New Roman" w:eastAsia="Times New Roman" w:cs="Times New Roman"/>
          <w:color w:val="000000" w:themeColor="text1"/>
          <w:sz w:val="24"/>
          <w:szCs w:val="24"/>
        </w:rPr>
      </w:pPr>
      <w:r w:rsidRPr="11B7AD1A">
        <w:rPr>
          <w:rFonts w:ascii="Times New Roman" w:hAnsi="Times New Roman" w:eastAsia="Times New Roman" w:cs="Times New Roman"/>
          <w:i/>
          <w:iCs/>
          <w:color w:val="000000" w:themeColor="text1"/>
          <w:sz w:val="24"/>
          <w:szCs w:val="24"/>
          <w:u w:val="single"/>
          <w:lang w:val="en-GB"/>
        </w:rPr>
        <w:t>Lecturer</w:t>
      </w:r>
      <w:r w:rsidRPr="11B7AD1A">
        <w:rPr>
          <w:rFonts w:ascii="Times New Roman" w:hAnsi="Times New Roman" w:eastAsia="Times New Roman" w:cs="Times New Roman"/>
          <w:color w:val="000000" w:themeColor="text1"/>
          <w:sz w:val="24"/>
          <w:szCs w:val="24"/>
          <w:lang w:val="en-GB"/>
        </w:rPr>
        <w:t>:</w:t>
      </w:r>
      <w:r w:rsidR="008E14BB">
        <w:tab/>
      </w:r>
      <w:r w:rsidRPr="11B7AD1A">
        <w:rPr>
          <w:rFonts w:ascii="Times New Roman" w:hAnsi="Times New Roman" w:eastAsia="Times New Roman" w:cs="Times New Roman"/>
          <w:color w:val="000000" w:themeColor="text1"/>
          <w:sz w:val="24"/>
          <w:szCs w:val="24"/>
          <w:lang w:val="en-GB"/>
        </w:rPr>
        <w:t xml:space="preserve">Dr. Andrew Ó </w:t>
      </w:r>
      <w:proofErr w:type="spellStart"/>
      <w:r w:rsidRPr="11B7AD1A">
        <w:rPr>
          <w:rFonts w:ascii="Times New Roman" w:hAnsi="Times New Roman" w:eastAsia="Times New Roman" w:cs="Times New Roman"/>
          <w:color w:val="000000" w:themeColor="text1"/>
          <w:sz w:val="24"/>
          <w:szCs w:val="24"/>
          <w:lang w:val="en-GB"/>
        </w:rPr>
        <w:t>Baoill</w:t>
      </w:r>
      <w:proofErr w:type="spellEnd"/>
      <w:r w:rsidRPr="11B7AD1A">
        <w:rPr>
          <w:rFonts w:ascii="Times New Roman" w:hAnsi="Times New Roman" w:eastAsia="Times New Roman" w:cs="Times New Roman"/>
          <w:color w:val="000000" w:themeColor="text1"/>
          <w:sz w:val="24"/>
          <w:szCs w:val="24"/>
          <w:lang w:val="en-GB"/>
        </w:rPr>
        <w:t xml:space="preserve"> (</w:t>
      </w:r>
      <w:hyperlink r:id="rId25">
        <w:r w:rsidRPr="11B7AD1A" w:rsidR="0883046E">
          <w:rPr>
            <w:rStyle w:val="Hyperlink"/>
            <w:rFonts w:ascii="Times New Roman" w:hAnsi="Times New Roman" w:eastAsia="Times New Roman" w:cs="Times New Roman"/>
            <w:sz w:val="24"/>
            <w:szCs w:val="24"/>
            <w:lang w:val="en-GB"/>
          </w:rPr>
          <w:t>andrew.obaoill@universityofgalway.ie</w:t>
        </w:r>
      </w:hyperlink>
      <w:r w:rsidRPr="11B7AD1A">
        <w:rPr>
          <w:rFonts w:ascii="Times New Roman" w:hAnsi="Times New Roman" w:eastAsia="Times New Roman" w:cs="Times New Roman"/>
          <w:color w:val="000000" w:themeColor="text1"/>
          <w:sz w:val="24"/>
          <w:szCs w:val="24"/>
          <w:lang w:val="en-GB"/>
        </w:rPr>
        <w:t xml:space="preserve">) </w:t>
      </w:r>
    </w:p>
    <w:p w:rsidR="21960A83" w:rsidP="21960A83" w:rsidRDefault="21960A83" w14:paraId="5302B74F" w14:textId="69997A65">
      <w:pPr>
        <w:rPr>
          <w:rFonts w:ascii="Times New Roman" w:hAnsi="Times New Roman" w:eastAsia="Times New Roman" w:cs="Times New Roman"/>
          <w:color w:val="000000" w:themeColor="text1"/>
          <w:sz w:val="24"/>
          <w:szCs w:val="24"/>
        </w:rPr>
      </w:pPr>
    </w:p>
    <w:p w:rsidR="008E14BB" w:rsidP="6464C2CB" w:rsidRDefault="008E14BB" w14:paraId="1F9283E8" w14:textId="74920F72">
      <w:pPr>
        <w:rPr>
          <w:rFonts w:ascii="Times New Roman" w:hAnsi="Times New Roman" w:eastAsia="Times New Roman" w:cs="Times New Roman"/>
          <w:color w:val="000000" w:themeColor="text1"/>
          <w:sz w:val="24"/>
          <w:szCs w:val="24"/>
          <w:lang w:val="en-GB"/>
        </w:rPr>
      </w:pPr>
      <w:r w:rsidRPr="6464C2CB">
        <w:rPr>
          <w:rFonts w:ascii="Times New Roman" w:hAnsi="Times New Roman" w:eastAsia="Times New Roman" w:cs="Times New Roman"/>
          <w:i/>
          <w:iCs/>
          <w:color w:val="auto"/>
          <w:sz w:val="24"/>
          <w:szCs w:val="24"/>
          <w:u w:val="single"/>
          <w:lang w:val="en-GB"/>
        </w:rPr>
        <w:t>Texts</w:t>
      </w:r>
      <w:r w:rsidRPr="6464C2CB">
        <w:rPr>
          <w:rFonts w:ascii="Times New Roman" w:hAnsi="Times New Roman" w:eastAsia="Times New Roman" w:cs="Times New Roman"/>
          <w:color w:val="auto"/>
          <w:sz w:val="24"/>
          <w:szCs w:val="24"/>
          <w:lang w:val="en-GB"/>
        </w:rPr>
        <w:t>:</w:t>
      </w:r>
      <w:r w:rsidRPr="6464C2CB" w:rsidR="00C20C7C">
        <w:rPr>
          <w:rFonts w:ascii="Times New Roman" w:hAnsi="Times New Roman" w:eastAsia="Times New Roman" w:cs="Times New Roman"/>
          <w:color w:val="auto"/>
          <w:sz w:val="24"/>
          <w:szCs w:val="24"/>
          <w:lang w:val="en-GB"/>
        </w:rPr>
        <w:t xml:space="preserve"> </w:t>
      </w:r>
    </w:p>
    <w:p w:rsidR="29DEB85A" w:rsidP="6464C2CB" w:rsidRDefault="29DEB85A" w14:paraId="4E1861E7" w14:textId="4BB398AD">
      <w:pPr>
        <w:spacing w:before="120" w:after="120"/>
        <w:ind w:left="0"/>
        <w:rPr>
          <w:rFonts w:ascii="Times New Roman" w:hAnsi="Times New Roman" w:eastAsia="Times New Roman" w:cs="Times New Roman"/>
          <w:b/>
          <w:bCs/>
          <w:color w:val="auto"/>
          <w:sz w:val="24"/>
          <w:szCs w:val="24"/>
        </w:rPr>
      </w:pPr>
      <w:r w:rsidRPr="0E332FA1" w:rsidR="18125F99">
        <w:rPr>
          <w:rFonts w:ascii="Times New Roman" w:hAnsi="Times New Roman" w:eastAsia="Times New Roman" w:cs="Times New Roman"/>
          <w:b w:val="1"/>
          <w:bCs w:val="1"/>
          <w:color w:val="auto"/>
          <w:sz w:val="24"/>
          <w:szCs w:val="24"/>
        </w:rPr>
        <w:t xml:space="preserve">A Reading List is available directly from the Library Reading List at: </w:t>
      </w:r>
    </w:p>
    <w:p w:rsidR="33630855" w:rsidP="0E332FA1" w:rsidRDefault="33630855" w14:paraId="594F7AD9" w14:textId="259C020E">
      <w:pPr>
        <w:spacing w:before="120" w:beforeAutospacing="off" w:after="120" w:afterAutospacing="off" w:line="247" w:lineRule="auto"/>
        <w:ind w:left="10" w:hanging="10"/>
      </w:pPr>
      <w:hyperlink r:id="R254db17cf8d64eed">
        <w:r w:rsidRPr="0E332FA1" w:rsidR="08C45CD0">
          <w:rPr>
            <w:rStyle w:val="Hyperlink"/>
            <w:rFonts w:ascii="Times New Roman" w:hAnsi="Times New Roman" w:eastAsia="Times New Roman" w:cs="Times New Roman"/>
            <w:noProof w:val="0"/>
            <w:sz w:val="24"/>
            <w:szCs w:val="24"/>
            <w:lang w:val="en-GB"/>
          </w:rPr>
          <w:t>https://rl.talis.com/3/nuigalway/lists/D543CD61-CEC7-F843-84E5-2439611C1D57.html</w:t>
        </w:r>
      </w:hyperlink>
    </w:p>
    <w:p w:rsidR="33630855" w:rsidP="5B650C5E" w:rsidRDefault="33630855" w14:paraId="63CD4F96" w14:textId="788E72E8">
      <w:pPr>
        <w:ind w:left="0" w:firstLine="0"/>
        <w:rPr>
          <w:rFonts w:ascii="Times New Roman" w:hAnsi="Times New Roman" w:eastAsia="Times New Roman" w:cs="Times New Roman"/>
          <w:color w:val="FF0000"/>
          <w:sz w:val="24"/>
          <w:szCs w:val="24"/>
          <w:lang w:val="en-GB"/>
        </w:rPr>
      </w:pPr>
    </w:p>
    <w:p w:rsidR="008E14BB" w:rsidP="6464C2CB" w:rsidRDefault="008E14BB" w14:paraId="01525E0C" w14:textId="67697425">
      <w:pPr>
        <w:rPr>
          <w:rFonts w:ascii="Segoe UI" w:hAnsi="Segoe UI" w:eastAsia="Segoe UI" w:cs="Segoe UI"/>
          <w:color w:val="auto"/>
          <w:lang w:val="en-GB"/>
        </w:rPr>
      </w:pPr>
      <w:r w:rsidRPr="0E332FA1" w:rsidR="79738B3D">
        <w:rPr>
          <w:rFonts w:ascii="Times New Roman" w:hAnsi="Times New Roman" w:eastAsia="Times New Roman" w:cs="Times New Roman"/>
          <w:i w:val="1"/>
          <w:iCs w:val="1"/>
          <w:color w:val="auto"/>
          <w:sz w:val="24"/>
          <w:szCs w:val="24"/>
          <w:u w:val="single"/>
          <w:lang w:val="en-GB"/>
        </w:rPr>
        <w:t>Assessment</w:t>
      </w:r>
      <w:r w:rsidRPr="0E332FA1" w:rsidR="79738B3D">
        <w:rPr>
          <w:rFonts w:ascii="Times New Roman" w:hAnsi="Times New Roman" w:eastAsia="Times New Roman" w:cs="Times New Roman"/>
          <w:color w:val="auto"/>
          <w:sz w:val="24"/>
          <w:szCs w:val="24"/>
          <w:lang w:val="en-GB"/>
        </w:rPr>
        <w:t xml:space="preserve">: </w:t>
      </w:r>
      <w:r w:rsidRPr="0E332FA1" w:rsidR="7CC178F0">
        <w:rPr>
          <w:rFonts w:ascii="Times New Roman" w:hAnsi="Times New Roman" w:eastAsia="Times New Roman" w:cs="Times New Roman"/>
          <w:color w:val="auto"/>
          <w:sz w:val="24"/>
          <w:szCs w:val="24"/>
          <w:lang w:val="en-GB"/>
        </w:rPr>
        <w:t>4</w:t>
      </w:r>
      <w:r w:rsidRPr="0E332FA1" w:rsidR="79738B3D">
        <w:rPr>
          <w:rFonts w:ascii="Times New Roman" w:hAnsi="Times New Roman" w:eastAsia="Times New Roman" w:cs="Times New Roman"/>
          <w:color w:val="auto"/>
          <w:sz w:val="24"/>
          <w:szCs w:val="24"/>
          <w:lang w:val="en-GB"/>
        </w:rPr>
        <w:t xml:space="preserve">0% - mid-term assessment; 60% </w:t>
      </w:r>
      <w:r w:rsidRPr="0E332FA1" w:rsidR="217BDD0D">
        <w:rPr>
          <w:rFonts w:ascii="Times New Roman" w:hAnsi="Times New Roman" w:eastAsia="Times New Roman" w:cs="Times New Roman"/>
          <w:color w:val="auto"/>
          <w:sz w:val="24"/>
          <w:szCs w:val="24"/>
          <w:lang w:val="en-GB"/>
        </w:rPr>
        <w:t>E</w:t>
      </w:r>
      <w:r w:rsidRPr="0E332FA1" w:rsidR="79738B3D">
        <w:rPr>
          <w:rFonts w:ascii="Times New Roman" w:hAnsi="Times New Roman" w:eastAsia="Times New Roman" w:cs="Times New Roman"/>
          <w:color w:val="auto"/>
          <w:sz w:val="24"/>
          <w:szCs w:val="24"/>
          <w:lang w:val="en-GB"/>
        </w:rPr>
        <w:t>nd-of-semester assessment</w:t>
      </w:r>
    </w:p>
    <w:p w:rsidR="0E332FA1" w:rsidP="0E332FA1" w:rsidRDefault="0E332FA1" w14:paraId="6AC50A0B" w14:textId="53A29125">
      <w:pPr>
        <w:rPr>
          <w:rFonts w:ascii="Times New Roman" w:hAnsi="Times New Roman" w:eastAsia="Times New Roman" w:cs="Times New Roman"/>
          <w:color w:val="auto"/>
          <w:sz w:val="24"/>
          <w:szCs w:val="24"/>
          <w:lang w:val="en-GB"/>
        </w:rPr>
      </w:pPr>
    </w:p>
    <w:p w:rsidR="0E332FA1" w:rsidP="0E332FA1" w:rsidRDefault="0E332FA1" w14:paraId="666493DF" w14:textId="24D6538D">
      <w:pPr>
        <w:rPr>
          <w:rFonts w:ascii="Times New Roman" w:hAnsi="Times New Roman" w:eastAsia="Times New Roman" w:cs="Times New Roman"/>
          <w:color w:val="auto"/>
          <w:sz w:val="24"/>
          <w:szCs w:val="24"/>
          <w:lang w:val="en-GB"/>
        </w:rPr>
      </w:pPr>
    </w:p>
    <w:p w:rsidR="0E332FA1" w:rsidP="0E332FA1" w:rsidRDefault="0E332FA1" w14:paraId="439040B6" w14:textId="6D92D32D">
      <w:pPr>
        <w:rPr>
          <w:rFonts w:ascii="Times New Roman" w:hAnsi="Times New Roman" w:eastAsia="Times New Roman" w:cs="Times New Roman"/>
          <w:color w:val="auto"/>
          <w:sz w:val="24"/>
          <w:szCs w:val="24"/>
          <w:lang w:val="en-GB"/>
        </w:rPr>
      </w:pPr>
    </w:p>
    <w:p w:rsidR="0E332FA1" w:rsidP="0E332FA1" w:rsidRDefault="0E332FA1" w14:paraId="32E8B44A" w14:textId="78A170C5">
      <w:pPr>
        <w:rPr>
          <w:rFonts w:ascii="Times New Roman" w:hAnsi="Times New Roman" w:eastAsia="Times New Roman" w:cs="Times New Roman"/>
          <w:color w:val="auto"/>
          <w:sz w:val="24"/>
          <w:szCs w:val="24"/>
          <w:lang w:val="en-GB"/>
        </w:rPr>
      </w:pPr>
    </w:p>
    <w:p w:rsidR="4B6AD4A6" w:rsidP="4B6AD4A6" w:rsidRDefault="4B6AD4A6" w14:paraId="1CDC8072" w14:textId="25C8F755">
      <w:pPr>
        <w:rPr>
          <w:rFonts w:ascii="Times New Roman" w:hAnsi="Times New Roman" w:eastAsia="Times New Roman" w:cs="Times New Roman"/>
          <w:color w:val="auto"/>
          <w:sz w:val="24"/>
          <w:szCs w:val="24"/>
          <w:lang w:val="en-GB"/>
        </w:rPr>
      </w:pPr>
    </w:p>
    <w:p w:rsidR="4B6AD4A6" w:rsidP="4B6AD4A6" w:rsidRDefault="4B6AD4A6" w14:paraId="27D90BB0" w14:textId="6FFD1309">
      <w:pPr>
        <w:rPr>
          <w:rFonts w:ascii="Times New Roman" w:hAnsi="Times New Roman" w:eastAsia="Times New Roman" w:cs="Times New Roman"/>
          <w:color w:val="auto"/>
          <w:sz w:val="24"/>
          <w:szCs w:val="24"/>
          <w:lang w:val="en-GB"/>
        </w:rPr>
      </w:pPr>
    </w:p>
    <w:p w:rsidR="0E332FA1" w:rsidP="0E332FA1" w:rsidRDefault="0E332FA1" w14:paraId="1E36B852" w14:textId="74F7A6F4">
      <w:pPr>
        <w:rPr>
          <w:rFonts w:ascii="Times New Roman" w:hAnsi="Times New Roman" w:eastAsia="Times New Roman" w:cs="Times New Roman"/>
          <w:color w:val="auto"/>
          <w:sz w:val="24"/>
          <w:szCs w:val="24"/>
          <w:lang w:val="en-GB"/>
        </w:rPr>
      </w:pPr>
    </w:p>
    <w:p w:rsidR="77A2334B" w:rsidP="2669C0F6" w:rsidRDefault="77A2334B" w14:paraId="16B7A460" w14:textId="751729F3">
      <w:pPr>
        <w:rPr>
          <w:rFonts w:ascii="Times New Roman" w:hAnsi="Times New Roman" w:eastAsia="Times New Roman" w:cs="Times New Roman"/>
          <w:color w:val="000000" w:themeColor="text1" w:themeTint="FF" w:themeShade="FF"/>
          <w:sz w:val="24"/>
          <w:szCs w:val="24"/>
        </w:rPr>
      </w:pPr>
      <w:r w:rsidRPr="2669C0F6" w:rsidR="501D6E17">
        <w:rPr>
          <w:rFonts w:ascii="Times New Roman" w:hAnsi="Times New Roman" w:eastAsia="Times New Roman" w:cs="Times New Roman"/>
          <w:b w:val="1"/>
          <w:bCs w:val="1"/>
          <w:color w:val="000000" w:themeColor="text1" w:themeTint="FF" w:themeShade="FF"/>
          <w:sz w:val="24"/>
          <w:szCs w:val="24"/>
          <w:u w:val="single"/>
          <w:lang w:val="en-GB"/>
        </w:rPr>
        <w:t>IS2106:  IRISH ENVIRONMENTAL STUDIES</w:t>
      </w:r>
    </w:p>
    <w:p w:rsidR="77A2334B" w:rsidP="2669C0F6" w:rsidRDefault="77A2334B" w14:paraId="1877A8AC" w14:textId="353526F4">
      <w:pPr>
        <w:ind w:left="0" w:hanging="0"/>
        <w:jc w:val="left"/>
        <w:rPr>
          <w:rFonts w:ascii="Times New Roman" w:hAnsi="Times New Roman" w:eastAsia="Times New Roman" w:cs="Times New Roman"/>
          <w:noProof w:val="0"/>
          <w:sz w:val="24"/>
          <w:szCs w:val="24"/>
          <w:lang w:val="en-IE"/>
        </w:rPr>
      </w:pPr>
    </w:p>
    <w:p w:rsidR="77A2334B" w:rsidP="2669C0F6" w:rsidRDefault="77A2334B" w14:paraId="10B8165A" w14:textId="370C9BC7">
      <w:pPr>
        <w:ind w:left="0" w:hanging="0"/>
        <w:jc w:val="left"/>
        <w:rPr>
          <w:rFonts w:ascii="Times New Roman" w:hAnsi="Times New Roman" w:eastAsia="Times New Roman" w:cs="Times New Roman"/>
          <w:noProof w:val="0"/>
          <w:sz w:val="24"/>
          <w:szCs w:val="24"/>
          <w:lang w:val="en-IE"/>
        </w:rPr>
      </w:pPr>
      <w:r w:rsidRPr="0E332FA1" w:rsidR="391EEC92">
        <w:rPr>
          <w:rFonts w:ascii="Times New Roman" w:hAnsi="Times New Roman" w:eastAsia="Times New Roman" w:cs="Times New Roman"/>
          <w:noProof w:val="0"/>
          <w:sz w:val="24"/>
          <w:szCs w:val="24"/>
          <w:lang w:val="en-IE"/>
        </w:rPr>
        <w:t xml:space="preserve">This module explores how literature has shaped, and responds to, understanding of the natural environment in the Age of the Anthropocene. It traces historical modes of writing about the natural world and examines contemporary ways in which writers and artists shape our understanding of the environment today. The module will focus primarily on Irish environmental literatures in both Irish and English </w:t>
      </w:r>
      <w:r w:rsidRPr="0E332FA1" w:rsidR="391EEC92">
        <w:rPr>
          <w:rFonts w:ascii="Times New Roman" w:hAnsi="Times New Roman" w:eastAsia="Times New Roman" w:cs="Times New Roman"/>
          <w:noProof w:val="0"/>
          <w:sz w:val="24"/>
          <w:szCs w:val="24"/>
          <w:lang w:val="en-IE"/>
        </w:rPr>
        <w:t>languages, and</w:t>
      </w:r>
      <w:r w:rsidRPr="0E332FA1" w:rsidR="391EEC92">
        <w:rPr>
          <w:rFonts w:ascii="Times New Roman" w:hAnsi="Times New Roman" w:eastAsia="Times New Roman" w:cs="Times New Roman"/>
          <w:noProof w:val="0"/>
          <w:sz w:val="24"/>
          <w:szCs w:val="24"/>
          <w:lang w:val="en-IE"/>
        </w:rPr>
        <w:t xml:space="preserve"> uncovers connections in the global context of world literatures. Irish language texts will be studied in translation. Key concepts to be considered include environment, </w:t>
      </w:r>
      <w:r w:rsidRPr="0E332FA1" w:rsidR="391EEC92">
        <w:rPr>
          <w:rFonts w:ascii="Times New Roman" w:hAnsi="Times New Roman" w:eastAsia="Times New Roman" w:cs="Times New Roman"/>
          <w:noProof w:val="0"/>
          <w:sz w:val="24"/>
          <w:szCs w:val="24"/>
          <w:lang w:val="en-IE"/>
        </w:rPr>
        <w:t>anthropocene</w:t>
      </w:r>
      <w:r w:rsidRPr="0E332FA1" w:rsidR="391EEC92">
        <w:rPr>
          <w:rFonts w:ascii="Times New Roman" w:hAnsi="Times New Roman" w:eastAsia="Times New Roman" w:cs="Times New Roman"/>
          <w:noProof w:val="0"/>
          <w:sz w:val="24"/>
          <w:szCs w:val="24"/>
          <w:lang w:val="en-IE"/>
        </w:rPr>
        <w:t xml:space="preserve">, climate change, </w:t>
      </w:r>
      <w:r w:rsidRPr="0E332FA1" w:rsidR="391EEC92">
        <w:rPr>
          <w:rFonts w:ascii="Times New Roman" w:hAnsi="Times New Roman" w:eastAsia="Times New Roman" w:cs="Times New Roman"/>
          <w:noProof w:val="0"/>
          <w:sz w:val="24"/>
          <w:szCs w:val="24"/>
          <w:lang w:val="en-IE"/>
        </w:rPr>
        <w:t>petro</w:t>
      </w:r>
      <w:r w:rsidRPr="0E332FA1" w:rsidR="391EEC92">
        <w:rPr>
          <w:rFonts w:ascii="Times New Roman" w:hAnsi="Times New Roman" w:eastAsia="Times New Roman" w:cs="Times New Roman"/>
          <w:noProof w:val="0"/>
          <w:sz w:val="24"/>
          <w:szCs w:val="24"/>
          <w:lang w:val="en-IE"/>
        </w:rPr>
        <w:t>-capitalism, sustainability, eco-social justice and decolonial practices.</w:t>
      </w:r>
    </w:p>
    <w:p w:rsidR="0E332FA1" w:rsidP="0E332FA1" w:rsidRDefault="0E332FA1" w14:paraId="1F778C9A" w14:textId="4D0DE400">
      <w:pPr>
        <w:ind w:left="0" w:hanging="0"/>
        <w:jc w:val="left"/>
        <w:rPr>
          <w:rFonts w:ascii="Times New Roman" w:hAnsi="Times New Roman" w:eastAsia="Times New Roman" w:cs="Times New Roman"/>
          <w:noProof w:val="0"/>
          <w:sz w:val="24"/>
          <w:szCs w:val="24"/>
          <w:lang w:val="en-IE"/>
        </w:rPr>
      </w:pPr>
    </w:p>
    <w:p w:rsidR="2F21F1E7" w:rsidP="0E332FA1" w:rsidRDefault="2F21F1E7" w14:paraId="36010161" w14:textId="6B96AD2E">
      <w:pPr>
        <w:spacing w:before="0" w:beforeAutospacing="off" w:after="5" w:afterAutospacing="off" w:line="247" w:lineRule="auto"/>
        <w:jc w:val="left"/>
      </w:pPr>
      <w:r w:rsidRPr="0E332FA1" w:rsidR="2F21F1E7">
        <w:rPr>
          <w:rFonts w:ascii="Times New Roman" w:hAnsi="Times New Roman" w:eastAsia="Times New Roman" w:cs="Times New Roman"/>
          <w:noProof w:val="0"/>
          <w:color w:val="000000" w:themeColor="text1" w:themeTint="FF" w:themeShade="FF"/>
          <w:sz w:val="24"/>
          <w:szCs w:val="24"/>
          <w:lang w:val="en-IE"/>
        </w:rPr>
        <w:t>Topics include the following:</w:t>
      </w:r>
    </w:p>
    <w:p w:rsidR="2F21F1E7" w:rsidP="0E332FA1" w:rsidRDefault="2F21F1E7" w14:paraId="38BECA6A" w14:textId="40CE5506">
      <w:pPr>
        <w:spacing w:before="0" w:beforeAutospacing="off" w:after="5" w:afterAutospacing="off"/>
        <w:jc w:val="left"/>
      </w:pPr>
      <w:r w:rsidRPr="0E332FA1" w:rsidR="2F21F1E7">
        <w:rPr>
          <w:rFonts w:ascii="Times New Roman" w:hAnsi="Times New Roman" w:eastAsia="Times New Roman" w:cs="Times New Roman"/>
          <w:noProof w:val="0"/>
          <w:color w:val="000000" w:themeColor="text1" w:themeTint="FF" w:themeShade="FF"/>
          <w:sz w:val="24"/>
          <w:szCs w:val="24"/>
          <w:lang w:val="en-IE"/>
        </w:rPr>
        <w:t>- Introduction to Key Concepts in Environmental Humanities - Irish Literature and the Natural World - Traditions and Legacies of writing on the Natural World - Island Literatures: Ireland and Small Nation States - Blue Sky Thinking?: Rethinking our relationship to the Natural World through Literature - Ireland and Scotland: Shared Environmental Literatures - Minority Report: Minoritised Cultures and Literatures of the Environment - Decolonial Literatures: Irish Literature in a Global Context - The role of the Arts in Sustainability Policy - Futures for our Anthropocene?</w:t>
      </w:r>
    </w:p>
    <w:p w:rsidR="2F21F1E7" w:rsidP="0E332FA1" w:rsidRDefault="2F21F1E7" w14:paraId="3D17A3DD" w14:textId="260D9B21">
      <w:pPr>
        <w:spacing w:before="0" w:beforeAutospacing="off" w:after="5" w:afterAutospacing="off"/>
        <w:jc w:val="left"/>
      </w:pPr>
      <w:r w:rsidRPr="0E332FA1" w:rsidR="2F21F1E7">
        <w:rPr>
          <w:rFonts w:ascii="Times New Roman" w:hAnsi="Times New Roman" w:eastAsia="Times New Roman" w:cs="Times New Roman"/>
          <w:noProof w:val="0"/>
          <w:color w:val="000000" w:themeColor="text1" w:themeTint="FF" w:themeShade="FF"/>
          <w:sz w:val="24"/>
          <w:szCs w:val="24"/>
          <w:lang w:val="en-IE"/>
        </w:rPr>
        <w:t>Texts:</w:t>
      </w:r>
    </w:p>
    <w:p w:rsidR="2F21F1E7" w:rsidP="0E332FA1" w:rsidRDefault="2F21F1E7" w14:paraId="544E95FB" w14:textId="119DF00D">
      <w:pPr>
        <w:spacing w:before="0" w:beforeAutospacing="off" w:after="5" w:afterAutospacing="off"/>
        <w:jc w:val="left"/>
      </w:pPr>
      <w:r w:rsidRPr="0E332FA1" w:rsidR="2F21F1E7">
        <w:rPr>
          <w:rFonts w:ascii="Times New Roman" w:hAnsi="Times New Roman" w:eastAsia="Times New Roman" w:cs="Times New Roman"/>
          <w:noProof w:val="0"/>
          <w:color w:val="000000" w:themeColor="text1" w:themeTint="FF" w:themeShade="FF"/>
          <w:sz w:val="24"/>
          <w:szCs w:val="24"/>
          <w:lang w:val="en-IE"/>
        </w:rPr>
        <w:t xml:space="preserve">· </w:t>
      </w:r>
      <w:r w:rsidRPr="0E332FA1" w:rsidR="2F21F1E7">
        <w:rPr>
          <w:rFonts w:ascii="Times New Roman" w:hAnsi="Times New Roman" w:eastAsia="Times New Roman" w:cs="Times New Roman"/>
          <w:i w:val="1"/>
          <w:iCs w:val="1"/>
          <w:noProof w:val="0"/>
          <w:color w:val="000000" w:themeColor="text1" w:themeTint="FF" w:themeShade="FF"/>
          <w:sz w:val="24"/>
          <w:szCs w:val="24"/>
          <w:lang w:val="en-IE"/>
        </w:rPr>
        <w:t>The Canadian Journal of Irish Studies</w:t>
      </w:r>
      <w:r w:rsidRPr="0E332FA1" w:rsidR="2F21F1E7">
        <w:rPr>
          <w:rFonts w:ascii="Times New Roman" w:hAnsi="Times New Roman" w:eastAsia="Times New Roman" w:cs="Times New Roman"/>
          <w:noProof w:val="0"/>
          <w:color w:val="000000" w:themeColor="text1" w:themeTint="FF" w:themeShade="FF"/>
          <w:sz w:val="24"/>
          <w:szCs w:val="24"/>
          <w:lang w:val="en-IE"/>
        </w:rPr>
        <w:t xml:space="preserve"> 2017, SPECIAL ISSUE: IRISH ENVIRONMENTAL HUMANITIES, Vol 40 Ed., </w:t>
      </w:r>
      <w:hyperlink r:id="R6829182ca7574c89">
        <w:r w:rsidRPr="0E332FA1" w:rsidR="2F21F1E7">
          <w:rPr>
            <w:rStyle w:val="Hyperlink"/>
            <w:rFonts w:ascii="Times New Roman" w:hAnsi="Times New Roman" w:eastAsia="Times New Roman" w:cs="Times New Roman"/>
            <w:noProof w:val="0"/>
            <w:sz w:val="24"/>
            <w:szCs w:val="24"/>
            <w:lang w:val="en-IE"/>
          </w:rPr>
          <w:t>https://www.jstor.org/stable/e26333443</w:t>
        </w:r>
      </w:hyperlink>
      <w:r w:rsidRPr="0E332FA1" w:rsidR="2F21F1E7">
        <w:rPr>
          <w:rFonts w:ascii="Times New Roman" w:hAnsi="Times New Roman" w:eastAsia="Times New Roman" w:cs="Times New Roman"/>
          <w:noProof w:val="0"/>
          <w:color w:val="000000" w:themeColor="text1" w:themeTint="FF" w:themeShade="FF"/>
          <w:sz w:val="24"/>
          <w:szCs w:val="24"/>
          <w:lang w:val="en-IE"/>
        </w:rPr>
        <w:t xml:space="preserve"> Canada</w:t>
      </w:r>
    </w:p>
    <w:p w:rsidR="2F21F1E7" w:rsidP="0E332FA1" w:rsidRDefault="2F21F1E7" w14:paraId="302D8E07" w14:textId="25DA63A2">
      <w:pPr>
        <w:spacing w:before="0" w:beforeAutospacing="off" w:after="5" w:afterAutospacing="off"/>
        <w:jc w:val="left"/>
      </w:pPr>
      <w:r w:rsidRPr="0E332FA1" w:rsidR="2F21F1E7">
        <w:rPr>
          <w:rFonts w:ascii="Times New Roman" w:hAnsi="Times New Roman" w:eastAsia="Times New Roman" w:cs="Times New Roman"/>
          <w:noProof w:val="0"/>
          <w:color w:val="000000" w:themeColor="text1" w:themeTint="FF" w:themeShade="FF"/>
          <w:sz w:val="24"/>
          <w:szCs w:val="24"/>
          <w:lang w:val="en-IE"/>
        </w:rPr>
        <w:t xml:space="preserve">· Derek Gladwin and Christine Cusick 2016, </w:t>
      </w:r>
      <w:r w:rsidRPr="0E332FA1" w:rsidR="2F21F1E7">
        <w:rPr>
          <w:rFonts w:ascii="Times New Roman" w:hAnsi="Times New Roman" w:eastAsia="Times New Roman" w:cs="Times New Roman"/>
          <w:i w:val="1"/>
          <w:iCs w:val="1"/>
          <w:noProof w:val="0"/>
          <w:color w:val="000000" w:themeColor="text1" w:themeTint="FF" w:themeShade="FF"/>
          <w:sz w:val="24"/>
          <w:szCs w:val="24"/>
          <w:lang w:val="en-IE"/>
        </w:rPr>
        <w:t>Unfolding Irish landscapes</w:t>
      </w:r>
      <w:r w:rsidRPr="0E332FA1" w:rsidR="2F21F1E7">
        <w:rPr>
          <w:rFonts w:ascii="Times New Roman" w:hAnsi="Times New Roman" w:eastAsia="Times New Roman" w:cs="Times New Roman"/>
          <w:noProof w:val="0"/>
          <w:color w:val="000000" w:themeColor="text1" w:themeTint="FF" w:themeShade="FF"/>
          <w:sz w:val="24"/>
          <w:szCs w:val="24"/>
          <w:lang w:val="en-IE"/>
        </w:rPr>
        <w:t xml:space="preserve">: </w:t>
      </w:r>
      <w:r w:rsidRPr="0E332FA1" w:rsidR="2F21F1E7">
        <w:rPr>
          <w:rFonts w:ascii="Times New Roman" w:hAnsi="Times New Roman" w:eastAsia="Times New Roman" w:cs="Times New Roman"/>
          <w:i w:val="1"/>
          <w:iCs w:val="1"/>
          <w:noProof w:val="0"/>
          <w:color w:val="000000" w:themeColor="text1" w:themeTint="FF" w:themeShade="FF"/>
          <w:sz w:val="24"/>
          <w:szCs w:val="24"/>
          <w:lang w:val="en-IE"/>
        </w:rPr>
        <w:t>Tim Robinson, culture and environment</w:t>
      </w:r>
      <w:r w:rsidRPr="0E332FA1" w:rsidR="2F21F1E7">
        <w:rPr>
          <w:rFonts w:ascii="Times New Roman" w:hAnsi="Times New Roman" w:eastAsia="Times New Roman" w:cs="Times New Roman"/>
          <w:noProof w:val="0"/>
          <w:color w:val="000000" w:themeColor="text1" w:themeTint="FF" w:themeShade="FF"/>
          <w:sz w:val="24"/>
          <w:szCs w:val="24"/>
          <w:lang w:val="en-IE"/>
        </w:rPr>
        <w:t>, University of Manchester Press Manchester [ISBN: 978-1-7849-92]</w:t>
      </w:r>
    </w:p>
    <w:p w:rsidR="2F21F1E7" w:rsidP="0E332FA1" w:rsidRDefault="2F21F1E7" w14:paraId="20F690F7" w14:textId="2E1C80BA">
      <w:pPr>
        <w:spacing w:before="0" w:beforeAutospacing="off" w:after="5" w:afterAutospacing="off"/>
        <w:jc w:val="left"/>
      </w:pPr>
      <w:r w:rsidRPr="0E332FA1" w:rsidR="2F21F1E7">
        <w:rPr>
          <w:rFonts w:ascii="Times New Roman" w:hAnsi="Times New Roman" w:eastAsia="Times New Roman" w:cs="Times New Roman"/>
          <w:noProof w:val="0"/>
          <w:color w:val="000000" w:themeColor="text1" w:themeTint="FF" w:themeShade="FF"/>
          <w:sz w:val="24"/>
          <w:szCs w:val="24"/>
          <w:lang w:val="en-IE"/>
        </w:rPr>
        <w:t xml:space="preserve">· Tom Lynch, Susan Naramore Maher, Drucilla Wall, and O. Alan Weltzien 2017, </w:t>
      </w:r>
      <w:r w:rsidRPr="0E332FA1" w:rsidR="2F21F1E7">
        <w:rPr>
          <w:rFonts w:ascii="Times New Roman" w:hAnsi="Times New Roman" w:eastAsia="Times New Roman" w:cs="Times New Roman"/>
          <w:i w:val="1"/>
          <w:iCs w:val="1"/>
          <w:noProof w:val="0"/>
          <w:color w:val="000000" w:themeColor="text1" w:themeTint="FF" w:themeShade="FF"/>
          <w:sz w:val="24"/>
          <w:szCs w:val="24"/>
          <w:lang w:val="en-IE"/>
        </w:rPr>
        <w:t>Thinking Continental Writing the Planet One Place at a Time</w:t>
      </w:r>
      <w:r w:rsidRPr="0E332FA1" w:rsidR="2F21F1E7">
        <w:rPr>
          <w:rFonts w:ascii="Times New Roman" w:hAnsi="Times New Roman" w:eastAsia="Times New Roman" w:cs="Times New Roman"/>
          <w:noProof w:val="0"/>
          <w:color w:val="000000" w:themeColor="text1" w:themeTint="FF" w:themeShade="FF"/>
          <w:sz w:val="24"/>
          <w:szCs w:val="24"/>
          <w:lang w:val="en-IE"/>
        </w:rPr>
        <w:t>, University of Nebraska Press [ISBN: 978-0-8032-99]</w:t>
      </w:r>
    </w:p>
    <w:p w:rsidR="2F21F1E7" w:rsidP="0E332FA1" w:rsidRDefault="2F21F1E7" w14:paraId="547A356A" w14:textId="0A593E59">
      <w:pPr>
        <w:spacing w:before="0" w:beforeAutospacing="off" w:after="5" w:afterAutospacing="off"/>
        <w:jc w:val="left"/>
      </w:pPr>
      <w:r w:rsidRPr="0E332FA1" w:rsidR="2F21F1E7">
        <w:rPr>
          <w:rFonts w:ascii="Times New Roman" w:hAnsi="Times New Roman" w:eastAsia="Times New Roman" w:cs="Times New Roman"/>
          <w:noProof w:val="0"/>
          <w:color w:val="000000" w:themeColor="text1" w:themeTint="FF" w:themeShade="FF"/>
          <w:sz w:val="24"/>
          <w:szCs w:val="24"/>
          <w:lang w:val="en-IE"/>
        </w:rPr>
        <w:t xml:space="preserve">· Adeline Johns-Putra,Kelly Sultzbach 2022, </w:t>
      </w:r>
      <w:r w:rsidRPr="0E332FA1" w:rsidR="2F21F1E7">
        <w:rPr>
          <w:rFonts w:ascii="Times New Roman" w:hAnsi="Times New Roman" w:eastAsia="Times New Roman" w:cs="Times New Roman"/>
          <w:i w:val="1"/>
          <w:iCs w:val="1"/>
          <w:noProof w:val="0"/>
          <w:color w:val="000000" w:themeColor="text1" w:themeTint="FF" w:themeShade="FF"/>
          <w:sz w:val="24"/>
          <w:szCs w:val="24"/>
          <w:lang w:val="en-IE"/>
        </w:rPr>
        <w:t>The Cambridge Companion to Literature and Climate</w:t>
      </w:r>
      <w:r w:rsidRPr="0E332FA1" w:rsidR="2F21F1E7">
        <w:rPr>
          <w:rFonts w:ascii="Times New Roman" w:hAnsi="Times New Roman" w:eastAsia="Times New Roman" w:cs="Times New Roman"/>
          <w:noProof w:val="0"/>
          <w:color w:val="000000" w:themeColor="text1" w:themeTint="FF" w:themeShade="FF"/>
          <w:sz w:val="24"/>
          <w:szCs w:val="24"/>
          <w:lang w:val="en-IE"/>
        </w:rPr>
        <w:t>, University of Cambridge [ISBN: 9781009057868]</w:t>
      </w:r>
    </w:p>
    <w:p w:rsidR="2F21F1E7" w:rsidP="0E332FA1" w:rsidRDefault="2F21F1E7" w14:paraId="54621AF8" w14:textId="455D3024">
      <w:pPr>
        <w:spacing w:before="0" w:beforeAutospacing="off" w:after="5" w:afterAutospacing="off"/>
        <w:jc w:val="left"/>
      </w:pPr>
      <w:r w:rsidRPr="0E332FA1" w:rsidR="2F21F1E7">
        <w:rPr>
          <w:rFonts w:ascii="Times New Roman" w:hAnsi="Times New Roman" w:eastAsia="Times New Roman" w:cs="Times New Roman"/>
          <w:noProof w:val="0"/>
          <w:color w:val="000000" w:themeColor="text1" w:themeTint="FF" w:themeShade="FF"/>
          <w:sz w:val="24"/>
          <w:szCs w:val="24"/>
          <w:lang w:val="en-IE"/>
        </w:rPr>
        <w:t xml:space="preserve">· Additional resources will be recommended: </w:t>
      </w:r>
      <w:r w:rsidRPr="0E332FA1" w:rsidR="64CE1922">
        <w:rPr>
          <w:rFonts w:ascii="Times New Roman" w:hAnsi="Times New Roman" w:eastAsia="Times New Roman" w:cs="Times New Roman"/>
          <w:noProof w:val="0"/>
          <w:color w:val="000000" w:themeColor="text1" w:themeTint="FF" w:themeShade="FF"/>
          <w:sz w:val="24"/>
          <w:szCs w:val="24"/>
          <w:lang w:val="en-IE"/>
        </w:rPr>
        <w:t>a</w:t>
      </w:r>
      <w:r w:rsidRPr="0E332FA1" w:rsidR="2F21F1E7">
        <w:rPr>
          <w:rFonts w:ascii="Times New Roman" w:hAnsi="Times New Roman" w:eastAsia="Times New Roman" w:cs="Times New Roman"/>
          <w:noProof w:val="0"/>
          <w:color w:val="000000" w:themeColor="text1" w:themeTint="FF" w:themeShade="FF"/>
          <w:sz w:val="24"/>
          <w:szCs w:val="24"/>
          <w:lang w:val="en-IE"/>
        </w:rPr>
        <w:t>vailable on Canvas and in the university library.</w:t>
      </w:r>
    </w:p>
    <w:p w:rsidR="77A2334B" w:rsidP="77A2334B" w:rsidRDefault="77A2334B" w14:paraId="0105CB6E" w14:textId="3D64E10E">
      <w:pPr>
        <w:jc w:val="center"/>
        <w:rPr>
          <w:rFonts w:ascii="Times New Roman" w:hAnsi="Times New Roman" w:eastAsia="Times New Roman" w:cs="Times New Roman"/>
          <w:color w:val="000000" w:themeColor="text1"/>
          <w:sz w:val="28"/>
          <w:szCs w:val="28"/>
        </w:rPr>
      </w:pPr>
    </w:p>
    <w:p w:rsidR="00436FC9" w:rsidP="0E332FA1" w:rsidRDefault="000C4890" w14:paraId="64310237" w14:textId="4785831A">
      <w:pPr>
        <w:spacing w:after="160" w:line="259" w:lineRule="auto"/>
        <w:ind/>
        <w:rPr>
          <w:rFonts w:ascii="Times New Roman" w:hAnsi="Times New Roman" w:eastAsia="Times New Roman" w:cs="Times New Roman"/>
          <w:b w:val="1"/>
          <w:bCs w:val="1"/>
          <w:color w:val="auto"/>
          <w:sz w:val="24"/>
          <w:szCs w:val="24"/>
          <w:lang w:val="en-US"/>
        </w:rPr>
      </w:pPr>
      <w:r w:rsidRPr="0E332FA1" w:rsidR="33D859EC">
        <w:rPr>
          <w:rFonts w:ascii="Times New Roman" w:hAnsi="Times New Roman" w:eastAsia="Times New Roman" w:cs="Times New Roman"/>
          <w:i w:val="1"/>
          <w:iCs w:val="1"/>
          <w:color w:val="auto"/>
          <w:sz w:val="24"/>
          <w:szCs w:val="24"/>
          <w:u w:val="single"/>
          <w:lang w:val="en-GB"/>
        </w:rPr>
        <w:t>Venue/Times</w:t>
      </w:r>
      <w:r w:rsidRPr="0E332FA1" w:rsidR="33D859EC">
        <w:rPr>
          <w:rFonts w:ascii="Times New Roman" w:hAnsi="Times New Roman" w:eastAsia="Times New Roman" w:cs="Times New Roman"/>
          <w:color w:val="auto"/>
          <w:sz w:val="24"/>
          <w:szCs w:val="24"/>
          <w:lang w:val="en-GB"/>
        </w:rPr>
        <w:t>:</w:t>
      </w:r>
      <w:r>
        <w:tab/>
      </w:r>
      <w:r w:rsidRPr="0E332FA1" w:rsidR="33D859EC">
        <w:rPr>
          <w:rFonts w:ascii="Times New Roman" w:hAnsi="Times New Roman" w:eastAsia="Times New Roman" w:cs="Times New Roman"/>
          <w:b w:val="1"/>
          <w:bCs w:val="1"/>
          <w:color w:val="auto"/>
          <w:sz w:val="24"/>
          <w:szCs w:val="24"/>
          <w:lang w:val="en-GB"/>
        </w:rPr>
        <w:t xml:space="preserve">Monday </w:t>
      </w:r>
      <w:r w:rsidRPr="0E332FA1" w:rsidR="6F8A4DB6">
        <w:rPr>
          <w:rFonts w:ascii="Times New Roman" w:hAnsi="Times New Roman" w:eastAsia="Times New Roman" w:cs="Times New Roman"/>
          <w:b w:val="1"/>
          <w:bCs w:val="1"/>
          <w:color w:val="auto"/>
          <w:sz w:val="24"/>
          <w:szCs w:val="24"/>
          <w:lang w:val="en-GB"/>
        </w:rPr>
        <w:t>10-11</w:t>
      </w:r>
      <w:r w:rsidRPr="0E332FA1" w:rsidR="6F8A4DB6">
        <w:rPr>
          <w:rFonts w:ascii="Times New Roman" w:hAnsi="Times New Roman" w:eastAsia="Times New Roman" w:cs="Times New Roman"/>
          <w:b w:val="1"/>
          <w:bCs w:val="1"/>
          <w:color w:val="auto"/>
          <w:sz w:val="24"/>
          <w:szCs w:val="24"/>
          <w:lang w:val="en-GB"/>
        </w:rPr>
        <w:t>am</w:t>
      </w:r>
      <w:r w:rsidRPr="0E332FA1" w:rsidR="33D859EC">
        <w:rPr>
          <w:rFonts w:ascii="Times New Roman" w:hAnsi="Times New Roman" w:eastAsia="Times New Roman" w:cs="Times New Roman"/>
          <w:b w:val="1"/>
          <w:bCs w:val="1"/>
          <w:color w:val="auto"/>
          <w:sz w:val="24"/>
          <w:szCs w:val="24"/>
          <w:lang w:val="en-GB"/>
        </w:rPr>
        <w:t xml:space="preserve"> in </w:t>
      </w:r>
      <w:r w:rsidRPr="0E332FA1" w:rsidR="4CB684BE">
        <w:rPr>
          <w:rFonts w:ascii="Times New Roman" w:hAnsi="Times New Roman" w:eastAsia="Times New Roman" w:cs="Times New Roman"/>
          <w:b w:val="1"/>
          <w:bCs w:val="1"/>
          <w:color w:val="auto"/>
          <w:sz w:val="24"/>
          <w:szCs w:val="24"/>
          <w:lang w:val="en-GB"/>
        </w:rPr>
        <w:t xml:space="preserve">CSB-1007 </w:t>
      </w:r>
      <w:r w:rsidRPr="0E332FA1" w:rsidR="33D859EC">
        <w:rPr>
          <w:rFonts w:ascii="Times New Roman" w:hAnsi="Times New Roman" w:eastAsia="Times New Roman" w:cs="Times New Roman"/>
          <w:b w:val="1"/>
          <w:bCs w:val="1"/>
          <w:color w:val="auto"/>
          <w:sz w:val="24"/>
          <w:szCs w:val="24"/>
          <w:lang w:val="en-GB"/>
        </w:rPr>
        <w:t>AND</w:t>
      </w:r>
      <w:r w:rsidRPr="0E332FA1" w:rsidR="33D859EC">
        <w:rPr>
          <w:rFonts w:ascii="Times New Roman" w:hAnsi="Times New Roman" w:eastAsia="Times New Roman" w:cs="Times New Roman"/>
          <w:b w:val="1"/>
          <w:bCs w:val="1"/>
          <w:color w:val="auto"/>
          <w:sz w:val="24"/>
          <w:szCs w:val="24"/>
          <w:lang w:val="en-US"/>
        </w:rPr>
        <w:t xml:space="preserve"> </w:t>
      </w:r>
      <w:r w:rsidRPr="0E332FA1" w:rsidR="59E7E71B">
        <w:rPr>
          <w:rFonts w:ascii="Times New Roman" w:hAnsi="Times New Roman" w:eastAsia="Times New Roman" w:cs="Times New Roman"/>
          <w:b w:val="1"/>
          <w:bCs w:val="1"/>
          <w:color w:val="auto"/>
          <w:sz w:val="24"/>
          <w:szCs w:val="24"/>
          <w:lang w:val="en-US"/>
        </w:rPr>
        <w:t>Monday</w:t>
      </w:r>
      <w:r w:rsidRPr="0E332FA1" w:rsidR="3B6A127E">
        <w:rPr>
          <w:rFonts w:ascii="Times New Roman" w:hAnsi="Times New Roman" w:eastAsia="Times New Roman" w:cs="Times New Roman"/>
          <w:b w:val="1"/>
          <w:bCs w:val="1"/>
          <w:color w:val="auto"/>
          <w:sz w:val="24"/>
          <w:szCs w:val="24"/>
          <w:lang w:val="en-US"/>
        </w:rPr>
        <w:t xml:space="preserve"> 1-2pm</w:t>
      </w:r>
      <w:r w:rsidRPr="0E332FA1" w:rsidR="59E7E71B">
        <w:rPr>
          <w:rFonts w:ascii="Times New Roman" w:hAnsi="Times New Roman" w:eastAsia="Times New Roman" w:cs="Times New Roman"/>
          <w:b w:val="1"/>
          <w:bCs w:val="1"/>
          <w:color w:val="auto"/>
          <w:sz w:val="24"/>
          <w:szCs w:val="24"/>
          <w:lang w:val="en-US"/>
        </w:rPr>
        <w:t xml:space="preserve"> </w:t>
      </w:r>
      <w:r w:rsidRPr="0E332FA1" w:rsidR="245C7C5B">
        <w:rPr>
          <w:rFonts w:ascii="Times New Roman" w:hAnsi="Times New Roman" w:eastAsia="Times New Roman" w:cs="Times New Roman"/>
          <w:b w:val="1"/>
          <w:bCs w:val="1"/>
          <w:color w:val="auto"/>
          <w:sz w:val="24"/>
          <w:szCs w:val="24"/>
          <w:lang w:val="en-US"/>
        </w:rPr>
        <w:t xml:space="preserve">in </w:t>
      </w:r>
      <w:r w:rsidRPr="0E332FA1" w:rsidR="273D37AC">
        <w:rPr>
          <w:rFonts w:ascii="Times New Roman" w:hAnsi="Times New Roman" w:eastAsia="Times New Roman" w:cs="Times New Roman"/>
          <w:b w:val="1"/>
          <w:bCs w:val="1"/>
          <w:color w:val="auto"/>
          <w:sz w:val="24"/>
          <w:szCs w:val="24"/>
          <w:lang w:val="en-US"/>
        </w:rPr>
        <w:t>BLE 1006</w:t>
      </w:r>
    </w:p>
    <w:p w:rsidR="00436FC9" w:rsidP="0E332FA1" w:rsidRDefault="000C4890" w14:paraId="34ECD41E" w14:textId="1B9DFC77">
      <w:pPr>
        <w:spacing w:after="160" w:line="259" w:lineRule="auto"/>
        <w:ind/>
        <w:rPr>
          <w:rFonts w:ascii="Times New Roman" w:hAnsi="Times New Roman" w:eastAsia="Times New Roman" w:cs="Times New Roman"/>
          <w:color w:val="000000" w:themeColor="text1" w:themeTint="FF" w:themeShade="FF"/>
          <w:sz w:val="24"/>
          <w:szCs w:val="24"/>
          <w:lang w:val="pt-BR"/>
        </w:rPr>
      </w:pPr>
      <w:r w:rsidRPr="0E332FA1" w:rsidR="33D859EC">
        <w:rPr>
          <w:rFonts w:ascii="Times New Roman" w:hAnsi="Times New Roman" w:eastAsia="Times New Roman" w:cs="Times New Roman"/>
          <w:i w:val="1"/>
          <w:iCs w:val="1"/>
          <w:color w:val="000000" w:themeColor="text1" w:themeTint="FF" w:themeShade="FF"/>
          <w:sz w:val="24"/>
          <w:szCs w:val="24"/>
          <w:u w:val="single"/>
          <w:lang w:val="pt-BR"/>
        </w:rPr>
        <w:t>Lecturer</w:t>
      </w:r>
      <w:r w:rsidRPr="0E332FA1" w:rsidR="33D859EC">
        <w:rPr>
          <w:rFonts w:ascii="Times New Roman" w:hAnsi="Times New Roman" w:eastAsia="Times New Roman" w:cs="Times New Roman"/>
          <w:color w:val="000000" w:themeColor="text1" w:themeTint="FF" w:themeShade="FF"/>
          <w:sz w:val="24"/>
          <w:szCs w:val="24"/>
          <w:lang w:val="pt-BR"/>
        </w:rPr>
        <w:t>:</w:t>
      </w:r>
      <w:r>
        <w:tab/>
      </w:r>
      <w:r w:rsidRPr="0E332FA1" w:rsidR="33D859EC">
        <w:rPr>
          <w:rFonts w:ascii="Times New Roman" w:hAnsi="Times New Roman" w:eastAsia="Times New Roman" w:cs="Times New Roman"/>
          <w:color w:val="000000" w:themeColor="text1" w:themeTint="FF" w:themeShade="FF"/>
          <w:sz w:val="24"/>
          <w:szCs w:val="24"/>
          <w:lang w:val="pt-BR"/>
        </w:rPr>
        <w:t xml:space="preserve">Dr. </w:t>
      </w:r>
      <w:r w:rsidRPr="0E332FA1" w:rsidR="637AD3B0">
        <w:rPr>
          <w:rFonts w:ascii="Times New Roman" w:hAnsi="Times New Roman" w:eastAsia="Times New Roman" w:cs="Times New Roman"/>
          <w:color w:val="000000" w:themeColor="text1" w:themeTint="FF" w:themeShade="FF"/>
          <w:sz w:val="24"/>
          <w:szCs w:val="24"/>
          <w:lang w:val="pt-BR"/>
        </w:rPr>
        <w:t>Nessa Cronin</w:t>
      </w:r>
      <w:r w:rsidRPr="0E332FA1" w:rsidR="33D859EC">
        <w:rPr>
          <w:rFonts w:ascii="Times New Roman" w:hAnsi="Times New Roman" w:eastAsia="Times New Roman" w:cs="Times New Roman"/>
          <w:color w:val="000000" w:themeColor="text1" w:themeTint="FF" w:themeShade="FF"/>
          <w:sz w:val="24"/>
          <w:szCs w:val="24"/>
          <w:lang w:val="pt-BR"/>
        </w:rPr>
        <w:t xml:space="preserve"> (</w:t>
      </w:r>
      <w:r w:rsidRPr="0E332FA1" w:rsidR="40B0EF6E">
        <w:rPr>
          <w:rFonts w:ascii="Times New Roman" w:hAnsi="Times New Roman" w:eastAsia="Times New Roman" w:cs="Times New Roman"/>
          <w:color w:val="000000" w:themeColor="text1" w:themeTint="FF" w:themeShade="FF"/>
          <w:sz w:val="24"/>
          <w:szCs w:val="24"/>
          <w:lang w:val="pt-BR"/>
        </w:rPr>
        <w:t>ness</w:t>
      </w:r>
      <w:r w:rsidRPr="0E332FA1" w:rsidR="7529298A">
        <w:rPr>
          <w:rFonts w:ascii="Times New Roman" w:hAnsi="Times New Roman" w:eastAsia="Times New Roman" w:cs="Times New Roman"/>
          <w:color w:val="000000" w:themeColor="text1" w:themeTint="FF" w:themeShade="FF"/>
          <w:sz w:val="24"/>
          <w:szCs w:val="24"/>
          <w:lang w:val="pt-BR"/>
        </w:rPr>
        <w:t>a</w:t>
      </w:r>
      <w:r w:rsidRPr="0E332FA1" w:rsidR="40B0EF6E">
        <w:rPr>
          <w:rFonts w:ascii="Times New Roman" w:hAnsi="Times New Roman" w:eastAsia="Times New Roman" w:cs="Times New Roman"/>
          <w:color w:val="000000" w:themeColor="text1" w:themeTint="FF" w:themeShade="FF"/>
          <w:sz w:val="24"/>
          <w:szCs w:val="24"/>
          <w:lang w:val="pt-BR"/>
        </w:rPr>
        <w:t>.cronin@universityofgalway.ie)</w:t>
      </w:r>
    </w:p>
    <w:p w:rsidR="00436FC9" w:rsidP="2669C0F6" w:rsidRDefault="000C4890" w14:paraId="66B23169" w14:textId="41C40AC7">
      <w:pPr>
        <w:pStyle w:val="Normal"/>
        <w:suppressLineNumbers w:val="0"/>
        <w:bidi w:val="0"/>
        <w:spacing w:before="0" w:beforeAutospacing="off" w:after="5" w:afterAutospacing="off" w:line="248" w:lineRule="auto"/>
        <w:ind w:left="10" w:right="0" w:hanging="10"/>
        <w:jc w:val="left"/>
        <w:rPr>
          <w:rFonts w:ascii="Segoe UI" w:hAnsi="Segoe UI" w:eastAsia="Segoe UI" w:cs="Segoe UI"/>
          <w:color w:val="auto"/>
          <w:lang w:val="en-GB"/>
        </w:rPr>
      </w:pPr>
      <w:r w:rsidRPr="2669C0F6" w:rsidR="1ADD3C5B">
        <w:rPr>
          <w:rFonts w:ascii="Times New Roman" w:hAnsi="Times New Roman" w:eastAsia="Times New Roman" w:cs="Times New Roman"/>
          <w:i w:val="1"/>
          <w:iCs w:val="1"/>
          <w:color w:val="auto"/>
          <w:sz w:val="24"/>
          <w:szCs w:val="24"/>
          <w:u w:val="single"/>
          <w:lang w:val="en-GB"/>
        </w:rPr>
        <w:t>Assessment</w:t>
      </w:r>
      <w:r w:rsidRPr="2669C0F6" w:rsidR="1ADD3C5B">
        <w:rPr>
          <w:rFonts w:ascii="Times New Roman" w:hAnsi="Times New Roman" w:eastAsia="Times New Roman" w:cs="Times New Roman"/>
          <w:color w:val="auto"/>
          <w:sz w:val="24"/>
          <w:szCs w:val="24"/>
          <w:lang w:val="en-GB"/>
        </w:rPr>
        <w:t xml:space="preserve">: </w:t>
      </w:r>
      <w:r>
        <w:tab/>
      </w:r>
      <w:r w:rsidRPr="2669C0F6" w:rsidR="7684917D">
        <w:rPr>
          <w:rFonts w:ascii="Times New Roman" w:hAnsi="Times New Roman" w:eastAsia="Times New Roman" w:cs="Times New Roman"/>
          <w:color w:val="auto"/>
          <w:sz w:val="24"/>
          <w:szCs w:val="24"/>
          <w:lang w:val="en-GB"/>
        </w:rPr>
        <w:t>100% Continuous Assessment</w:t>
      </w:r>
    </w:p>
    <w:p w:rsidR="00436FC9" w:rsidP="2669C0F6" w:rsidRDefault="000C4890" w14:paraId="6CBCCB65" w14:textId="69922335">
      <w:pPr>
        <w:pStyle w:val="Normal"/>
        <w:spacing w:after="160" w:line="259" w:lineRule="auto"/>
        <w:ind/>
        <w:jc w:val="center"/>
        <w:rPr>
          <w:rFonts w:ascii="Times New Roman" w:hAnsi="Times New Roman" w:eastAsia="Times New Roman" w:cs="Times New Roman"/>
          <w:color w:val="000000" w:themeColor="text1"/>
          <w:sz w:val="28"/>
          <w:szCs w:val="28"/>
        </w:rPr>
      </w:pPr>
    </w:p>
    <w:p w:rsidR="0E332FA1" w:rsidRDefault="0E332FA1" w14:paraId="4DBF790C" w14:textId="0F586A75">
      <w:r>
        <w:br w:type="page"/>
      </w:r>
    </w:p>
    <w:p w:rsidR="008E14BB" w:rsidP="4B1077AE" w:rsidRDefault="20F54A0F" w14:paraId="6A3B1797" w14:textId="69F81AD8">
      <w:pPr>
        <w:jc w:val="center"/>
        <w:rPr>
          <w:rFonts w:ascii="Times New Roman" w:hAnsi="Times New Roman" w:eastAsia="Times New Roman" w:cs="Times New Roman"/>
          <w:color w:val="000000" w:themeColor="text1"/>
          <w:sz w:val="28"/>
          <w:szCs w:val="28"/>
        </w:rPr>
      </w:pPr>
      <w:r w:rsidRPr="0E332FA1" w:rsidR="673FA603">
        <w:rPr>
          <w:rFonts w:ascii="Times New Roman" w:hAnsi="Times New Roman" w:eastAsia="Times New Roman" w:cs="Times New Roman"/>
          <w:b w:val="1"/>
          <w:bCs w:val="1"/>
          <w:color w:val="000000" w:themeColor="text1" w:themeTint="FF" w:themeShade="FF"/>
          <w:sz w:val="28"/>
          <w:szCs w:val="28"/>
          <w:lang w:val="en-GB"/>
        </w:rPr>
        <w:t xml:space="preserve">Second Year Semester 2 </w:t>
      </w:r>
      <w:r w:rsidRPr="0E332FA1" w:rsidR="54567130">
        <w:rPr>
          <w:rFonts w:ascii="Times New Roman" w:hAnsi="Times New Roman" w:eastAsia="Times New Roman" w:cs="Times New Roman"/>
          <w:b w:val="1"/>
          <w:bCs w:val="1"/>
          <w:color w:val="000000" w:themeColor="text1" w:themeTint="FF" w:themeShade="FF"/>
          <w:sz w:val="28"/>
          <w:szCs w:val="28"/>
          <w:lang w:val="en-GB"/>
        </w:rPr>
        <w:t>20</w:t>
      </w:r>
      <w:r w:rsidRPr="0E332FA1" w:rsidR="673FA603">
        <w:rPr>
          <w:rFonts w:ascii="Times New Roman" w:hAnsi="Times New Roman" w:eastAsia="Times New Roman" w:cs="Times New Roman"/>
          <w:b w:val="1"/>
          <w:bCs w:val="1"/>
          <w:color w:val="000000" w:themeColor="text1" w:themeTint="FF" w:themeShade="FF"/>
          <w:sz w:val="28"/>
          <w:szCs w:val="28"/>
          <w:lang w:val="en-GB"/>
        </w:rPr>
        <w:t>2</w:t>
      </w:r>
      <w:r w:rsidRPr="0E332FA1" w:rsidR="23EB6798">
        <w:rPr>
          <w:rFonts w:ascii="Times New Roman" w:hAnsi="Times New Roman" w:eastAsia="Times New Roman" w:cs="Times New Roman"/>
          <w:b w:val="1"/>
          <w:bCs w:val="1"/>
          <w:color w:val="000000" w:themeColor="text1" w:themeTint="FF" w:themeShade="FF"/>
          <w:sz w:val="28"/>
          <w:szCs w:val="28"/>
          <w:lang w:val="en-GB"/>
        </w:rPr>
        <w:t>5</w:t>
      </w:r>
      <w:r w:rsidRPr="0E332FA1" w:rsidR="38A48648">
        <w:rPr>
          <w:rFonts w:ascii="Times New Roman" w:hAnsi="Times New Roman" w:eastAsia="Times New Roman" w:cs="Times New Roman"/>
          <w:b w:val="1"/>
          <w:bCs w:val="1"/>
          <w:color w:val="000000" w:themeColor="text1" w:themeTint="FF" w:themeShade="FF"/>
          <w:sz w:val="28"/>
          <w:szCs w:val="28"/>
          <w:lang w:val="en-GB"/>
        </w:rPr>
        <w:t>-26</w:t>
      </w:r>
    </w:p>
    <w:p w:rsidR="008E14BB" w:rsidP="4B1077AE" w:rsidRDefault="008E14BB" w14:paraId="642BF6B0" w14:textId="3021F3A3">
      <w:pPr>
        <w:jc w:val="center"/>
        <w:rPr>
          <w:rFonts w:ascii="Times New Roman" w:hAnsi="Times New Roman" w:eastAsia="Times New Roman" w:cs="Times New Roman"/>
          <w:color w:val="000000" w:themeColor="text1"/>
          <w:sz w:val="28"/>
          <w:szCs w:val="28"/>
        </w:rPr>
      </w:pPr>
      <w:r w:rsidRPr="4B1077AE">
        <w:rPr>
          <w:rFonts w:ascii="Times New Roman" w:hAnsi="Times New Roman" w:eastAsia="Times New Roman" w:cs="Times New Roman"/>
          <w:b/>
          <w:bCs/>
          <w:i/>
          <w:iCs/>
          <w:color w:val="000000" w:themeColor="text1"/>
          <w:sz w:val="28"/>
          <w:szCs w:val="28"/>
          <w:lang w:val="en-GB"/>
        </w:rPr>
        <w:t>Students are required to choose TWO of the following THREE modules:</w:t>
      </w:r>
    </w:p>
    <w:p w:rsidR="008E14BB" w:rsidP="21960A83" w:rsidRDefault="008E14BB" w14:paraId="08101145" w14:textId="276B9561">
      <w:pPr>
        <w:jc w:val="center"/>
        <w:rPr>
          <w:rFonts w:ascii="Times New Roman" w:hAnsi="Times New Roman" w:eastAsia="Times New Roman" w:cs="Times New Roman"/>
          <w:b/>
          <w:bCs/>
          <w:i/>
          <w:iCs/>
          <w:color w:val="000000" w:themeColor="text1"/>
          <w:sz w:val="28"/>
          <w:szCs w:val="28"/>
          <w:lang w:val="en-GB"/>
        </w:rPr>
      </w:pPr>
      <w:r w:rsidRPr="21960A83">
        <w:rPr>
          <w:rFonts w:ascii="Times New Roman" w:hAnsi="Times New Roman" w:eastAsia="Times New Roman" w:cs="Times New Roman"/>
          <w:b/>
          <w:bCs/>
          <w:i/>
          <w:iCs/>
          <w:color w:val="000000" w:themeColor="text1"/>
          <w:sz w:val="28"/>
          <w:szCs w:val="28"/>
          <w:lang w:val="en-GB"/>
        </w:rPr>
        <w:t>EN264, ENG203, ENG304</w:t>
      </w:r>
    </w:p>
    <w:p w:rsidR="003973D1" w:rsidP="4B1077AE" w:rsidRDefault="003973D1" w14:paraId="0F6C2A6D" w14:textId="5030EE75">
      <w:pPr>
        <w:jc w:val="center"/>
        <w:rPr>
          <w:rFonts w:ascii="Times New Roman" w:hAnsi="Times New Roman" w:eastAsia="Times New Roman" w:cs="Times New Roman"/>
          <w:color w:val="000000" w:themeColor="text1"/>
          <w:sz w:val="28"/>
          <w:szCs w:val="28"/>
        </w:rPr>
      </w:pPr>
      <w:r>
        <w:rPr>
          <w:rFonts w:ascii="Times New Roman" w:hAnsi="Times New Roman" w:eastAsia="Times New Roman" w:cs="Times New Roman"/>
          <w:b/>
          <w:bCs/>
          <w:i/>
          <w:iCs/>
          <w:color w:val="000000" w:themeColor="text1"/>
          <w:sz w:val="28"/>
          <w:szCs w:val="28"/>
          <w:lang w:val="en-GB"/>
        </w:rPr>
        <w:t>AND</w:t>
      </w:r>
    </w:p>
    <w:p w:rsidR="008E14BB" w:rsidP="4B1077AE" w:rsidRDefault="008E14BB" w14:paraId="36B0313D" w14:textId="02DD1AD1">
      <w:pPr>
        <w:jc w:val="center"/>
        <w:rPr>
          <w:rFonts w:ascii="Times New Roman" w:hAnsi="Times New Roman" w:eastAsia="Times New Roman" w:cs="Times New Roman"/>
          <w:color w:val="000000" w:themeColor="text1"/>
          <w:sz w:val="28"/>
          <w:szCs w:val="28"/>
        </w:rPr>
      </w:pPr>
      <w:r w:rsidRPr="003973D1">
        <w:rPr>
          <w:rFonts w:ascii="Times New Roman" w:hAnsi="Times New Roman" w:eastAsia="Times New Roman" w:cs="Times New Roman"/>
          <w:b/>
          <w:bCs/>
          <w:i/>
          <w:iCs/>
          <w:color w:val="000000" w:themeColor="text1"/>
          <w:sz w:val="28"/>
          <w:szCs w:val="28"/>
          <w:u w:val="single"/>
          <w:lang w:val="en-GB"/>
        </w:rPr>
        <w:t>ONE</w:t>
      </w:r>
      <w:r w:rsidRPr="4B1077AE">
        <w:rPr>
          <w:rFonts w:ascii="Times New Roman" w:hAnsi="Times New Roman" w:eastAsia="Times New Roman" w:cs="Times New Roman"/>
          <w:b/>
          <w:bCs/>
          <w:i/>
          <w:iCs/>
          <w:color w:val="000000" w:themeColor="text1"/>
          <w:sz w:val="28"/>
          <w:szCs w:val="28"/>
          <w:lang w:val="en-GB"/>
        </w:rPr>
        <w:t xml:space="preserve"> of the Seminar Modules listed below</w:t>
      </w:r>
    </w:p>
    <w:p w:rsidR="4B1077AE" w:rsidP="4B1077AE" w:rsidRDefault="4B1077AE" w14:paraId="618E66B5" w14:textId="7FD77B49">
      <w:pPr>
        <w:jc w:val="center"/>
        <w:rPr>
          <w:rFonts w:ascii="Times New Roman" w:hAnsi="Times New Roman" w:eastAsia="Times New Roman" w:cs="Times New Roman"/>
          <w:color w:val="FF0000"/>
          <w:sz w:val="20"/>
          <w:szCs w:val="20"/>
        </w:rPr>
      </w:pPr>
    </w:p>
    <w:p w:rsidR="4B1077AE" w:rsidP="4B1077AE" w:rsidRDefault="4B1077AE" w14:paraId="1DD099F8" w14:textId="2C8EC40C">
      <w:pPr>
        <w:jc w:val="both"/>
        <w:rPr>
          <w:rFonts w:ascii="Times New Roman" w:hAnsi="Times New Roman" w:eastAsia="Times New Roman" w:cs="Times New Roman"/>
          <w:color w:val="FF0000"/>
          <w:sz w:val="20"/>
          <w:szCs w:val="20"/>
        </w:rPr>
      </w:pPr>
    </w:p>
    <w:p w:rsidR="008E14BB" w:rsidP="4B1077AE" w:rsidRDefault="008E14BB" w14:paraId="6623CCC1" w14:textId="3DDA8D48">
      <w:pPr>
        <w:pStyle w:val="NormalWeb"/>
        <w:rPr>
          <w:color w:val="000000" w:themeColor="text1"/>
          <w:lang w:val="en-IE"/>
        </w:rPr>
      </w:pPr>
      <w:r w:rsidRPr="6464C2CB">
        <w:rPr>
          <w:b/>
          <w:bCs/>
          <w:color w:val="000000" w:themeColor="text1"/>
          <w:u w:val="single"/>
        </w:rPr>
        <w:t>EN264: STUDIES IN MEDIEVAL LITERATURE</w:t>
      </w:r>
    </w:p>
    <w:p w:rsidR="2F2A8A4B" w:rsidP="6464C2CB" w:rsidRDefault="2F2A8A4B" w14:paraId="18DE4037" w14:textId="7466EBA9">
      <w:pPr>
        <w:shd w:val="clear" w:color="auto" w:fill="FFFFFF" w:themeFill="background1"/>
        <w:spacing w:after="0" w:line="240" w:lineRule="auto"/>
        <w:ind w:left="0" w:firstLine="0"/>
        <w:rPr>
          <w:rFonts w:ascii="Times New Roman" w:hAnsi="Times New Roman" w:eastAsia="Times New Roman" w:cs="Times New Roman"/>
          <w:sz w:val="24"/>
          <w:szCs w:val="24"/>
          <w:lang w:val="en-US"/>
        </w:rPr>
      </w:pPr>
      <w:r w:rsidRPr="6464C2CB">
        <w:rPr>
          <w:rFonts w:ascii="Times New Roman" w:hAnsi="Times New Roman" w:eastAsia="Times New Roman" w:cs="Times New Roman"/>
          <w:sz w:val="24"/>
          <w:szCs w:val="24"/>
          <w:lang w:val="en-US"/>
        </w:rPr>
        <w:t xml:space="preserve">This module introduces students to a diverse range of medieval literary texts, offering insight into the rich and varied culture of the Middle Ages. In the first half of the course, we explore medieval writings including the anonymous lyric 'Ye that Pasen by the Weye', Bede’s historical and religious account featuring 'Caedmon’s Hymn', and Robert Henryson’s fable 'The Cock and the Jasper'. These texts illuminate themes such as spiritual reflection, poetic inspiration, and moral instruction, while also demonstrating the dynamic interplay between oral tradition and written culture. </w:t>
      </w:r>
    </w:p>
    <w:p w:rsidR="2F2A8A4B" w:rsidP="6464C2CB" w:rsidRDefault="2F2A8A4B" w14:paraId="7F7B5CE4" w14:textId="09478C3D">
      <w:pPr>
        <w:shd w:val="clear" w:color="auto" w:fill="FFFFFF" w:themeFill="background1"/>
        <w:spacing w:after="0" w:line="240" w:lineRule="auto"/>
        <w:ind w:left="0" w:firstLine="0"/>
        <w:rPr>
          <w:rFonts w:ascii="Times New Roman" w:hAnsi="Times New Roman" w:eastAsia="Times New Roman" w:cs="Times New Roman"/>
          <w:sz w:val="24"/>
          <w:szCs w:val="24"/>
          <w:lang w:val="en-US"/>
        </w:rPr>
      </w:pPr>
      <w:r w:rsidRPr="6464C2CB">
        <w:rPr>
          <w:rFonts w:ascii="Times New Roman" w:hAnsi="Times New Roman" w:eastAsia="Times New Roman" w:cs="Times New Roman"/>
          <w:sz w:val="24"/>
          <w:szCs w:val="24"/>
          <w:lang w:val="en-US"/>
        </w:rPr>
        <w:t xml:space="preserve">The second half of the module is devoted to the fourteenth-century alliterative masterpiece 'Sir Gawain and the Green Knight', a key work in the tradition of medieval Arthurian romance. Through close reading and contextual analysis, we will examine central themes such as chivalry, </w:t>
      </w:r>
      <w:proofErr w:type="spellStart"/>
      <w:r w:rsidRPr="6464C2CB">
        <w:rPr>
          <w:rFonts w:ascii="Times New Roman" w:hAnsi="Times New Roman" w:eastAsia="Times New Roman" w:cs="Times New Roman"/>
          <w:sz w:val="24"/>
          <w:szCs w:val="24"/>
          <w:lang w:val="en-US"/>
        </w:rPr>
        <w:t>honour</w:t>
      </w:r>
      <w:proofErr w:type="spellEnd"/>
      <w:r w:rsidRPr="6464C2CB">
        <w:rPr>
          <w:rFonts w:ascii="Times New Roman" w:hAnsi="Times New Roman" w:eastAsia="Times New Roman" w:cs="Times New Roman"/>
          <w:sz w:val="24"/>
          <w:szCs w:val="24"/>
          <w:lang w:val="en-US"/>
        </w:rPr>
        <w:t xml:space="preserve">, temptation, testing, and Christian piety. Students will consider how the poem engages with the ideals and anxieties of its time, while also highlighting the artistry of Middle English alliterative verse. </w:t>
      </w:r>
    </w:p>
    <w:p w:rsidR="2F2A8A4B" w:rsidP="6464C2CB" w:rsidRDefault="2F2A8A4B" w14:paraId="5ABC7E0E" w14:textId="4BDFDD68">
      <w:pPr>
        <w:shd w:val="clear" w:color="auto" w:fill="FFFFFF" w:themeFill="background1"/>
        <w:spacing w:after="0" w:line="240" w:lineRule="auto"/>
        <w:ind w:left="0" w:firstLine="0"/>
        <w:rPr>
          <w:rFonts w:ascii="Times New Roman" w:hAnsi="Times New Roman" w:eastAsia="Times New Roman" w:cs="Times New Roman"/>
          <w:sz w:val="24"/>
          <w:szCs w:val="24"/>
          <w:lang w:val="en-US"/>
        </w:rPr>
      </w:pPr>
      <w:r w:rsidRPr="6464C2CB">
        <w:rPr>
          <w:rFonts w:ascii="Times New Roman" w:hAnsi="Times New Roman" w:eastAsia="Times New Roman" w:cs="Times New Roman"/>
          <w:sz w:val="24"/>
          <w:szCs w:val="24"/>
          <w:lang w:val="en-US"/>
        </w:rPr>
        <w:t xml:space="preserve">By engaging with these texts, students will develop skills in literary analysis, historical </w:t>
      </w:r>
      <w:proofErr w:type="spellStart"/>
      <w:r w:rsidRPr="6464C2CB">
        <w:rPr>
          <w:rFonts w:ascii="Times New Roman" w:hAnsi="Times New Roman" w:eastAsia="Times New Roman" w:cs="Times New Roman"/>
          <w:sz w:val="24"/>
          <w:szCs w:val="24"/>
          <w:lang w:val="en-US"/>
        </w:rPr>
        <w:t>contextualisation</w:t>
      </w:r>
      <w:proofErr w:type="spellEnd"/>
      <w:r w:rsidRPr="6464C2CB">
        <w:rPr>
          <w:rFonts w:ascii="Times New Roman" w:hAnsi="Times New Roman" w:eastAsia="Times New Roman" w:cs="Times New Roman"/>
          <w:sz w:val="24"/>
          <w:szCs w:val="24"/>
          <w:lang w:val="en-US"/>
        </w:rPr>
        <w:t xml:space="preserve">, and critical thinking, while gaining a broader understanding of the intellectual and imaginative landscape of medieval Britain.  </w:t>
      </w:r>
    </w:p>
    <w:p w:rsidR="4B1077AE" w:rsidP="4B1077AE" w:rsidRDefault="4B1077AE" w14:paraId="0A0A1C22" w14:textId="6A888DBF">
      <w:pPr>
        <w:rPr>
          <w:rFonts w:ascii="Times New Roman" w:hAnsi="Times New Roman" w:eastAsia="Times New Roman" w:cs="Times New Roman"/>
          <w:color w:val="000000" w:themeColor="text1"/>
          <w:sz w:val="24"/>
          <w:szCs w:val="24"/>
        </w:rPr>
      </w:pPr>
    </w:p>
    <w:p w:rsidRPr="00EC0F18" w:rsidR="008E14BB" w:rsidP="5B650C5E" w:rsidRDefault="008E14BB" w14:paraId="240D2E98" w14:textId="533524DA">
      <w:pPr>
        <w:rPr>
          <w:rFonts w:ascii="Times New Roman" w:hAnsi="Times New Roman" w:eastAsia="Times New Roman" w:cs="Times New Roman"/>
          <w:b w:val="1"/>
          <w:bCs w:val="1"/>
          <w:color w:val="000000" w:themeColor="text1"/>
          <w:sz w:val="24"/>
          <w:szCs w:val="24"/>
        </w:rPr>
      </w:pPr>
      <w:r w:rsidRPr="2669C0F6" w:rsidR="008E14BB">
        <w:rPr>
          <w:rFonts w:ascii="Times New Roman" w:hAnsi="Times New Roman" w:eastAsia="Times New Roman" w:cs="Times New Roman"/>
          <w:i w:val="1"/>
          <w:iCs w:val="1"/>
          <w:color w:val="000000" w:themeColor="text1" w:themeTint="FF" w:themeShade="FF"/>
          <w:sz w:val="24"/>
          <w:szCs w:val="24"/>
          <w:u w:val="single"/>
          <w:lang w:val="en-US"/>
        </w:rPr>
        <w:t>Venue/Time</w:t>
      </w:r>
      <w:r w:rsidRPr="2669C0F6" w:rsidR="008E14BB">
        <w:rPr>
          <w:rFonts w:ascii="Times New Roman" w:hAnsi="Times New Roman" w:eastAsia="Times New Roman" w:cs="Times New Roman"/>
          <w:color w:val="000000" w:themeColor="text1" w:themeTint="FF" w:themeShade="FF"/>
          <w:sz w:val="24"/>
          <w:szCs w:val="24"/>
          <w:lang w:val="en-US"/>
        </w:rPr>
        <w:t xml:space="preserve">:  </w:t>
      </w:r>
      <w:r w:rsidRPr="2669C0F6" w:rsidR="008E14BB">
        <w:rPr>
          <w:rFonts w:ascii="Times New Roman" w:hAnsi="Times New Roman" w:eastAsia="Times New Roman" w:cs="Times New Roman"/>
          <w:b w:val="1"/>
          <w:bCs w:val="1"/>
          <w:color w:val="000000" w:themeColor="text1" w:themeTint="FF" w:themeShade="FF"/>
          <w:sz w:val="24"/>
          <w:szCs w:val="24"/>
          <w:lang w:val="en-US"/>
        </w:rPr>
        <w:t>Tues</w:t>
      </w:r>
      <w:r w:rsidRPr="2669C0F6" w:rsidR="004F75BB">
        <w:rPr>
          <w:rFonts w:ascii="Times New Roman" w:hAnsi="Times New Roman" w:eastAsia="Times New Roman" w:cs="Times New Roman"/>
          <w:b w:val="1"/>
          <w:bCs w:val="1"/>
          <w:color w:val="000000" w:themeColor="text1" w:themeTint="FF" w:themeShade="FF"/>
          <w:sz w:val="24"/>
          <w:szCs w:val="24"/>
          <w:lang w:val="en-US"/>
        </w:rPr>
        <w:t>day</w:t>
      </w:r>
      <w:r w:rsidRPr="2669C0F6" w:rsidR="008E14BB">
        <w:rPr>
          <w:rFonts w:ascii="Times New Roman" w:hAnsi="Times New Roman" w:eastAsia="Times New Roman" w:cs="Times New Roman"/>
          <w:b w:val="1"/>
          <w:bCs w:val="1"/>
          <w:color w:val="000000" w:themeColor="text1" w:themeTint="FF" w:themeShade="FF"/>
          <w:sz w:val="24"/>
          <w:szCs w:val="24"/>
          <w:lang w:val="en-US"/>
        </w:rPr>
        <w:t xml:space="preserve"> 3-4</w:t>
      </w:r>
      <w:r w:rsidRPr="2669C0F6" w:rsidR="0F6F4875">
        <w:rPr>
          <w:rFonts w:ascii="Times New Roman" w:hAnsi="Times New Roman" w:eastAsia="Times New Roman" w:cs="Times New Roman"/>
          <w:b w:val="1"/>
          <w:bCs w:val="1"/>
          <w:color w:val="000000" w:themeColor="text1" w:themeTint="FF" w:themeShade="FF"/>
          <w:sz w:val="24"/>
          <w:szCs w:val="24"/>
          <w:lang w:val="en-US"/>
        </w:rPr>
        <w:t>pm</w:t>
      </w:r>
      <w:r w:rsidRPr="2669C0F6" w:rsidR="008E14BB">
        <w:rPr>
          <w:rFonts w:ascii="Times New Roman" w:hAnsi="Times New Roman" w:eastAsia="Times New Roman" w:cs="Times New Roman"/>
          <w:b w:val="1"/>
          <w:bCs w:val="1"/>
          <w:color w:val="000000" w:themeColor="text1" w:themeTint="FF" w:themeShade="FF"/>
          <w:sz w:val="24"/>
          <w:szCs w:val="24"/>
          <w:lang w:val="en-US"/>
        </w:rPr>
        <w:t xml:space="preserve"> </w:t>
      </w:r>
      <w:r w:rsidRPr="2669C0F6" w:rsidR="008E14BB">
        <w:rPr>
          <w:rFonts w:ascii="Times New Roman" w:hAnsi="Times New Roman" w:eastAsia="Times New Roman" w:cs="Times New Roman"/>
          <w:b w:val="1"/>
          <w:bCs w:val="1"/>
          <w:color w:val="000000" w:themeColor="text1" w:themeTint="FF" w:themeShade="FF"/>
          <w:sz w:val="24"/>
          <w:szCs w:val="24"/>
          <w:lang w:val="en-US"/>
        </w:rPr>
        <w:t>in</w:t>
      </w:r>
      <w:r w:rsidRPr="2669C0F6" w:rsidR="008E14BB">
        <w:rPr>
          <w:rFonts w:ascii="Times New Roman" w:hAnsi="Times New Roman" w:eastAsia="Times New Roman" w:cs="Times New Roman"/>
          <w:b w:val="1"/>
          <w:bCs w:val="1"/>
          <w:color w:val="000000" w:themeColor="text1" w:themeTint="FF" w:themeShade="FF"/>
          <w:sz w:val="24"/>
          <w:szCs w:val="24"/>
          <w:lang w:val="en-US"/>
        </w:rPr>
        <w:t xml:space="preserve"> AC001 O’Flaherty Theatre AND </w:t>
      </w:r>
      <w:r w:rsidRPr="2669C0F6" w:rsidR="008E14BB">
        <w:rPr>
          <w:rFonts w:ascii="Times New Roman" w:hAnsi="Times New Roman" w:eastAsia="Times New Roman" w:cs="Times New Roman"/>
          <w:b w:val="1"/>
          <w:bCs w:val="1"/>
          <w:color w:val="000000" w:themeColor="text1" w:themeTint="FF" w:themeShade="FF"/>
          <w:sz w:val="24"/>
          <w:szCs w:val="24"/>
          <w:lang w:val="en-GB"/>
        </w:rPr>
        <w:t>Thurs</w:t>
      </w:r>
      <w:r w:rsidRPr="2669C0F6" w:rsidR="004F75BB">
        <w:rPr>
          <w:rFonts w:ascii="Times New Roman" w:hAnsi="Times New Roman" w:eastAsia="Times New Roman" w:cs="Times New Roman"/>
          <w:b w:val="1"/>
          <w:bCs w:val="1"/>
          <w:color w:val="000000" w:themeColor="text1" w:themeTint="FF" w:themeShade="FF"/>
          <w:sz w:val="24"/>
          <w:szCs w:val="24"/>
          <w:lang w:val="en-GB"/>
        </w:rPr>
        <w:t>day</w:t>
      </w:r>
      <w:r w:rsidRPr="2669C0F6" w:rsidR="001717E2">
        <w:rPr>
          <w:rFonts w:ascii="Times New Roman" w:hAnsi="Times New Roman" w:eastAsia="Times New Roman" w:cs="Times New Roman"/>
          <w:b w:val="1"/>
          <w:bCs w:val="1"/>
          <w:color w:val="000000" w:themeColor="text1" w:themeTint="FF" w:themeShade="FF"/>
          <w:sz w:val="24"/>
          <w:szCs w:val="24"/>
          <w:lang w:val="en-GB"/>
        </w:rPr>
        <w:t xml:space="preserve"> 3-4</w:t>
      </w:r>
      <w:r w:rsidRPr="2669C0F6" w:rsidR="67C65D7D">
        <w:rPr>
          <w:rFonts w:ascii="Times New Roman" w:hAnsi="Times New Roman" w:eastAsia="Times New Roman" w:cs="Times New Roman"/>
          <w:b w:val="1"/>
          <w:bCs w:val="1"/>
          <w:color w:val="000000" w:themeColor="text1" w:themeTint="FF" w:themeShade="FF"/>
          <w:sz w:val="24"/>
          <w:szCs w:val="24"/>
          <w:lang w:val="en-GB"/>
        </w:rPr>
        <w:t>pm</w:t>
      </w:r>
      <w:r w:rsidRPr="2669C0F6" w:rsidR="001717E2">
        <w:rPr>
          <w:rFonts w:ascii="Times New Roman" w:hAnsi="Times New Roman" w:eastAsia="Times New Roman" w:cs="Times New Roman"/>
          <w:b w:val="1"/>
          <w:bCs w:val="1"/>
          <w:color w:val="000000" w:themeColor="text1" w:themeTint="FF" w:themeShade="FF"/>
          <w:sz w:val="24"/>
          <w:szCs w:val="24"/>
          <w:lang w:val="en-GB"/>
        </w:rPr>
        <w:t xml:space="preserve"> AC002 Anderson</w:t>
      </w:r>
      <w:r w:rsidRPr="2669C0F6" w:rsidR="008E14BB">
        <w:rPr>
          <w:rFonts w:ascii="Times New Roman" w:hAnsi="Times New Roman" w:eastAsia="Times New Roman" w:cs="Times New Roman"/>
          <w:b w:val="1"/>
          <w:bCs w:val="1"/>
          <w:color w:val="000000" w:themeColor="text1" w:themeTint="FF" w:themeShade="FF"/>
          <w:sz w:val="24"/>
          <w:szCs w:val="24"/>
          <w:lang w:val="en-GB"/>
        </w:rPr>
        <w:t xml:space="preserve"> Theatre</w:t>
      </w:r>
      <w:r w:rsidRPr="2669C0F6" w:rsidR="008E14BB">
        <w:rPr>
          <w:rFonts w:ascii="Times New Roman" w:hAnsi="Times New Roman" w:eastAsia="Times New Roman" w:cs="Times New Roman"/>
          <w:b w:val="1"/>
          <w:bCs w:val="1"/>
          <w:color w:val="000000" w:themeColor="text1" w:themeTint="FF" w:themeShade="FF"/>
          <w:sz w:val="24"/>
          <w:szCs w:val="24"/>
          <w:lang w:val="en-US"/>
        </w:rPr>
        <w:t xml:space="preserve"> </w:t>
      </w:r>
    </w:p>
    <w:p w:rsidR="4B1077AE" w:rsidP="4B1077AE" w:rsidRDefault="4B1077AE" w14:paraId="55B9822F" w14:textId="723102FE">
      <w:pPr>
        <w:rPr>
          <w:rFonts w:ascii="Times New Roman" w:hAnsi="Times New Roman" w:eastAsia="Times New Roman" w:cs="Times New Roman"/>
          <w:color w:val="000000" w:themeColor="text1"/>
          <w:sz w:val="24"/>
          <w:szCs w:val="24"/>
        </w:rPr>
      </w:pPr>
    </w:p>
    <w:p w:rsidR="008E14BB" w:rsidP="4B1077AE" w:rsidRDefault="2238A3D6" w14:paraId="287CAAAB" w14:textId="1F850CEE">
      <w:pPr>
        <w:rPr>
          <w:rFonts w:ascii="Times New Roman" w:hAnsi="Times New Roman" w:eastAsia="Times New Roman" w:cs="Times New Roman"/>
          <w:color w:val="000000" w:themeColor="text1"/>
          <w:sz w:val="24"/>
          <w:szCs w:val="24"/>
        </w:rPr>
      </w:pPr>
      <w:r w:rsidRPr="5B650C5E">
        <w:rPr>
          <w:rFonts w:ascii="Times New Roman" w:hAnsi="Times New Roman" w:eastAsia="Times New Roman" w:cs="Times New Roman"/>
          <w:i/>
          <w:iCs/>
          <w:color w:val="000000" w:themeColor="text1"/>
          <w:sz w:val="24"/>
          <w:szCs w:val="24"/>
          <w:u w:val="single"/>
          <w:lang w:val="en-US"/>
        </w:rPr>
        <w:t>Lecturer</w:t>
      </w:r>
      <w:r w:rsidRPr="5B650C5E">
        <w:rPr>
          <w:rFonts w:ascii="Times New Roman" w:hAnsi="Times New Roman" w:eastAsia="Times New Roman" w:cs="Times New Roman"/>
          <w:color w:val="000000" w:themeColor="text1"/>
          <w:sz w:val="24"/>
          <w:szCs w:val="24"/>
          <w:lang w:val="en-US"/>
        </w:rPr>
        <w:t xml:space="preserve">: Dr Dermot Burns </w:t>
      </w:r>
      <w:r w:rsidRPr="5B650C5E" w:rsidR="0883046E">
        <w:rPr>
          <w:rFonts w:ascii="Times New Roman" w:hAnsi="Times New Roman" w:eastAsia="Times New Roman" w:cs="Times New Roman"/>
          <w:color w:val="000000" w:themeColor="text1"/>
          <w:sz w:val="24"/>
          <w:szCs w:val="24"/>
          <w:lang w:val="en-US"/>
        </w:rPr>
        <w:t>(</w:t>
      </w:r>
      <w:hyperlink r:id="rId27">
        <w:r w:rsidRPr="5B650C5E" w:rsidR="0883046E">
          <w:rPr>
            <w:rStyle w:val="Hyperlink"/>
            <w:rFonts w:ascii="Times New Roman" w:hAnsi="Times New Roman" w:eastAsia="Times New Roman" w:cs="Times New Roman"/>
            <w:sz w:val="24"/>
            <w:szCs w:val="24"/>
            <w:lang w:val="en-US"/>
          </w:rPr>
          <w:t>dermot.burns@universityofgalway.ie</w:t>
        </w:r>
      </w:hyperlink>
      <w:r w:rsidRPr="5B650C5E">
        <w:rPr>
          <w:rFonts w:ascii="Times New Roman" w:hAnsi="Times New Roman" w:eastAsia="Times New Roman" w:cs="Times New Roman"/>
          <w:color w:val="000000" w:themeColor="text1"/>
          <w:sz w:val="24"/>
          <w:szCs w:val="24"/>
          <w:lang w:val="en-US"/>
        </w:rPr>
        <w:t>)</w:t>
      </w:r>
    </w:p>
    <w:p w:rsidR="4B1077AE" w:rsidP="4B1077AE" w:rsidRDefault="4B1077AE" w14:paraId="3A32A9EC" w14:textId="457E65E2">
      <w:pPr>
        <w:rPr>
          <w:rFonts w:ascii="Times New Roman" w:hAnsi="Times New Roman" w:eastAsia="Times New Roman" w:cs="Times New Roman"/>
          <w:color w:val="000000" w:themeColor="text1"/>
          <w:sz w:val="24"/>
          <w:szCs w:val="24"/>
        </w:rPr>
      </w:pPr>
    </w:p>
    <w:p w:rsidR="008E14BB" w:rsidP="6464C2CB" w:rsidRDefault="20F54A0F" w14:paraId="60DEEC66" w14:textId="2E773A32">
      <w:pPr>
        <w:rPr>
          <w:rFonts w:ascii="Times New Roman" w:hAnsi="Times New Roman" w:eastAsia="Times New Roman" w:cs="Times New Roman"/>
          <w:color w:val="000000" w:themeColor="text1"/>
          <w:sz w:val="24"/>
          <w:szCs w:val="24"/>
          <w:lang w:val="en-US"/>
        </w:rPr>
      </w:pPr>
      <w:r w:rsidRPr="6464C2CB">
        <w:rPr>
          <w:rFonts w:ascii="Times New Roman" w:hAnsi="Times New Roman" w:eastAsia="Times New Roman" w:cs="Times New Roman"/>
          <w:i/>
          <w:iCs/>
          <w:color w:val="auto"/>
          <w:sz w:val="24"/>
          <w:szCs w:val="24"/>
          <w:u w:val="single"/>
          <w:lang w:val="en-US"/>
        </w:rPr>
        <w:t>Texts</w:t>
      </w:r>
      <w:r w:rsidRPr="6464C2CB">
        <w:rPr>
          <w:rFonts w:ascii="Times New Roman" w:hAnsi="Times New Roman" w:eastAsia="Times New Roman" w:cs="Times New Roman"/>
          <w:color w:val="auto"/>
          <w:sz w:val="24"/>
          <w:szCs w:val="24"/>
          <w:lang w:val="en-US"/>
        </w:rPr>
        <w:t xml:space="preserve">: </w:t>
      </w:r>
      <w:r>
        <w:tab/>
      </w:r>
    </w:p>
    <w:p w:rsidR="2C0D7A59" w:rsidP="6464C2CB" w:rsidRDefault="2C0D7A59" w14:paraId="4D16FF3C" w14:textId="3C8F5093">
      <w:pPr>
        <w:rPr>
          <w:rFonts w:ascii="Cambria" w:hAnsi="Cambria" w:eastAsia="Cambria" w:cs="Cambria"/>
          <w:color w:val="000000" w:themeColor="text1"/>
          <w:sz w:val="24"/>
          <w:szCs w:val="24"/>
          <w:lang w:val="en-US"/>
        </w:rPr>
      </w:pPr>
      <w:r w:rsidRPr="6464C2CB">
        <w:rPr>
          <w:rFonts w:ascii="Cambria" w:hAnsi="Cambria" w:eastAsia="Cambria" w:cs="Cambria"/>
          <w:color w:val="000000" w:themeColor="text1"/>
          <w:sz w:val="24"/>
          <w:szCs w:val="24"/>
        </w:rPr>
        <w:t>Simpson, J. editor.</w:t>
      </w:r>
      <w:r w:rsidRPr="6464C2CB">
        <w:rPr>
          <w:rFonts w:ascii="Cambria" w:hAnsi="Cambria" w:eastAsia="Cambria" w:cs="Cambria"/>
          <w:i/>
          <w:iCs/>
          <w:color w:val="000000" w:themeColor="text1"/>
          <w:sz w:val="24"/>
          <w:szCs w:val="24"/>
        </w:rPr>
        <w:t xml:space="preserve"> The Norton Anthology of English literature: The Middle Ages</w:t>
      </w:r>
      <w:r w:rsidRPr="6464C2CB">
        <w:rPr>
          <w:rFonts w:ascii="Cambria" w:hAnsi="Cambria" w:eastAsia="Cambria" w:cs="Cambria"/>
          <w:color w:val="000000" w:themeColor="text1"/>
          <w:sz w:val="24"/>
          <w:szCs w:val="24"/>
        </w:rPr>
        <w:t>. 11</w:t>
      </w:r>
      <w:r w:rsidRPr="6464C2CB">
        <w:rPr>
          <w:rFonts w:ascii="Cambria" w:hAnsi="Cambria" w:eastAsia="Cambria" w:cs="Cambria"/>
          <w:color w:val="000000" w:themeColor="text1"/>
          <w:sz w:val="24"/>
          <w:szCs w:val="24"/>
          <w:vertAlign w:val="superscript"/>
        </w:rPr>
        <w:t>th</w:t>
      </w:r>
      <w:r w:rsidRPr="6464C2CB">
        <w:rPr>
          <w:rFonts w:ascii="Cambria" w:hAnsi="Cambria" w:eastAsia="Cambria" w:cs="Cambria"/>
          <w:color w:val="000000" w:themeColor="text1"/>
          <w:sz w:val="24"/>
          <w:szCs w:val="24"/>
        </w:rPr>
        <w:t xml:space="preserve"> Edition, Vol. A. Norton, 2024.</w:t>
      </w:r>
    </w:p>
    <w:p w:rsidR="2C0D7A59" w:rsidP="6464C2CB" w:rsidRDefault="2C0D7A59" w14:paraId="7FB0BAFE" w14:textId="367BF4DB">
      <w:pPr>
        <w:rPr>
          <w:rFonts w:ascii="Cambria" w:hAnsi="Cambria" w:eastAsia="Cambria" w:cs="Cambria"/>
          <w:color w:val="000000" w:themeColor="text1"/>
          <w:sz w:val="24"/>
          <w:szCs w:val="24"/>
          <w:lang w:val="en-US"/>
        </w:rPr>
      </w:pPr>
      <w:r w:rsidRPr="0E332FA1" w:rsidR="3F72B900">
        <w:rPr>
          <w:rFonts w:ascii="Cambria" w:hAnsi="Cambria" w:eastAsia="Cambria" w:cs="Cambria"/>
          <w:color w:val="000000" w:themeColor="text1" w:themeTint="FF" w:themeShade="FF"/>
          <w:sz w:val="24"/>
          <w:szCs w:val="24"/>
        </w:rPr>
        <w:t>ISBN: 978-1-324-06261-5</w:t>
      </w:r>
    </w:p>
    <w:p w:rsidR="4B1077AE" w:rsidP="6464C2CB" w:rsidRDefault="4B1077AE" w14:paraId="64E8BE8D" w14:textId="3B00B3B1">
      <w:pPr>
        <w:rPr>
          <w:rFonts w:ascii="Times New Roman" w:hAnsi="Times New Roman" w:eastAsia="Times New Roman" w:cs="Times New Roman"/>
          <w:color w:val="000000" w:themeColor="text1"/>
          <w:sz w:val="24"/>
          <w:szCs w:val="24"/>
        </w:rPr>
      </w:pPr>
    </w:p>
    <w:p w:rsidR="008E14BB" w:rsidP="6464C2CB" w:rsidRDefault="008E14BB" w14:paraId="05824548" w14:textId="15234800">
      <w:pPr>
        <w:rPr>
          <w:rFonts w:ascii="Arial" w:hAnsi="Arial" w:eastAsia="Arial" w:cs="Arial"/>
          <w:color w:val="000000" w:themeColor="text1"/>
          <w:sz w:val="18"/>
          <w:szCs w:val="18"/>
        </w:rPr>
      </w:pPr>
      <w:r w:rsidRPr="6464C2CB">
        <w:rPr>
          <w:rFonts w:ascii="Times New Roman" w:hAnsi="Times New Roman" w:eastAsia="Times New Roman" w:cs="Times New Roman"/>
          <w:i/>
          <w:iCs/>
          <w:color w:val="auto"/>
          <w:sz w:val="24"/>
          <w:szCs w:val="24"/>
          <w:u w:val="single"/>
          <w:lang w:val="en-US"/>
        </w:rPr>
        <w:t>Assessment</w:t>
      </w:r>
      <w:r w:rsidRPr="6464C2CB">
        <w:rPr>
          <w:rFonts w:ascii="Times New Roman" w:hAnsi="Times New Roman" w:eastAsia="Times New Roman" w:cs="Times New Roman"/>
          <w:color w:val="auto"/>
          <w:sz w:val="24"/>
          <w:szCs w:val="24"/>
          <w:lang w:val="en-US"/>
        </w:rPr>
        <w:t>: mid-term assignment (40%) and final essay (60%)</w:t>
      </w:r>
      <w:r w:rsidRPr="6464C2CB">
        <w:rPr>
          <w:rFonts w:ascii="Arial" w:hAnsi="Arial" w:eastAsia="Arial" w:cs="Arial"/>
          <w:color w:val="auto"/>
          <w:sz w:val="18"/>
          <w:szCs w:val="18"/>
          <w:lang w:val="en-US"/>
        </w:rPr>
        <w:t xml:space="preserve"> </w:t>
      </w:r>
    </w:p>
    <w:p w:rsidR="4B1077AE" w:rsidP="00436FC9" w:rsidRDefault="4B1077AE" w14:paraId="18DCDFB2" w14:textId="28464595">
      <w:pPr>
        <w:ind w:left="0" w:firstLine="0"/>
        <w:jc w:val="both"/>
        <w:rPr>
          <w:rFonts w:ascii="Times New Roman" w:hAnsi="Times New Roman" w:eastAsia="Times New Roman" w:cs="Times New Roman"/>
          <w:color w:val="000000" w:themeColor="text1"/>
          <w:sz w:val="24"/>
          <w:szCs w:val="24"/>
        </w:rPr>
      </w:pPr>
    </w:p>
    <w:p w:rsidR="77A2334B" w:rsidP="77A2334B" w:rsidRDefault="77A2334B" w14:paraId="2BFAFED6" w14:textId="2CD5EAE1">
      <w:pPr>
        <w:jc w:val="both"/>
        <w:rPr>
          <w:rFonts w:ascii="Times New Roman" w:hAnsi="Times New Roman" w:eastAsia="Times New Roman" w:cs="Times New Roman"/>
          <w:color w:val="000000" w:themeColor="text1"/>
          <w:sz w:val="24"/>
          <w:szCs w:val="24"/>
        </w:rPr>
      </w:pPr>
    </w:p>
    <w:p w:rsidRPr="00264944" w:rsidR="008E14BB" w:rsidP="4B1077AE" w:rsidRDefault="008E14BB" w14:paraId="2E4BAD00" w14:textId="36C0CEC7">
      <w:pPr>
        <w:jc w:val="both"/>
        <w:rPr>
          <w:rFonts w:ascii="Times New Roman" w:hAnsi="Times New Roman" w:eastAsia="Times New Roman" w:cs="Times New Roman"/>
          <w:b/>
          <w:bCs/>
          <w:caps/>
          <w:color w:val="000000" w:themeColor="text1"/>
          <w:sz w:val="24"/>
          <w:szCs w:val="24"/>
          <w:u w:val="single"/>
          <w:lang w:val="en-GB"/>
        </w:rPr>
      </w:pPr>
      <w:r w:rsidRPr="3252E4F5">
        <w:rPr>
          <w:rFonts w:ascii="Times New Roman" w:hAnsi="Times New Roman" w:eastAsia="Times New Roman" w:cs="Times New Roman"/>
          <w:b/>
          <w:bCs/>
          <w:caps/>
          <w:color w:val="000000" w:themeColor="text1"/>
          <w:sz w:val="24"/>
          <w:szCs w:val="24"/>
          <w:u w:val="single"/>
          <w:lang w:val="en-GB"/>
        </w:rPr>
        <w:t>ENG203 Genre Studies</w:t>
      </w:r>
    </w:p>
    <w:p w:rsidRPr="007A7F29" w:rsidR="21960A83" w:rsidP="11B7AD1A" w:rsidRDefault="54833FB3" w14:paraId="60B657F4" w14:textId="2498C5B1">
      <w:pPr>
        <w:spacing w:after="0"/>
        <w:jc w:val="both"/>
        <w:rPr>
          <w:rFonts w:ascii="Times New Roman" w:hAnsi="Times New Roman" w:eastAsia="Times New Roman" w:cs="Times New Roman"/>
          <w:color w:val="000000" w:themeColor="text1"/>
          <w:sz w:val="24"/>
          <w:szCs w:val="24"/>
          <w:lang w:val="en-US"/>
        </w:rPr>
      </w:pPr>
      <w:r w:rsidRPr="5B650C5E">
        <w:rPr>
          <w:rFonts w:ascii="Times New Roman" w:hAnsi="Times New Roman" w:eastAsia="Times New Roman" w:cs="Times New Roman"/>
          <w:color w:val="000000" w:themeColor="text1"/>
          <w:sz w:val="24"/>
          <w:szCs w:val="24"/>
          <w:lang w:val="en-US"/>
        </w:rPr>
        <w:t xml:space="preserve">Reason and feeling </w:t>
      </w:r>
      <w:proofErr w:type="gramStart"/>
      <w:r w:rsidRPr="5B650C5E">
        <w:rPr>
          <w:rFonts w:ascii="Times New Roman" w:hAnsi="Times New Roman" w:eastAsia="Times New Roman" w:cs="Times New Roman"/>
          <w:color w:val="000000" w:themeColor="text1"/>
          <w:sz w:val="24"/>
          <w:szCs w:val="24"/>
          <w:lang w:val="en-US"/>
        </w:rPr>
        <w:t>warred</w:t>
      </w:r>
      <w:proofErr w:type="gramEnd"/>
      <w:r w:rsidRPr="5B650C5E">
        <w:rPr>
          <w:rFonts w:ascii="Times New Roman" w:hAnsi="Times New Roman" w:eastAsia="Times New Roman" w:cs="Times New Roman"/>
          <w:color w:val="000000" w:themeColor="text1"/>
          <w:sz w:val="24"/>
          <w:szCs w:val="24"/>
          <w:lang w:val="en-US"/>
        </w:rPr>
        <w:t xml:space="preserve"> for prominence during the eighteenth century, a culturally vibrant time in which many forms and genres of literature flourished against a backdrop of significant global change. Many authors worked in multiple modes of literary expression, producing poetry, drama, and prose during their careers, very often to </w:t>
      </w:r>
      <w:proofErr w:type="gramStart"/>
      <w:r w:rsidRPr="5B650C5E">
        <w:rPr>
          <w:rFonts w:ascii="Times New Roman" w:hAnsi="Times New Roman" w:eastAsia="Times New Roman" w:cs="Times New Roman"/>
          <w:color w:val="000000" w:themeColor="text1"/>
          <w:sz w:val="24"/>
          <w:szCs w:val="24"/>
          <w:lang w:val="en-US"/>
        </w:rPr>
        <w:t>critique</w:t>
      </w:r>
      <w:proofErr w:type="gramEnd"/>
      <w:r w:rsidRPr="5B650C5E">
        <w:rPr>
          <w:rFonts w:ascii="Times New Roman" w:hAnsi="Times New Roman" w:eastAsia="Times New Roman" w:cs="Times New Roman"/>
          <w:color w:val="000000" w:themeColor="text1"/>
          <w:sz w:val="24"/>
          <w:szCs w:val="24"/>
          <w:lang w:val="en-US"/>
        </w:rPr>
        <w:t xml:space="preserve"> their society’s values and </w:t>
      </w:r>
      <w:r w:rsidRPr="5B650C5E">
        <w:rPr>
          <w:rFonts w:ascii="Times New Roman" w:hAnsi="Times New Roman" w:eastAsia="Times New Roman" w:cs="Times New Roman"/>
          <w:color w:val="000000" w:themeColor="text1"/>
          <w:sz w:val="24"/>
          <w:szCs w:val="24"/>
          <w:lang w:val="en-US"/>
        </w:rPr>
        <w:t xml:space="preserve">practices. This course uses the anchoring concepts of satire and sentiment to explore the various genres of literature consumed by readers during a period that straddles both the Age of Reason and the Age of Sensibility. The expansive nature of this survey of eighteenth-century genres will allow us to chart the development and progression of various key themes within the period and learn about the important political, social, and intellectual contexts out of which these texts emerged. </w:t>
      </w:r>
    </w:p>
    <w:p w:rsidR="5B650C5E" w:rsidP="5B650C5E" w:rsidRDefault="5B650C5E" w14:paraId="73F2C158" w14:textId="5B17E8E0">
      <w:pPr>
        <w:spacing w:after="0"/>
        <w:jc w:val="both"/>
        <w:rPr>
          <w:rFonts w:ascii="Times New Roman" w:hAnsi="Times New Roman" w:eastAsia="Times New Roman" w:cs="Times New Roman"/>
          <w:color w:val="000000" w:themeColor="text1"/>
          <w:sz w:val="24"/>
          <w:szCs w:val="24"/>
          <w:lang w:val="en-US"/>
        </w:rPr>
      </w:pPr>
    </w:p>
    <w:p w:rsidR="01A354E7" w:rsidP="2669C0F6" w:rsidRDefault="01A354E7" w14:paraId="6F942136" w14:textId="4AF6BC33">
      <w:pPr>
        <w:rPr>
          <w:rFonts w:ascii="Times New Roman" w:hAnsi="Times New Roman" w:eastAsia="Times New Roman" w:cs="Times New Roman"/>
          <w:color w:val="000000" w:themeColor="text1" w:themeTint="FF" w:themeShade="FF"/>
          <w:sz w:val="24"/>
          <w:szCs w:val="24"/>
          <w:lang w:val="en-US"/>
        </w:rPr>
      </w:pPr>
      <w:r w:rsidRPr="6ED32527" w:rsidR="01A354E7">
        <w:rPr>
          <w:rFonts w:ascii="Times New Roman" w:hAnsi="Times New Roman" w:eastAsia="Times New Roman" w:cs="Times New Roman"/>
          <w:i w:val="1"/>
          <w:iCs w:val="1"/>
          <w:color w:val="000000" w:themeColor="text1" w:themeTint="FF" w:themeShade="FF"/>
          <w:sz w:val="24"/>
          <w:szCs w:val="24"/>
          <w:u w:val="single"/>
          <w:lang w:val="en-US"/>
        </w:rPr>
        <w:t>Venue/Time</w:t>
      </w:r>
      <w:r w:rsidRPr="6ED32527" w:rsidR="01A354E7">
        <w:rPr>
          <w:rFonts w:ascii="Times New Roman" w:hAnsi="Times New Roman" w:eastAsia="Times New Roman" w:cs="Times New Roman"/>
          <w:color w:val="000000" w:themeColor="text1" w:themeTint="FF" w:themeShade="FF"/>
          <w:sz w:val="24"/>
          <w:szCs w:val="24"/>
          <w:lang w:val="en-US"/>
        </w:rPr>
        <w:t xml:space="preserve">: </w:t>
      </w:r>
      <w:r w:rsidRPr="6ED32527" w:rsidR="01A354E7">
        <w:rPr>
          <w:rFonts w:ascii="Times New Roman" w:hAnsi="Times New Roman" w:eastAsia="Times New Roman" w:cs="Times New Roman"/>
          <w:b w:val="1"/>
          <w:bCs w:val="1"/>
          <w:color w:val="000000" w:themeColor="text1" w:themeTint="FF" w:themeShade="FF"/>
          <w:sz w:val="24"/>
          <w:szCs w:val="24"/>
          <w:lang w:val="en-US"/>
        </w:rPr>
        <w:t xml:space="preserve">Monday 5-6pm </w:t>
      </w:r>
      <w:r w:rsidRPr="6ED32527" w:rsidR="1F1F4364">
        <w:rPr>
          <w:rFonts w:ascii="Times New Roman" w:hAnsi="Times New Roman" w:eastAsia="Times New Roman" w:cs="Times New Roman"/>
          <w:b w:val="1"/>
          <w:bCs w:val="1"/>
          <w:color w:val="000000" w:themeColor="text1" w:themeTint="FF" w:themeShade="FF"/>
          <w:sz w:val="24"/>
          <w:szCs w:val="24"/>
          <w:lang w:val="en-US"/>
        </w:rPr>
        <w:t xml:space="preserve">AMB-1021, </w:t>
      </w:r>
      <w:r w:rsidRPr="6ED32527" w:rsidR="1F1F4364">
        <w:rPr>
          <w:rFonts w:ascii="Times New Roman" w:hAnsi="Times New Roman" w:eastAsia="Times New Roman" w:cs="Times New Roman"/>
          <w:b w:val="1"/>
          <w:bCs w:val="1"/>
          <w:color w:val="000000" w:themeColor="text1" w:themeTint="FF" w:themeShade="FF"/>
          <w:sz w:val="24"/>
          <w:szCs w:val="24"/>
          <w:lang w:val="en-US"/>
        </w:rPr>
        <w:t>O'hEocha</w:t>
      </w:r>
      <w:r w:rsidRPr="6ED32527" w:rsidR="1F1F4364">
        <w:rPr>
          <w:rFonts w:ascii="Times New Roman" w:hAnsi="Times New Roman" w:eastAsia="Times New Roman" w:cs="Times New Roman"/>
          <w:b w:val="1"/>
          <w:bCs w:val="1"/>
          <w:color w:val="000000" w:themeColor="text1" w:themeTint="FF" w:themeShade="FF"/>
          <w:sz w:val="24"/>
          <w:szCs w:val="24"/>
          <w:lang w:val="en-US"/>
        </w:rPr>
        <w:t xml:space="preserve"> Theatre</w:t>
      </w:r>
      <w:r w:rsidRPr="6ED32527" w:rsidR="01A354E7">
        <w:rPr>
          <w:rFonts w:ascii="Times New Roman" w:hAnsi="Times New Roman" w:eastAsia="Times New Roman" w:cs="Times New Roman"/>
          <w:b w:val="1"/>
          <w:bCs w:val="1"/>
          <w:color w:val="000000" w:themeColor="text1" w:themeTint="FF" w:themeShade="FF"/>
          <w:sz w:val="24"/>
          <w:szCs w:val="24"/>
          <w:lang w:val="en-US"/>
        </w:rPr>
        <w:t xml:space="preserve"> AND Wednesday 10-11am </w:t>
      </w:r>
      <w:r w:rsidRPr="6ED32527" w:rsidR="26CFBA3F">
        <w:rPr>
          <w:rFonts w:ascii="Times New Roman" w:hAnsi="Times New Roman" w:eastAsia="Times New Roman" w:cs="Times New Roman"/>
          <w:b w:val="1"/>
          <w:bCs w:val="1"/>
          <w:color w:val="000000" w:themeColor="text1" w:themeTint="FF" w:themeShade="FF"/>
          <w:sz w:val="24"/>
          <w:szCs w:val="24"/>
          <w:lang w:val="en-US"/>
        </w:rPr>
        <w:t>AUC G002 THEATRE, ARAS UI CHATHAIL</w:t>
      </w:r>
      <w:r w:rsidRPr="6ED32527" w:rsidR="01A354E7">
        <w:rPr>
          <w:rFonts w:ascii="Times New Roman" w:hAnsi="Times New Roman" w:eastAsia="Times New Roman" w:cs="Times New Roman"/>
          <w:b w:val="1"/>
          <w:bCs w:val="1"/>
          <w:color w:val="000000" w:themeColor="text1" w:themeTint="FF" w:themeShade="FF"/>
          <w:sz w:val="24"/>
          <w:szCs w:val="24"/>
          <w:lang w:val="en-US"/>
        </w:rPr>
        <w:t xml:space="preserve"> </w:t>
      </w:r>
    </w:p>
    <w:p w:rsidR="01A354E7" w:rsidP="2669C0F6" w:rsidRDefault="01A354E7" w14:paraId="436343C2" w14:textId="39D9179A">
      <w:pPr>
        <w:pStyle w:val="Normal"/>
      </w:pPr>
      <w:r w:rsidRPr="2669C0F6" w:rsidR="01A354E7">
        <w:rPr>
          <w:rFonts w:ascii="Times New Roman" w:hAnsi="Times New Roman" w:eastAsia="Times New Roman" w:cs="Times New Roman"/>
          <w:color w:val="000000" w:themeColor="text1" w:themeTint="FF" w:themeShade="FF"/>
          <w:sz w:val="24"/>
          <w:szCs w:val="24"/>
          <w:lang w:val="en-US"/>
        </w:rPr>
        <w:t xml:space="preserve"> </w:t>
      </w:r>
    </w:p>
    <w:p w:rsidR="33F9D1D3" w:rsidP="7E6D7D09" w:rsidRDefault="33F9D1D3" w14:paraId="428ED0CA" w14:textId="34EEAED0">
      <w:pPr>
        <w:pStyle w:val="Normal"/>
        <w:rPr>
          <w:rFonts w:ascii="Times New Roman" w:hAnsi="Times New Roman" w:eastAsia="Times New Roman" w:cs="Times New Roman"/>
          <w:color w:val="000000" w:themeColor="text1" w:themeTint="FF" w:themeShade="FF"/>
          <w:sz w:val="24"/>
          <w:szCs w:val="24"/>
          <w:lang w:val="en-US"/>
        </w:rPr>
      </w:pPr>
      <w:r w:rsidRPr="43243B5A" w:rsidR="33F9D1D3">
        <w:rPr>
          <w:rFonts w:ascii="Times New Roman" w:hAnsi="Times New Roman" w:eastAsia="Times New Roman" w:cs="Times New Roman"/>
          <w:i w:val="1"/>
          <w:iCs w:val="1"/>
          <w:color w:val="000000" w:themeColor="text1" w:themeTint="FF" w:themeShade="FF"/>
          <w:sz w:val="24"/>
          <w:szCs w:val="24"/>
          <w:u w:val="single"/>
          <w:lang w:val="en-US"/>
        </w:rPr>
        <w:t>Lecturer</w:t>
      </w:r>
      <w:r w:rsidRPr="43243B5A" w:rsidR="425E3147">
        <w:rPr>
          <w:rFonts w:ascii="Times New Roman" w:hAnsi="Times New Roman" w:eastAsia="Times New Roman" w:cs="Times New Roman"/>
          <w:i w:val="1"/>
          <w:iCs w:val="1"/>
          <w:color w:val="000000" w:themeColor="text1" w:themeTint="FF" w:themeShade="FF"/>
          <w:sz w:val="24"/>
          <w:szCs w:val="24"/>
          <w:u w:val="single"/>
          <w:lang w:val="en-US"/>
        </w:rPr>
        <w:t>:</w:t>
      </w:r>
      <w:r w:rsidRPr="43243B5A" w:rsidR="425E3147">
        <w:rPr>
          <w:rFonts w:ascii="Times New Roman" w:hAnsi="Times New Roman" w:eastAsia="Times New Roman" w:cs="Times New Roman"/>
          <w:i w:val="1"/>
          <w:iCs w:val="1"/>
          <w:color w:val="000000" w:themeColor="text1" w:themeTint="FF" w:themeShade="FF"/>
          <w:sz w:val="24"/>
          <w:szCs w:val="24"/>
          <w:u w:val="none"/>
          <w:lang w:val="en-US"/>
        </w:rPr>
        <w:t xml:space="preserve"> </w:t>
      </w:r>
      <w:r w:rsidRPr="43243B5A" w:rsidR="0C268DA2">
        <w:rPr>
          <w:rFonts w:ascii="Times New Roman" w:hAnsi="Times New Roman" w:eastAsia="Times New Roman" w:cs="Times New Roman"/>
          <w:color w:val="000000" w:themeColor="text1" w:themeTint="FF" w:themeShade="FF"/>
          <w:sz w:val="24"/>
          <w:szCs w:val="24"/>
          <w:u w:val="none"/>
          <w:lang w:val="en-US"/>
        </w:rPr>
        <w:t>Jennifer Buckley (</w:t>
      </w:r>
      <w:hyperlink r:id="R6ead991cc00a441e">
        <w:r w:rsidRPr="43243B5A" w:rsidR="0C268DA2">
          <w:rPr>
            <w:rStyle w:val="Hyperlink"/>
            <w:rFonts w:ascii="Times New Roman" w:hAnsi="Times New Roman" w:eastAsia="Times New Roman" w:cs="Times New Roman"/>
            <w:sz w:val="24"/>
            <w:szCs w:val="24"/>
            <w:lang w:val="en-US"/>
          </w:rPr>
          <w:t>jennifer.j.buckley@universityofgalway.ie</w:t>
        </w:r>
        <w:r w:rsidRPr="43243B5A" w:rsidR="0C268DA2">
          <w:rPr>
            <w:rStyle w:val="Hyperlink"/>
            <w:rFonts w:ascii="Times New Roman" w:hAnsi="Times New Roman" w:eastAsia="Times New Roman" w:cs="Times New Roman"/>
            <w:color w:val="auto"/>
            <w:sz w:val="24"/>
            <w:szCs w:val="24"/>
            <w:lang w:val="en-US"/>
          </w:rPr>
          <w:t>)</w:t>
        </w:r>
      </w:hyperlink>
      <w:r w:rsidRPr="43243B5A" w:rsidR="0C268DA2">
        <w:rPr>
          <w:rFonts w:ascii="Times New Roman" w:hAnsi="Times New Roman" w:eastAsia="Times New Roman" w:cs="Times New Roman"/>
          <w:color w:val="auto"/>
          <w:sz w:val="24"/>
          <w:szCs w:val="24"/>
          <w:lang w:val="en-US"/>
        </w:rPr>
        <w:t xml:space="preserve"> </w:t>
      </w:r>
    </w:p>
    <w:p w:rsidRPr="007A7F29" w:rsidR="21960A83" w:rsidP="5B650C5E" w:rsidRDefault="48E64097" w14:paraId="5D98444D" w14:textId="4E582B44">
      <w:pPr>
        <w:shd w:val="clear" w:color="auto" w:fill="FFFFFF" w:themeFill="background1"/>
        <w:spacing w:after="0"/>
        <w:jc w:val="both"/>
        <w:rPr>
          <w:rFonts w:ascii="Times New Roman" w:hAnsi="Times New Roman" w:eastAsia="Times New Roman" w:cs="Times New Roman"/>
          <w:color w:val="000000" w:themeColor="text1"/>
          <w:sz w:val="24"/>
          <w:szCs w:val="24"/>
          <w:lang w:val="en-US"/>
        </w:rPr>
      </w:pPr>
      <w:r w:rsidRPr="43243B5A" w:rsidR="48E64097">
        <w:rPr>
          <w:rFonts w:ascii="Times New Roman" w:hAnsi="Times New Roman" w:eastAsia="Times New Roman" w:cs="Times New Roman"/>
          <w:color w:val="000000" w:themeColor="text1" w:themeTint="FF" w:themeShade="FF"/>
          <w:sz w:val="24"/>
          <w:szCs w:val="24"/>
          <w:lang w:val="en-US"/>
        </w:rPr>
        <w:t xml:space="preserve">  </w:t>
      </w:r>
    </w:p>
    <w:p w:rsidR="735B72C8" w:rsidP="43243B5A" w:rsidRDefault="735B72C8" w14:paraId="75463033" w14:textId="177E4A7F">
      <w:pPr>
        <w:shd w:val="clear" w:color="auto" w:fill="FFFFFF" w:themeFill="background1"/>
        <w:spacing w:after="0"/>
        <w:jc w:val="both"/>
        <w:rPr>
          <w:rFonts w:ascii="Times New Roman" w:hAnsi="Times New Roman" w:eastAsia="Times New Roman" w:cs="Times New Roman"/>
          <w:b w:val="0"/>
          <w:bCs w:val="0"/>
          <w:i w:val="1"/>
          <w:iCs w:val="1"/>
          <w:color w:val="000000" w:themeColor="text1" w:themeTint="FF" w:themeShade="FF"/>
          <w:sz w:val="24"/>
          <w:szCs w:val="24"/>
          <w:u w:val="single"/>
          <w:lang w:val="en-US"/>
        </w:rPr>
      </w:pPr>
      <w:r w:rsidRPr="43243B5A" w:rsidR="735B72C8">
        <w:rPr>
          <w:rFonts w:ascii="Times New Roman" w:hAnsi="Times New Roman" w:eastAsia="Times New Roman" w:cs="Times New Roman"/>
          <w:b w:val="0"/>
          <w:bCs w:val="0"/>
          <w:i w:val="1"/>
          <w:iCs w:val="1"/>
          <w:color w:val="000000" w:themeColor="text1" w:themeTint="FF" w:themeShade="FF"/>
          <w:sz w:val="24"/>
          <w:szCs w:val="24"/>
          <w:u w:val="single"/>
          <w:lang w:val="en-US"/>
        </w:rPr>
        <w:t>Texts:</w:t>
      </w:r>
    </w:p>
    <w:p w:rsidR="1C7A3C7C" w:rsidP="43243B5A" w:rsidRDefault="1C7A3C7C" w14:paraId="1F46C702" w14:textId="25851E37">
      <w:pPr>
        <w:shd w:val="clear" w:color="auto" w:fill="FFFFFF" w:themeFill="background1"/>
        <w:spacing w:after="0"/>
        <w:jc w:val="both"/>
        <w:rPr>
          <w:rFonts w:ascii="Times New Roman" w:hAnsi="Times New Roman" w:eastAsia="Times New Roman" w:cs="Times New Roman"/>
          <w:color w:val="000000" w:themeColor="text1" w:themeTint="FF" w:themeShade="FF"/>
          <w:sz w:val="24"/>
          <w:szCs w:val="24"/>
          <w:lang w:val="en-US"/>
        </w:rPr>
      </w:pPr>
      <w:r w:rsidRPr="43243B5A" w:rsidR="1C7A3C7C">
        <w:rPr>
          <w:rFonts w:ascii="Times New Roman" w:hAnsi="Times New Roman" w:eastAsia="Times New Roman" w:cs="Times New Roman"/>
          <w:color w:val="000000" w:themeColor="text1" w:themeTint="FF" w:themeShade="FF"/>
          <w:sz w:val="24"/>
          <w:szCs w:val="24"/>
          <w:lang w:val="en-US"/>
        </w:rPr>
        <w:t xml:space="preserve">All texts marked with an asterisk (*) will be provided on Canvas. Other texts can be purchased at University of Galway bookstore. </w:t>
      </w:r>
    </w:p>
    <w:p w:rsidR="1C7A3C7C" w:rsidP="43243B5A" w:rsidRDefault="1C7A3C7C" w14:paraId="7485A7B1" w14:textId="1B88CC8A">
      <w:pPr>
        <w:pStyle w:val="Normal"/>
        <w:shd w:val="clear" w:color="auto" w:fill="FFFFFF" w:themeFill="background1"/>
        <w:spacing w:after="0"/>
        <w:jc w:val="both"/>
      </w:pPr>
      <w:r w:rsidRPr="43243B5A" w:rsidR="1C7A3C7C">
        <w:rPr>
          <w:rFonts w:ascii="Times New Roman" w:hAnsi="Times New Roman" w:eastAsia="Times New Roman" w:cs="Times New Roman"/>
          <w:color w:val="000000" w:themeColor="text1" w:themeTint="FF" w:themeShade="FF"/>
          <w:sz w:val="24"/>
          <w:szCs w:val="24"/>
          <w:lang w:val="en-US"/>
        </w:rPr>
        <w:t xml:space="preserve"> </w:t>
      </w:r>
    </w:p>
    <w:p w:rsidR="1C7A3C7C" w:rsidP="43243B5A" w:rsidRDefault="1C7A3C7C" w14:paraId="302B7D09" w14:textId="28622346">
      <w:pPr>
        <w:pStyle w:val="ListParagraph"/>
        <w:numPr>
          <w:ilvl w:val="0"/>
          <w:numId w:val="47"/>
        </w:numPr>
        <w:shd w:val="clear" w:color="auto" w:fill="FFFFFF" w:themeFill="background1"/>
        <w:spacing w:after="0"/>
        <w:jc w:val="both"/>
        <w:rPr>
          <w:rFonts w:ascii="Times New Roman" w:hAnsi="Times New Roman" w:eastAsia="Times New Roman" w:cs="Times New Roman"/>
          <w:color w:val="000000" w:themeColor="text1" w:themeTint="FF" w:themeShade="FF"/>
          <w:sz w:val="24"/>
          <w:szCs w:val="24"/>
          <w:lang w:val="en-US"/>
        </w:rPr>
      </w:pPr>
      <w:r w:rsidRPr="43243B5A" w:rsidR="1C7A3C7C">
        <w:rPr>
          <w:rFonts w:ascii="Times New Roman" w:hAnsi="Times New Roman" w:eastAsia="Times New Roman" w:cs="Times New Roman"/>
          <w:color w:val="000000" w:themeColor="text1" w:themeTint="FF" w:themeShade="FF"/>
          <w:sz w:val="24"/>
          <w:szCs w:val="24"/>
          <w:lang w:val="en-US"/>
        </w:rPr>
        <w:t xml:space="preserve">Anne Finch, “The Dog and His Master” and “The Eagle, the Sow, and the Cat”* </w:t>
      </w:r>
    </w:p>
    <w:p w:rsidR="1C7A3C7C" w:rsidP="43243B5A" w:rsidRDefault="1C7A3C7C" w14:paraId="6E00A719" w14:textId="0B2B6191">
      <w:pPr>
        <w:pStyle w:val="ListParagraph"/>
        <w:numPr>
          <w:ilvl w:val="0"/>
          <w:numId w:val="47"/>
        </w:numPr>
        <w:shd w:val="clear" w:color="auto" w:fill="FFFFFF" w:themeFill="background1"/>
        <w:spacing w:after="0"/>
        <w:jc w:val="both"/>
        <w:rPr>
          <w:rFonts w:ascii="Times New Roman" w:hAnsi="Times New Roman" w:eastAsia="Times New Roman" w:cs="Times New Roman"/>
          <w:color w:val="000000" w:themeColor="text1" w:themeTint="FF" w:themeShade="FF"/>
          <w:sz w:val="24"/>
          <w:szCs w:val="24"/>
          <w:lang w:val="en-US"/>
        </w:rPr>
      </w:pPr>
      <w:r w:rsidRPr="43243B5A" w:rsidR="1C7A3C7C">
        <w:rPr>
          <w:rFonts w:ascii="Times New Roman" w:hAnsi="Times New Roman" w:eastAsia="Times New Roman" w:cs="Times New Roman"/>
          <w:color w:val="000000" w:themeColor="text1" w:themeTint="FF" w:themeShade="FF"/>
          <w:sz w:val="24"/>
          <w:szCs w:val="24"/>
          <w:lang w:val="en-US"/>
        </w:rPr>
        <w:t xml:space="preserve">Susanna Centlivre, A Bold Stroke for a Wife* </w:t>
      </w:r>
    </w:p>
    <w:p w:rsidR="1C7A3C7C" w:rsidP="43243B5A" w:rsidRDefault="1C7A3C7C" w14:paraId="05A7D7ED" w14:textId="386C8785">
      <w:pPr>
        <w:pStyle w:val="ListParagraph"/>
        <w:numPr>
          <w:ilvl w:val="0"/>
          <w:numId w:val="47"/>
        </w:numPr>
        <w:shd w:val="clear" w:color="auto" w:fill="FFFFFF" w:themeFill="background1"/>
        <w:spacing w:after="0"/>
        <w:jc w:val="both"/>
        <w:rPr>
          <w:rFonts w:ascii="Times New Roman" w:hAnsi="Times New Roman" w:eastAsia="Times New Roman" w:cs="Times New Roman"/>
          <w:color w:val="000000" w:themeColor="text1" w:themeTint="FF" w:themeShade="FF"/>
          <w:sz w:val="24"/>
          <w:szCs w:val="24"/>
          <w:lang w:val="en-US"/>
        </w:rPr>
      </w:pPr>
      <w:r w:rsidRPr="43243B5A" w:rsidR="1C7A3C7C">
        <w:rPr>
          <w:rFonts w:ascii="Times New Roman" w:hAnsi="Times New Roman" w:eastAsia="Times New Roman" w:cs="Times New Roman"/>
          <w:color w:val="000000" w:themeColor="text1" w:themeTint="FF" w:themeShade="FF"/>
          <w:sz w:val="24"/>
          <w:szCs w:val="24"/>
          <w:lang w:val="en-US"/>
        </w:rPr>
        <w:t xml:space="preserve">Alexander Pope, “Epistle to Dr. Arbuthnot”* </w:t>
      </w:r>
    </w:p>
    <w:p w:rsidR="1C7A3C7C" w:rsidP="43243B5A" w:rsidRDefault="1C7A3C7C" w14:paraId="2D3D9A56" w14:textId="68B388AA">
      <w:pPr>
        <w:pStyle w:val="ListParagraph"/>
        <w:numPr>
          <w:ilvl w:val="0"/>
          <w:numId w:val="47"/>
        </w:numPr>
        <w:shd w:val="clear" w:color="auto" w:fill="FFFFFF" w:themeFill="background1"/>
        <w:spacing w:after="0"/>
        <w:jc w:val="both"/>
        <w:rPr>
          <w:rFonts w:ascii="Times New Roman" w:hAnsi="Times New Roman" w:eastAsia="Times New Roman" w:cs="Times New Roman"/>
          <w:color w:val="000000" w:themeColor="text1" w:themeTint="FF" w:themeShade="FF"/>
          <w:sz w:val="24"/>
          <w:szCs w:val="24"/>
          <w:lang w:val="en-US"/>
        </w:rPr>
      </w:pPr>
      <w:r w:rsidRPr="43243B5A" w:rsidR="1C7A3C7C">
        <w:rPr>
          <w:rFonts w:ascii="Times New Roman" w:hAnsi="Times New Roman" w:eastAsia="Times New Roman" w:cs="Times New Roman"/>
          <w:color w:val="000000" w:themeColor="text1" w:themeTint="FF" w:themeShade="FF"/>
          <w:sz w:val="24"/>
          <w:szCs w:val="24"/>
          <w:lang w:val="en-US"/>
        </w:rPr>
        <w:t xml:space="preserve">John Gay, The Beggar’s Opera (Oxford World’s Classics) </w:t>
      </w:r>
    </w:p>
    <w:p w:rsidR="1C7A3C7C" w:rsidP="43243B5A" w:rsidRDefault="1C7A3C7C" w14:paraId="0C01D673" w14:textId="54C6F8E2">
      <w:pPr>
        <w:pStyle w:val="ListParagraph"/>
        <w:numPr>
          <w:ilvl w:val="0"/>
          <w:numId w:val="47"/>
        </w:numPr>
        <w:shd w:val="clear" w:color="auto" w:fill="FFFFFF" w:themeFill="background1"/>
        <w:spacing w:after="0"/>
        <w:jc w:val="both"/>
        <w:rPr>
          <w:rFonts w:ascii="Times New Roman" w:hAnsi="Times New Roman" w:eastAsia="Times New Roman" w:cs="Times New Roman"/>
          <w:color w:val="000000" w:themeColor="text1" w:themeTint="FF" w:themeShade="FF"/>
          <w:sz w:val="24"/>
          <w:szCs w:val="24"/>
          <w:lang w:val="en-US"/>
        </w:rPr>
      </w:pPr>
      <w:r w:rsidRPr="43243B5A" w:rsidR="1C7A3C7C">
        <w:rPr>
          <w:rFonts w:ascii="Times New Roman" w:hAnsi="Times New Roman" w:eastAsia="Times New Roman" w:cs="Times New Roman"/>
          <w:color w:val="000000" w:themeColor="text1" w:themeTint="FF" w:themeShade="FF"/>
          <w:sz w:val="24"/>
          <w:szCs w:val="24"/>
          <w:lang w:val="en-US"/>
        </w:rPr>
        <w:t xml:space="preserve">Lady Mary Wortley Montague, “Saturday: The Small Pox”* </w:t>
      </w:r>
    </w:p>
    <w:p w:rsidR="1C7A3C7C" w:rsidP="43243B5A" w:rsidRDefault="1C7A3C7C" w14:paraId="34FA214E" w14:textId="0EF6477A">
      <w:pPr>
        <w:pStyle w:val="ListParagraph"/>
        <w:numPr>
          <w:ilvl w:val="0"/>
          <w:numId w:val="47"/>
        </w:numPr>
        <w:shd w:val="clear" w:color="auto" w:fill="FFFFFF" w:themeFill="background1"/>
        <w:spacing w:after="0"/>
        <w:jc w:val="both"/>
        <w:rPr>
          <w:rFonts w:ascii="Times New Roman" w:hAnsi="Times New Roman" w:eastAsia="Times New Roman" w:cs="Times New Roman"/>
          <w:color w:val="000000" w:themeColor="text1" w:themeTint="FF" w:themeShade="FF"/>
          <w:sz w:val="24"/>
          <w:szCs w:val="24"/>
          <w:lang w:val="en-US"/>
        </w:rPr>
      </w:pPr>
      <w:r w:rsidRPr="43243B5A" w:rsidR="1C7A3C7C">
        <w:rPr>
          <w:rFonts w:ascii="Times New Roman" w:hAnsi="Times New Roman" w:eastAsia="Times New Roman" w:cs="Times New Roman"/>
          <w:color w:val="000000" w:themeColor="text1" w:themeTint="FF" w:themeShade="FF"/>
          <w:sz w:val="24"/>
          <w:szCs w:val="24"/>
          <w:lang w:val="en-US"/>
        </w:rPr>
        <w:t xml:space="preserve">Frances Brooke, The Old Maid No. 13. [The Foundling Hospital] * </w:t>
      </w:r>
    </w:p>
    <w:p w:rsidR="1C7A3C7C" w:rsidP="43243B5A" w:rsidRDefault="1C7A3C7C" w14:paraId="12441DA4" w14:textId="6E72AFF6">
      <w:pPr>
        <w:pStyle w:val="ListParagraph"/>
        <w:numPr>
          <w:ilvl w:val="0"/>
          <w:numId w:val="47"/>
        </w:numPr>
        <w:shd w:val="clear" w:color="auto" w:fill="FFFFFF" w:themeFill="background1"/>
        <w:spacing w:after="0"/>
        <w:jc w:val="both"/>
        <w:rPr>
          <w:rFonts w:ascii="Times New Roman" w:hAnsi="Times New Roman" w:eastAsia="Times New Roman" w:cs="Times New Roman"/>
          <w:color w:val="000000" w:themeColor="text1" w:themeTint="FF" w:themeShade="FF"/>
          <w:sz w:val="24"/>
          <w:szCs w:val="24"/>
          <w:lang w:val="en-US"/>
        </w:rPr>
      </w:pPr>
      <w:r w:rsidRPr="43243B5A" w:rsidR="1C7A3C7C">
        <w:rPr>
          <w:rFonts w:ascii="Times New Roman" w:hAnsi="Times New Roman" w:eastAsia="Times New Roman" w:cs="Times New Roman"/>
          <w:color w:val="000000" w:themeColor="text1" w:themeTint="FF" w:themeShade="FF"/>
          <w:sz w:val="24"/>
          <w:szCs w:val="24"/>
          <w:lang w:val="en-US"/>
        </w:rPr>
        <w:t xml:space="preserve">Jonathan Swift, “Verses on the Death of Dr. Swift, </w:t>
      </w:r>
      <w:r w:rsidRPr="43243B5A" w:rsidR="1C7A3C7C">
        <w:rPr>
          <w:rFonts w:ascii="Times New Roman" w:hAnsi="Times New Roman" w:eastAsia="Times New Roman" w:cs="Times New Roman"/>
          <w:color w:val="000000" w:themeColor="text1" w:themeTint="FF" w:themeShade="FF"/>
          <w:sz w:val="24"/>
          <w:szCs w:val="24"/>
          <w:lang w:val="en-US"/>
        </w:rPr>
        <w:t>D.S.P.D.”*</w:t>
      </w:r>
      <w:r w:rsidRPr="43243B5A" w:rsidR="1C7A3C7C">
        <w:rPr>
          <w:rFonts w:ascii="Times New Roman" w:hAnsi="Times New Roman" w:eastAsia="Times New Roman" w:cs="Times New Roman"/>
          <w:color w:val="000000" w:themeColor="text1" w:themeTint="FF" w:themeShade="FF"/>
          <w:sz w:val="24"/>
          <w:szCs w:val="24"/>
          <w:lang w:val="en-US"/>
        </w:rPr>
        <w:t xml:space="preserve"> </w:t>
      </w:r>
    </w:p>
    <w:p w:rsidR="1C7A3C7C" w:rsidP="43243B5A" w:rsidRDefault="1C7A3C7C" w14:paraId="7FC00795" w14:textId="0135D6DB">
      <w:pPr>
        <w:pStyle w:val="ListParagraph"/>
        <w:numPr>
          <w:ilvl w:val="0"/>
          <w:numId w:val="47"/>
        </w:numPr>
        <w:shd w:val="clear" w:color="auto" w:fill="FFFFFF" w:themeFill="background1"/>
        <w:spacing w:after="0"/>
        <w:jc w:val="both"/>
        <w:rPr>
          <w:rFonts w:ascii="Times New Roman" w:hAnsi="Times New Roman" w:eastAsia="Times New Roman" w:cs="Times New Roman"/>
          <w:color w:val="000000" w:themeColor="text1" w:themeTint="FF" w:themeShade="FF"/>
          <w:sz w:val="24"/>
          <w:szCs w:val="24"/>
          <w:lang w:val="en-US"/>
        </w:rPr>
      </w:pPr>
      <w:r w:rsidRPr="43243B5A" w:rsidR="1C7A3C7C">
        <w:rPr>
          <w:rFonts w:ascii="Times New Roman" w:hAnsi="Times New Roman" w:eastAsia="Times New Roman" w:cs="Times New Roman"/>
          <w:color w:val="000000" w:themeColor="text1" w:themeTint="FF" w:themeShade="FF"/>
          <w:sz w:val="24"/>
          <w:szCs w:val="24"/>
          <w:lang w:val="en-US"/>
        </w:rPr>
        <w:t xml:space="preserve">Laurence Sterne, A Sentimental Journey Through France and Italy* </w:t>
      </w:r>
    </w:p>
    <w:p w:rsidR="1C7A3C7C" w:rsidP="43243B5A" w:rsidRDefault="1C7A3C7C" w14:paraId="1C75D18F" w14:textId="0A5F26BF">
      <w:pPr>
        <w:pStyle w:val="ListParagraph"/>
        <w:numPr>
          <w:ilvl w:val="0"/>
          <w:numId w:val="47"/>
        </w:numPr>
        <w:shd w:val="clear" w:color="auto" w:fill="FFFFFF" w:themeFill="background1"/>
        <w:spacing w:after="0"/>
        <w:jc w:val="both"/>
        <w:rPr>
          <w:rFonts w:ascii="Times New Roman" w:hAnsi="Times New Roman" w:eastAsia="Times New Roman" w:cs="Times New Roman"/>
          <w:color w:val="000000" w:themeColor="text1" w:themeTint="FF" w:themeShade="FF"/>
          <w:sz w:val="24"/>
          <w:szCs w:val="24"/>
          <w:lang w:val="en-US"/>
        </w:rPr>
      </w:pPr>
      <w:r w:rsidRPr="43243B5A" w:rsidR="1C7A3C7C">
        <w:rPr>
          <w:rFonts w:ascii="Times New Roman" w:hAnsi="Times New Roman" w:eastAsia="Times New Roman" w:cs="Times New Roman"/>
          <w:color w:val="000000" w:themeColor="text1" w:themeTint="FF" w:themeShade="FF"/>
          <w:sz w:val="24"/>
          <w:szCs w:val="24"/>
          <w:lang w:val="en-US"/>
        </w:rPr>
        <w:t xml:space="preserve">Oliver Goldsmith, “The Deserted </w:t>
      </w:r>
      <w:r w:rsidRPr="43243B5A" w:rsidR="1C7A3C7C">
        <w:rPr>
          <w:rFonts w:ascii="Times New Roman" w:hAnsi="Times New Roman" w:eastAsia="Times New Roman" w:cs="Times New Roman"/>
          <w:color w:val="000000" w:themeColor="text1" w:themeTint="FF" w:themeShade="FF"/>
          <w:sz w:val="24"/>
          <w:szCs w:val="24"/>
          <w:lang w:val="en-US"/>
        </w:rPr>
        <w:t>Village”*</w:t>
      </w:r>
      <w:r w:rsidRPr="43243B5A" w:rsidR="1C7A3C7C">
        <w:rPr>
          <w:rFonts w:ascii="Times New Roman" w:hAnsi="Times New Roman" w:eastAsia="Times New Roman" w:cs="Times New Roman"/>
          <w:color w:val="000000" w:themeColor="text1" w:themeTint="FF" w:themeShade="FF"/>
          <w:sz w:val="24"/>
          <w:szCs w:val="24"/>
          <w:lang w:val="en-US"/>
        </w:rPr>
        <w:t xml:space="preserve"> </w:t>
      </w:r>
    </w:p>
    <w:p w:rsidR="1C7A3C7C" w:rsidP="43243B5A" w:rsidRDefault="1C7A3C7C" w14:paraId="0798DF4A" w14:textId="17D2CACE">
      <w:pPr>
        <w:pStyle w:val="ListParagraph"/>
        <w:numPr>
          <w:ilvl w:val="0"/>
          <w:numId w:val="47"/>
        </w:numPr>
        <w:shd w:val="clear" w:color="auto" w:fill="FFFFFF" w:themeFill="background1"/>
        <w:spacing w:after="0"/>
        <w:jc w:val="both"/>
        <w:rPr>
          <w:rFonts w:ascii="Times New Roman" w:hAnsi="Times New Roman" w:eastAsia="Times New Roman" w:cs="Times New Roman"/>
          <w:color w:val="000000" w:themeColor="text1" w:themeTint="FF" w:themeShade="FF"/>
          <w:sz w:val="24"/>
          <w:szCs w:val="24"/>
          <w:lang w:val="en-US"/>
        </w:rPr>
      </w:pPr>
      <w:r w:rsidRPr="43243B5A" w:rsidR="1C7A3C7C">
        <w:rPr>
          <w:rFonts w:ascii="Times New Roman" w:hAnsi="Times New Roman" w:eastAsia="Times New Roman" w:cs="Times New Roman"/>
          <w:color w:val="000000" w:themeColor="text1" w:themeTint="FF" w:themeShade="FF"/>
          <w:sz w:val="24"/>
          <w:szCs w:val="24"/>
          <w:lang w:val="en-US"/>
        </w:rPr>
        <w:t xml:space="preserve">Anna Letitia </w:t>
      </w:r>
      <w:r w:rsidRPr="43243B5A" w:rsidR="1C7A3C7C">
        <w:rPr>
          <w:rFonts w:ascii="Times New Roman" w:hAnsi="Times New Roman" w:eastAsia="Times New Roman" w:cs="Times New Roman"/>
          <w:color w:val="000000" w:themeColor="text1" w:themeTint="FF" w:themeShade="FF"/>
          <w:sz w:val="24"/>
          <w:szCs w:val="24"/>
          <w:lang w:val="en-US"/>
        </w:rPr>
        <w:t>Barbauld</w:t>
      </w:r>
      <w:r w:rsidRPr="43243B5A" w:rsidR="1C7A3C7C">
        <w:rPr>
          <w:rFonts w:ascii="Times New Roman" w:hAnsi="Times New Roman" w:eastAsia="Times New Roman" w:cs="Times New Roman"/>
          <w:color w:val="000000" w:themeColor="text1" w:themeTint="FF" w:themeShade="FF"/>
          <w:sz w:val="24"/>
          <w:szCs w:val="24"/>
          <w:lang w:val="en-US"/>
        </w:rPr>
        <w:t xml:space="preserve">, “The Mouse’s Petition” and “An Inventory of the Furniture in Dr. Priestley's </w:t>
      </w:r>
      <w:r w:rsidRPr="43243B5A" w:rsidR="1C7A3C7C">
        <w:rPr>
          <w:rFonts w:ascii="Times New Roman" w:hAnsi="Times New Roman" w:eastAsia="Times New Roman" w:cs="Times New Roman"/>
          <w:color w:val="000000" w:themeColor="text1" w:themeTint="FF" w:themeShade="FF"/>
          <w:sz w:val="24"/>
          <w:szCs w:val="24"/>
          <w:lang w:val="en-US"/>
        </w:rPr>
        <w:t>Study”*</w:t>
      </w:r>
      <w:r w:rsidRPr="43243B5A" w:rsidR="1C7A3C7C">
        <w:rPr>
          <w:rFonts w:ascii="Times New Roman" w:hAnsi="Times New Roman" w:eastAsia="Times New Roman" w:cs="Times New Roman"/>
          <w:color w:val="000000" w:themeColor="text1" w:themeTint="FF" w:themeShade="FF"/>
          <w:sz w:val="24"/>
          <w:szCs w:val="24"/>
          <w:lang w:val="en-US"/>
        </w:rPr>
        <w:t xml:space="preserve"> </w:t>
      </w:r>
    </w:p>
    <w:p w:rsidR="1C7A3C7C" w:rsidP="43243B5A" w:rsidRDefault="1C7A3C7C" w14:paraId="379C6A6E" w14:textId="6364AA08">
      <w:pPr>
        <w:pStyle w:val="ListParagraph"/>
        <w:numPr>
          <w:ilvl w:val="0"/>
          <w:numId w:val="47"/>
        </w:numPr>
        <w:shd w:val="clear" w:color="auto" w:fill="FFFFFF" w:themeFill="background1"/>
        <w:spacing w:after="0"/>
        <w:jc w:val="both"/>
        <w:rPr>
          <w:rFonts w:ascii="Times New Roman" w:hAnsi="Times New Roman" w:eastAsia="Times New Roman" w:cs="Times New Roman"/>
          <w:color w:val="000000" w:themeColor="text1" w:themeTint="FF" w:themeShade="FF"/>
          <w:sz w:val="24"/>
          <w:szCs w:val="24"/>
          <w:lang w:val="en-US"/>
        </w:rPr>
      </w:pPr>
      <w:r w:rsidRPr="43243B5A" w:rsidR="1C7A3C7C">
        <w:rPr>
          <w:rFonts w:ascii="Times New Roman" w:hAnsi="Times New Roman" w:eastAsia="Times New Roman" w:cs="Times New Roman"/>
          <w:color w:val="000000" w:themeColor="text1" w:themeTint="FF" w:themeShade="FF"/>
          <w:sz w:val="24"/>
          <w:szCs w:val="24"/>
          <w:lang w:val="en-US"/>
        </w:rPr>
        <w:t xml:space="preserve">Olaudah Equiano, The Interesting Narrative of the Life of Olaudah Equiano* </w:t>
      </w:r>
    </w:p>
    <w:p w:rsidR="1C7A3C7C" w:rsidP="43243B5A" w:rsidRDefault="1C7A3C7C" w14:paraId="7EA0C763" w14:textId="5709C1B9">
      <w:pPr>
        <w:pStyle w:val="ListParagraph"/>
        <w:numPr>
          <w:ilvl w:val="0"/>
          <w:numId w:val="47"/>
        </w:numPr>
        <w:shd w:val="clear" w:color="auto" w:fill="FFFFFF" w:themeFill="background1"/>
        <w:spacing w:after="0"/>
        <w:jc w:val="both"/>
        <w:rPr>
          <w:rFonts w:ascii="Times New Roman" w:hAnsi="Times New Roman" w:eastAsia="Times New Roman" w:cs="Times New Roman"/>
          <w:color w:val="000000" w:themeColor="text1" w:themeTint="FF" w:themeShade="FF"/>
          <w:sz w:val="24"/>
          <w:szCs w:val="24"/>
          <w:lang w:val="en-US"/>
        </w:rPr>
      </w:pPr>
      <w:r w:rsidRPr="43243B5A" w:rsidR="1C7A3C7C">
        <w:rPr>
          <w:rFonts w:ascii="Times New Roman" w:hAnsi="Times New Roman" w:eastAsia="Times New Roman" w:cs="Times New Roman"/>
          <w:color w:val="000000" w:themeColor="text1" w:themeTint="FF" w:themeShade="FF"/>
          <w:sz w:val="24"/>
          <w:szCs w:val="24"/>
          <w:lang w:val="en-US"/>
        </w:rPr>
        <w:t>Charlotte Smith, Elegiac Sonnets*</w:t>
      </w:r>
    </w:p>
    <w:p w:rsidR="43243B5A" w:rsidP="43243B5A" w:rsidRDefault="43243B5A" w14:paraId="0D26CFA1" w14:textId="587CC871">
      <w:pPr>
        <w:pStyle w:val="Normal"/>
        <w:shd w:val="clear" w:color="auto" w:fill="FFFFFF" w:themeFill="background1"/>
        <w:spacing w:after="0"/>
        <w:jc w:val="both"/>
        <w:rPr>
          <w:rFonts w:ascii="Times New Roman" w:hAnsi="Times New Roman" w:eastAsia="Times New Roman" w:cs="Times New Roman"/>
          <w:color w:val="000000" w:themeColor="text1" w:themeTint="FF" w:themeShade="FF"/>
          <w:sz w:val="24"/>
          <w:szCs w:val="24"/>
          <w:lang w:val="en-US"/>
        </w:rPr>
      </w:pPr>
    </w:p>
    <w:p w:rsidRPr="007A7F29" w:rsidR="21960A83" w:rsidP="43243B5A" w:rsidRDefault="48E64097" w14:paraId="2A846651" w14:textId="685F3207">
      <w:pPr>
        <w:shd w:val="clear" w:color="auto" w:fill="FFFFFF" w:themeFill="background1"/>
        <w:jc w:val="both"/>
        <w:rPr>
          <w:rFonts w:ascii="Times New Roman" w:hAnsi="Times New Roman" w:eastAsia="Times New Roman" w:cs="Times New Roman"/>
          <w:color w:val="auto" w:themeColor="text1"/>
          <w:sz w:val="24"/>
          <w:szCs w:val="24"/>
          <w:lang w:val="en-US"/>
        </w:rPr>
      </w:pPr>
      <w:r w:rsidRPr="43243B5A" w:rsidR="48E64097">
        <w:rPr>
          <w:rFonts w:ascii="Times New Roman" w:hAnsi="Times New Roman" w:eastAsia="Times New Roman" w:cs="Times New Roman"/>
          <w:i w:val="1"/>
          <w:iCs w:val="1"/>
          <w:color w:val="auto"/>
          <w:sz w:val="24"/>
          <w:szCs w:val="24"/>
          <w:u w:val="single"/>
          <w:lang w:val="en-US"/>
        </w:rPr>
        <w:t>Assessment</w:t>
      </w:r>
      <w:r w:rsidRPr="43243B5A" w:rsidR="48E64097">
        <w:rPr>
          <w:rFonts w:ascii="Times New Roman" w:hAnsi="Times New Roman" w:eastAsia="Times New Roman" w:cs="Times New Roman"/>
          <w:color w:val="auto"/>
          <w:sz w:val="24"/>
          <w:szCs w:val="24"/>
          <w:u w:val="single"/>
          <w:lang w:val="en-US"/>
        </w:rPr>
        <w:t>:</w:t>
      </w:r>
      <w:r w:rsidRPr="43243B5A" w:rsidR="48E64097">
        <w:rPr>
          <w:rFonts w:ascii="Times New Roman" w:hAnsi="Times New Roman" w:eastAsia="Times New Roman" w:cs="Times New Roman"/>
          <w:color w:val="auto"/>
          <w:sz w:val="24"/>
          <w:szCs w:val="24"/>
          <w:lang w:val="en-US"/>
        </w:rPr>
        <w:t xml:space="preserve"> 40% midterm assignment and 60% final examination</w:t>
      </w:r>
    </w:p>
    <w:p w:rsidRPr="007A7F29" w:rsidR="21960A83" w:rsidP="236FB06E" w:rsidRDefault="6867A319" w14:paraId="77017BD1" w14:textId="101F8DE7">
      <w:pPr>
        <w:spacing w:after="0"/>
      </w:pPr>
      <w:r w:rsidRPr="3252E4F5">
        <w:rPr>
          <w:rFonts w:ascii="Times New Roman" w:hAnsi="Times New Roman" w:eastAsia="Times New Roman" w:cs="Times New Roman"/>
          <w:sz w:val="24"/>
          <w:szCs w:val="24"/>
          <w:lang w:val="en-US"/>
        </w:rPr>
        <w:t xml:space="preserve"> </w:t>
      </w:r>
    </w:p>
    <w:p w:rsidRPr="00855941" w:rsidR="00855941" w:rsidP="00855941" w:rsidRDefault="00855941" w14:paraId="65F9E8B7" w14:textId="77777777">
      <w:pPr>
        <w:jc w:val="both"/>
        <w:rPr>
          <w:rFonts w:ascii="Times New Roman" w:hAnsi="Times New Roman" w:eastAsia="Times New Roman" w:cs="Times New Roman"/>
          <w:color w:val="FF0000"/>
          <w:sz w:val="24"/>
          <w:szCs w:val="24"/>
          <w:lang w:val="en-GB"/>
        </w:rPr>
      </w:pPr>
    </w:p>
    <w:p w:rsidRPr="00C1508E" w:rsidR="00B9440B" w:rsidP="11B7AD1A" w:rsidRDefault="39660DF8" w14:paraId="43A93897" w14:textId="69C00F61">
      <w:pPr>
        <w:spacing w:after="0" w:line="240" w:lineRule="auto"/>
        <w:ind w:firstLine="0"/>
        <w:rPr>
          <w:rFonts w:ascii="Times New Roman" w:hAnsi="Times New Roman" w:eastAsia="Calibri" w:cs="Times New Roman"/>
          <w:sz w:val="24"/>
          <w:szCs w:val="24"/>
        </w:rPr>
      </w:pPr>
      <w:r w:rsidRPr="11B7AD1A">
        <w:rPr>
          <w:rFonts w:ascii="Times New Roman" w:hAnsi="Times New Roman" w:eastAsia="Calibri" w:cs="Times New Roman"/>
          <w:b/>
          <w:bCs/>
          <w:sz w:val="24"/>
          <w:szCs w:val="24"/>
          <w:u w:val="single"/>
          <w:lang w:val="en-US"/>
        </w:rPr>
        <w:t>ENG304 CONTEMPORARY LITERATURE</w:t>
      </w:r>
      <w:r w:rsidRPr="11B7AD1A">
        <w:rPr>
          <w:rFonts w:ascii="Times New Roman" w:hAnsi="Times New Roman" w:eastAsia="Calibri" w:cs="Times New Roman"/>
          <w:sz w:val="24"/>
          <w:szCs w:val="24"/>
        </w:rPr>
        <w:t xml:space="preserve">  </w:t>
      </w:r>
    </w:p>
    <w:p w:rsidRPr="00C1508E" w:rsidR="00B9440B" w:rsidP="11B7AD1A" w:rsidRDefault="178560CE" w14:paraId="673A2F85" w14:textId="45CF1F9C">
      <w:pPr>
        <w:spacing w:after="0" w:line="240" w:lineRule="auto"/>
        <w:jc w:val="both"/>
        <w:rPr>
          <w:rFonts w:ascii="Times New Roman" w:hAnsi="Times New Roman" w:eastAsia="Times New Roman" w:cs="Times New Roman"/>
          <w:color w:val="343536"/>
          <w:sz w:val="24"/>
          <w:szCs w:val="24"/>
        </w:rPr>
      </w:pPr>
      <w:r w:rsidRPr="11B7AD1A">
        <w:rPr>
          <w:rFonts w:ascii="Times New Roman" w:hAnsi="Times New Roman" w:eastAsia="Times New Roman" w:cs="Times New Roman"/>
          <w:color w:val="000000" w:themeColor="text1"/>
          <w:sz w:val="24"/>
          <w:szCs w:val="24"/>
          <w:lang w:val="en-GB"/>
        </w:rPr>
        <w:t>In this course, we will examine literary texts through the contemporary lens or “the here and now”, within Ireland but also across other time periods and places. The course shall focus on the imbrications between literary productions and some of the major issues of our time, illustrating the intersections of cultural ideologies, political thoughts, and aesthetic conventions. Throughout the module students will reflect on a range of current and developing ideas in our rapidly changing world, and on the ways in which literary and cultural formations are emerging in response to these changes. Might we then understand these changes not simply in terms of tropes, but instead as the very production of contemporary culture? We will read a selection of texts from across genres</w:t>
      </w:r>
      <w:r w:rsidRPr="11B7AD1A" w:rsidR="65A6EB18">
        <w:rPr>
          <w:rFonts w:ascii="Times New Roman" w:hAnsi="Times New Roman" w:eastAsia="Times New Roman" w:cs="Times New Roman"/>
          <w:color w:val="000000" w:themeColor="text1"/>
          <w:sz w:val="24"/>
          <w:szCs w:val="24"/>
          <w:lang w:val="en-GB"/>
        </w:rPr>
        <w:t xml:space="preserve"> </w:t>
      </w:r>
      <w:r w:rsidRPr="11B7AD1A">
        <w:rPr>
          <w:rFonts w:ascii="Times New Roman" w:hAnsi="Times New Roman" w:eastAsia="Times New Roman" w:cs="Times New Roman"/>
          <w:color w:val="000000" w:themeColor="text1"/>
          <w:sz w:val="24"/>
          <w:szCs w:val="24"/>
          <w:lang w:val="en-GB"/>
        </w:rPr>
        <w:t>–</w:t>
      </w:r>
      <w:r w:rsidRPr="11B7AD1A" w:rsidR="5C0E30E9">
        <w:rPr>
          <w:rFonts w:ascii="Times New Roman" w:hAnsi="Times New Roman" w:eastAsia="Times New Roman" w:cs="Times New Roman"/>
          <w:color w:val="000000" w:themeColor="text1"/>
          <w:sz w:val="24"/>
          <w:szCs w:val="24"/>
          <w:lang w:val="en-GB"/>
        </w:rPr>
        <w:t xml:space="preserve"> </w:t>
      </w:r>
      <w:r w:rsidRPr="11B7AD1A">
        <w:rPr>
          <w:rFonts w:ascii="Times New Roman" w:hAnsi="Times New Roman" w:eastAsia="Times New Roman" w:cs="Times New Roman"/>
          <w:color w:val="000000" w:themeColor="text1"/>
          <w:sz w:val="24"/>
          <w:szCs w:val="24"/>
          <w:lang w:val="en-GB"/>
        </w:rPr>
        <w:t xml:space="preserve">including novels, short stories, poems and plays – and </w:t>
      </w:r>
      <w:r w:rsidRPr="11B7AD1A">
        <w:rPr>
          <w:rFonts w:ascii="Times New Roman" w:hAnsi="Times New Roman" w:eastAsia="Times New Roman" w:cs="Times New Roman"/>
          <w:color w:val="343536"/>
          <w:sz w:val="24"/>
          <w:szCs w:val="24"/>
          <w:lang w:val="en-GB"/>
        </w:rPr>
        <w:t xml:space="preserve">explore a diverse range of critical and theoretical approaches to contemporary literary culture. </w:t>
      </w:r>
    </w:p>
    <w:p w:rsidRPr="00C1508E" w:rsidR="00B9440B" w:rsidP="11B7AD1A" w:rsidRDefault="00B9440B" w14:paraId="2538DB2E" w14:textId="0FFD6AF5">
      <w:pPr>
        <w:spacing w:after="0" w:line="240" w:lineRule="auto"/>
        <w:jc w:val="both"/>
        <w:rPr>
          <w:rFonts w:ascii="Times New Roman" w:hAnsi="Times New Roman" w:eastAsia="Times New Roman" w:cs="Times New Roman"/>
          <w:color w:val="343536"/>
          <w:sz w:val="24"/>
          <w:szCs w:val="24"/>
          <w:lang w:val="en-GB"/>
        </w:rPr>
      </w:pPr>
    </w:p>
    <w:p w:rsidRPr="008B51E1" w:rsidR="00B9440B" w:rsidP="0E332FA1" w:rsidRDefault="178560CE" w14:paraId="4806ECF7" w14:textId="1C69314B">
      <w:pPr>
        <w:spacing w:after="180" w:line="240" w:lineRule="auto"/>
        <w:rPr>
          <w:rFonts w:ascii="Times New Roman" w:hAnsi="Times New Roman" w:eastAsia="Times New Roman" w:cs="Times New Roman"/>
          <w:noProof w:val="0"/>
          <w:sz w:val="24"/>
          <w:szCs w:val="24"/>
          <w:lang w:val="en-US"/>
        </w:rPr>
      </w:pPr>
      <w:r w:rsidRPr="0E332FA1" w:rsidR="6726AF9D">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single"/>
          <w:lang w:val="en-US"/>
        </w:rPr>
        <w:t>Venue/Time</w:t>
      </w:r>
      <w:r w:rsidRPr="0E332FA1" w:rsidR="6726AF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E332FA1" w:rsidR="6726AF9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Thursday 12-1pm CSB-1006 AND Friday 10-11 AC001 O’Flaherty Theatre</w:t>
      </w:r>
    </w:p>
    <w:p w:rsidR="2669C0F6" w:rsidP="0E332FA1" w:rsidRDefault="2669C0F6" w14:paraId="72CA130E" w14:textId="0313607D">
      <w:pPr>
        <w:spacing w:before="0" w:beforeAutospacing="off" w:after="180" w:afterAutospacing="off" w:line="278" w:lineRule="auto"/>
        <w:ind w:left="10" w:right="0" w:hanging="10"/>
        <w:rPr>
          <w:rFonts w:ascii="Times New Roman" w:hAnsi="Times New Roman" w:cs="Times New Roman"/>
          <w:color w:val="000000" w:themeColor="text1" w:themeTint="FF" w:themeShade="FF"/>
          <w:sz w:val="24"/>
          <w:szCs w:val="24"/>
          <w:lang w:val="en-GB"/>
        </w:rPr>
      </w:pPr>
      <w:r w:rsidRPr="0E332FA1" w:rsidR="1A77B32C">
        <w:rPr>
          <w:rFonts w:ascii="Times New Roman" w:hAnsi="Times New Roman" w:eastAsia="Calibri" w:cs="Times New Roman"/>
          <w:i w:val="1"/>
          <w:iCs w:val="1"/>
          <w:sz w:val="24"/>
          <w:szCs w:val="24"/>
          <w:u w:val="single"/>
        </w:rPr>
        <w:t>Lecturers</w:t>
      </w:r>
      <w:r w:rsidRPr="0E332FA1" w:rsidR="1A77B32C">
        <w:rPr>
          <w:rFonts w:ascii="Times New Roman" w:hAnsi="Times New Roman" w:eastAsia="Calibri" w:cs="Times New Roman"/>
          <w:sz w:val="24"/>
          <w:szCs w:val="24"/>
        </w:rPr>
        <w:t xml:space="preserve">: Dr Henry </w:t>
      </w:r>
      <w:r w:rsidRPr="0E332FA1" w:rsidR="1A77B32C">
        <w:rPr>
          <w:rFonts w:ascii="Times New Roman" w:hAnsi="Times New Roman" w:eastAsia="Calibri" w:cs="Times New Roman"/>
          <w:sz w:val="24"/>
          <w:szCs w:val="24"/>
        </w:rPr>
        <w:t>Ajumeze</w:t>
      </w:r>
      <w:r w:rsidRPr="0E332FA1" w:rsidR="1A77B32C">
        <w:rPr>
          <w:rFonts w:ascii="Times New Roman" w:hAnsi="Times New Roman" w:eastAsia="Calibri" w:cs="Times New Roman"/>
          <w:sz w:val="24"/>
          <w:szCs w:val="24"/>
        </w:rPr>
        <w:t xml:space="preserve"> </w:t>
      </w:r>
      <w:r w:rsidRPr="0E332FA1" w:rsidR="763CABFE">
        <w:rPr>
          <w:rFonts w:ascii="Times New Roman" w:hAnsi="Times New Roman" w:eastAsia="Times New Roman" w:cs="Times New Roman"/>
          <w:noProof w:val="0"/>
          <w:color w:val="000000" w:themeColor="text1" w:themeTint="FF" w:themeShade="FF"/>
          <w:sz w:val="24"/>
          <w:szCs w:val="24"/>
          <w:lang w:val="en-IE"/>
        </w:rPr>
        <w:t>(</w:t>
      </w:r>
      <w:hyperlink r:id="Re707bd4f69c54ae1">
        <w:r w:rsidRPr="0E332FA1" w:rsidR="763CABFE">
          <w:rPr>
            <w:rStyle w:val="Hyperlink"/>
            <w:rFonts w:ascii="Times New Roman" w:hAnsi="Times New Roman" w:eastAsia="Times New Roman" w:cs="Times New Roman"/>
            <w:noProof w:val="0"/>
            <w:sz w:val="24"/>
            <w:szCs w:val="24"/>
            <w:lang w:val="en-IE"/>
          </w:rPr>
          <w:t>henry.ajumeze@universityofgalway.ie</w:t>
        </w:r>
      </w:hyperlink>
      <w:r w:rsidRPr="0E332FA1" w:rsidR="763CABFE">
        <w:rPr>
          <w:rFonts w:ascii="Times New Roman" w:hAnsi="Times New Roman" w:eastAsia="Times New Roman" w:cs="Times New Roman"/>
          <w:noProof w:val="0"/>
          <w:color w:val="000000" w:themeColor="text1" w:themeTint="FF" w:themeShade="FF"/>
          <w:sz w:val="24"/>
          <w:szCs w:val="24"/>
          <w:lang w:val="en-IE"/>
        </w:rPr>
        <w:t>)</w:t>
      </w:r>
    </w:p>
    <w:p w:rsidRPr="008B72D5" w:rsidR="00B9440B" w:rsidP="5B650C5E" w:rsidRDefault="178560CE" w14:paraId="591E34F1" w14:textId="46CD8695">
      <w:pPr>
        <w:spacing w:after="160" w:line="278" w:lineRule="auto"/>
        <w:rPr>
          <w:rFonts w:ascii="Times New Roman" w:hAnsi="Times New Roman" w:eastAsia="Times New Roman" w:cs="Times New Roman"/>
          <w:color w:val="auto"/>
          <w:sz w:val="24"/>
          <w:szCs w:val="24"/>
        </w:rPr>
      </w:pPr>
      <w:r w:rsidRPr="0E332FA1" w:rsidR="763CABFE">
        <w:rPr>
          <w:rFonts w:ascii="Times New Roman" w:hAnsi="Times New Roman" w:eastAsia="Times New Roman" w:cs="Times New Roman"/>
          <w:b w:val="1"/>
          <w:bCs w:val="1"/>
          <w:color w:val="auto"/>
          <w:sz w:val="24"/>
          <w:szCs w:val="24"/>
          <w:u w:val="single"/>
          <w:lang w:val="en-GB"/>
        </w:rPr>
        <w:t>T</w:t>
      </w:r>
      <w:r w:rsidRPr="0E332FA1" w:rsidR="1A77B32C">
        <w:rPr>
          <w:rFonts w:ascii="Times New Roman" w:hAnsi="Times New Roman" w:eastAsia="Times New Roman" w:cs="Times New Roman"/>
          <w:b w:val="1"/>
          <w:bCs w:val="1"/>
          <w:color w:val="auto"/>
          <w:sz w:val="24"/>
          <w:szCs w:val="24"/>
          <w:u w:val="single"/>
          <w:lang w:val="en-GB"/>
        </w:rPr>
        <w:t>exts:</w:t>
      </w:r>
      <w:r w:rsidRPr="0E332FA1" w:rsidR="1976E13C">
        <w:rPr>
          <w:rFonts w:ascii="Times New Roman" w:hAnsi="Times New Roman" w:eastAsia="Times New Roman" w:cs="Times New Roman"/>
          <w:b w:val="1"/>
          <w:bCs w:val="1"/>
          <w:color w:val="auto"/>
          <w:sz w:val="24"/>
          <w:szCs w:val="24"/>
          <w:u w:val="single"/>
          <w:lang w:val="en-GB"/>
        </w:rPr>
        <w:t xml:space="preserve"> </w:t>
      </w:r>
    </w:p>
    <w:p w:rsidRPr="008B72D5" w:rsidR="00B9440B" w:rsidP="0E332FA1" w:rsidRDefault="178560CE" w14:paraId="716D2664" w14:textId="69BF9700">
      <w:pPr>
        <w:spacing w:after="0" w:afterAutospacing="off" w:line="240" w:lineRule="auto"/>
        <w:rPr>
          <w:rFonts w:ascii="Times New Roman" w:hAnsi="Times New Roman" w:eastAsia="Times New Roman" w:cs="Times New Roman"/>
          <w:color w:val="auto"/>
          <w:sz w:val="24"/>
          <w:szCs w:val="24"/>
        </w:rPr>
      </w:pPr>
      <w:r w:rsidRPr="0E332FA1" w:rsidR="1A77B32C">
        <w:rPr>
          <w:rFonts w:ascii="Times New Roman" w:hAnsi="Times New Roman" w:eastAsia="Times New Roman" w:cs="Times New Roman"/>
          <w:color w:val="auto"/>
          <w:sz w:val="24"/>
          <w:szCs w:val="24"/>
          <w:lang w:val="en-GB"/>
        </w:rPr>
        <w:t>Caroline O’Donoghue</w:t>
      </w:r>
      <w:r w:rsidRPr="0E332FA1" w:rsidR="2E07ED5C">
        <w:rPr>
          <w:rFonts w:ascii="Times New Roman" w:hAnsi="Times New Roman" w:eastAsia="Times New Roman" w:cs="Times New Roman"/>
          <w:color w:val="auto"/>
          <w:sz w:val="24"/>
          <w:szCs w:val="24"/>
          <w:lang w:val="en-GB"/>
        </w:rPr>
        <w:t xml:space="preserve">, </w:t>
      </w:r>
      <w:r w:rsidRPr="0E332FA1" w:rsidR="1A77B32C">
        <w:rPr>
          <w:rFonts w:ascii="Times New Roman" w:hAnsi="Times New Roman" w:eastAsia="Times New Roman" w:cs="Times New Roman"/>
          <w:i w:val="1"/>
          <w:iCs w:val="1"/>
          <w:color w:val="auto"/>
          <w:sz w:val="24"/>
          <w:szCs w:val="24"/>
          <w:lang w:val="en-GB"/>
        </w:rPr>
        <w:t>Scenes of a Graphic Nature</w:t>
      </w:r>
    </w:p>
    <w:p w:rsidRPr="008B72D5" w:rsidR="00B9440B" w:rsidP="0E332FA1" w:rsidRDefault="2C65B432" w14:paraId="3CB29A1E" w14:textId="59F542E9">
      <w:pPr>
        <w:spacing w:after="0" w:afterAutospacing="off" w:line="240" w:lineRule="auto"/>
        <w:rPr>
          <w:rFonts w:ascii="Times New Roman" w:hAnsi="Times New Roman" w:eastAsia="Times New Roman" w:cs="Times New Roman"/>
          <w:color w:val="auto"/>
          <w:sz w:val="24"/>
          <w:szCs w:val="24"/>
        </w:rPr>
      </w:pPr>
      <w:r w:rsidRPr="0E332FA1" w:rsidR="71F9E624">
        <w:rPr>
          <w:rFonts w:ascii="Times New Roman" w:hAnsi="Times New Roman" w:eastAsia="Times New Roman" w:cs="Times New Roman"/>
          <w:color w:val="auto"/>
          <w:sz w:val="24"/>
          <w:szCs w:val="24"/>
          <w:lang w:val="en-GB"/>
        </w:rPr>
        <w:t xml:space="preserve">Sinéad </w:t>
      </w:r>
      <w:r w:rsidRPr="0E332FA1" w:rsidR="1A77B32C">
        <w:rPr>
          <w:rFonts w:ascii="Times New Roman" w:hAnsi="Times New Roman" w:eastAsia="Times New Roman" w:cs="Times New Roman"/>
          <w:color w:val="auto"/>
          <w:sz w:val="24"/>
          <w:szCs w:val="24"/>
          <w:lang w:val="en-GB"/>
        </w:rPr>
        <w:t xml:space="preserve">Morrissey, </w:t>
      </w:r>
      <w:r w:rsidRPr="0E332FA1" w:rsidR="1A77B32C">
        <w:rPr>
          <w:rFonts w:ascii="Times New Roman" w:hAnsi="Times New Roman" w:eastAsia="Times New Roman" w:cs="Times New Roman"/>
          <w:i w:val="1"/>
          <w:iCs w:val="1"/>
          <w:color w:val="auto"/>
          <w:sz w:val="24"/>
          <w:szCs w:val="24"/>
          <w:lang w:val="en-GB"/>
        </w:rPr>
        <w:t>Between Here and There</w:t>
      </w:r>
      <w:r w:rsidRPr="0E332FA1" w:rsidR="1A77B32C">
        <w:rPr>
          <w:rFonts w:ascii="Times New Roman" w:hAnsi="Times New Roman" w:eastAsia="Times New Roman" w:cs="Times New Roman"/>
          <w:color w:val="auto"/>
          <w:sz w:val="24"/>
          <w:szCs w:val="24"/>
          <w:lang w:val="en-GB"/>
        </w:rPr>
        <w:t>. Manchester: Carcanet, 2002</w:t>
      </w:r>
    </w:p>
    <w:p w:rsidRPr="008B72D5" w:rsidR="00B9440B" w:rsidP="0E332FA1" w:rsidRDefault="178560CE" w14:paraId="386783A8" w14:textId="731EF92F">
      <w:pPr>
        <w:spacing w:after="0" w:afterAutospacing="off" w:line="240" w:lineRule="auto"/>
        <w:ind w:left="0" w:firstLine="0"/>
        <w:rPr>
          <w:rFonts w:ascii="Times New Roman" w:hAnsi="Times New Roman" w:eastAsia="Times New Roman" w:cs="Times New Roman"/>
          <w:color w:val="auto"/>
          <w:sz w:val="24"/>
          <w:szCs w:val="24"/>
        </w:rPr>
      </w:pPr>
      <w:r w:rsidRPr="0E332FA1" w:rsidR="1A77B32C">
        <w:rPr>
          <w:rFonts w:ascii="Times New Roman" w:hAnsi="Times New Roman" w:eastAsia="Times New Roman" w:cs="Times New Roman"/>
          <w:color w:val="auto"/>
          <w:sz w:val="24"/>
          <w:szCs w:val="24"/>
          <w:lang w:val="en-GB"/>
        </w:rPr>
        <w:t>Imbolo</w:t>
      </w:r>
      <w:r w:rsidRPr="0E332FA1" w:rsidR="1A77B32C">
        <w:rPr>
          <w:rFonts w:ascii="Times New Roman" w:hAnsi="Times New Roman" w:eastAsia="Times New Roman" w:cs="Times New Roman"/>
          <w:color w:val="auto"/>
          <w:sz w:val="24"/>
          <w:szCs w:val="24"/>
          <w:lang w:val="en-GB"/>
        </w:rPr>
        <w:t xml:space="preserve"> </w:t>
      </w:r>
      <w:r w:rsidRPr="0E332FA1" w:rsidR="1A77B32C">
        <w:rPr>
          <w:rFonts w:ascii="Times New Roman" w:hAnsi="Times New Roman" w:eastAsia="Times New Roman" w:cs="Times New Roman"/>
          <w:color w:val="auto"/>
          <w:sz w:val="24"/>
          <w:szCs w:val="24"/>
          <w:lang w:val="en-GB"/>
        </w:rPr>
        <w:t>Mbue</w:t>
      </w:r>
      <w:r w:rsidRPr="0E332FA1" w:rsidR="1A77B32C">
        <w:rPr>
          <w:rFonts w:ascii="Times New Roman" w:hAnsi="Times New Roman" w:eastAsia="Times New Roman" w:cs="Times New Roman"/>
          <w:color w:val="auto"/>
          <w:sz w:val="24"/>
          <w:szCs w:val="24"/>
          <w:lang w:val="en-GB"/>
        </w:rPr>
        <w:t xml:space="preserve">, </w:t>
      </w:r>
      <w:r w:rsidRPr="0E332FA1" w:rsidR="1A77B32C">
        <w:rPr>
          <w:rFonts w:ascii="Times New Roman" w:hAnsi="Times New Roman" w:eastAsia="Times New Roman" w:cs="Times New Roman"/>
          <w:i w:val="1"/>
          <w:iCs w:val="1"/>
          <w:color w:val="auto"/>
          <w:sz w:val="24"/>
          <w:szCs w:val="24"/>
          <w:lang w:val="en-GB"/>
        </w:rPr>
        <w:t>How Beautiful We Were.</w:t>
      </w:r>
    </w:p>
    <w:p w:rsidRPr="008B72D5" w:rsidR="00B9440B" w:rsidP="0E332FA1" w:rsidRDefault="178560CE" w14:paraId="2BC74726" w14:textId="1C45B056">
      <w:pPr>
        <w:spacing w:after="0" w:afterAutospacing="off" w:line="240" w:lineRule="auto"/>
        <w:rPr>
          <w:rFonts w:ascii="Times New Roman" w:hAnsi="Times New Roman" w:eastAsia="Times New Roman" w:cs="Times New Roman"/>
          <w:color w:val="auto"/>
          <w:sz w:val="24"/>
          <w:szCs w:val="24"/>
        </w:rPr>
      </w:pPr>
      <w:r w:rsidRPr="0E332FA1" w:rsidR="1A77B32C">
        <w:rPr>
          <w:rFonts w:ascii="Times New Roman" w:hAnsi="Times New Roman" w:eastAsia="Times New Roman" w:cs="Times New Roman"/>
          <w:color w:val="auto"/>
          <w:sz w:val="24"/>
          <w:szCs w:val="24"/>
          <w:lang w:val="en-GB"/>
        </w:rPr>
        <w:t>J.M. Coetzee</w:t>
      </w:r>
      <w:r w:rsidRPr="0E332FA1" w:rsidR="6170EA09">
        <w:rPr>
          <w:rFonts w:ascii="Times New Roman" w:hAnsi="Times New Roman" w:eastAsia="Times New Roman" w:cs="Times New Roman"/>
          <w:color w:val="auto"/>
          <w:sz w:val="24"/>
          <w:szCs w:val="24"/>
          <w:lang w:val="en-GB"/>
        </w:rPr>
        <w:t>,</w:t>
      </w:r>
      <w:r w:rsidRPr="0E332FA1" w:rsidR="1A77B32C">
        <w:rPr>
          <w:rFonts w:ascii="Times New Roman" w:hAnsi="Times New Roman" w:eastAsia="Times New Roman" w:cs="Times New Roman"/>
          <w:color w:val="auto"/>
          <w:sz w:val="24"/>
          <w:szCs w:val="24"/>
          <w:lang w:val="en-GB"/>
        </w:rPr>
        <w:t xml:space="preserve"> </w:t>
      </w:r>
      <w:r w:rsidRPr="0E332FA1" w:rsidR="1A77B32C">
        <w:rPr>
          <w:rFonts w:ascii="Times New Roman" w:hAnsi="Times New Roman" w:eastAsia="Times New Roman" w:cs="Times New Roman"/>
          <w:i w:val="1"/>
          <w:iCs w:val="1"/>
          <w:color w:val="auto"/>
          <w:sz w:val="24"/>
          <w:szCs w:val="24"/>
          <w:lang w:val="en-GB"/>
        </w:rPr>
        <w:t>Disgrace</w:t>
      </w:r>
    </w:p>
    <w:p w:rsidRPr="008B72D5" w:rsidR="00B9440B" w:rsidP="0E332FA1" w:rsidRDefault="178560CE" w14:paraId="3CE93215" w14:textId="4D325156">
      <w:pPr>
        <w:spacing w:after="0" w:afterAutospacing="off" w:line="240" w:lineRule="auto"/>
        <w:rPr>
          <w:rFonts w:ascii="Times New Roman" w:hAnsi="Times New Roman" w:eastAsia="Times New Roman" w:cs="Times New Roman"/>
          <w:color w:val="auto"/>
          <w:sz w:val="24"/>
          <w:szCs w:val="24"/>
        </w:rPr>
      </w:pPr>
      <w:r w:rsidRPr="0E332FA1" w:rsidR="1A77B32C">
        <w:rPr>
          <w:rFonts w:ascii="Times New Roman" w:hAnsi="Times New Roman" w:eastAsia="Times New Roman" w:cs="Times New Roman"/>
          <w:color w:val="auto"/>
          <w:sz w:val="24"/>
          <w:szCs w:val="24"/>
          <w:lang w:val="en-GB"/>
        </w:rPr>
        <w:t>Ben Okri,</w:t>
      </w:r>
      <w:r w:rsidRPr="0E332FA1" w:rsidR="1A77B32C">
        <w:rPr>
          <w:rFonts w:ascii="Times New Roman" w:hAnsi="Times New Roman" w:eastAsia="Times New Roman" w:cs="Times New Roman"/>
          <w:i w:val="1"/>
          <w:iCs w:val="1"/>
          <w:color w:val="auto"/>
          <w:sz w:val="24"/>
          <w:szCs w:val="24"/>
          <w:lang w:val="en-GB"/>
        </w:rPr>
        <w:t xml:space="preserve"> The Famished Road</w:t>
      </w:r>
    </w:p>
    <w:p w:rsidRPr="008B72D5" w:rsidR="00B9440B" w:rsidP="0E332FA1" w:rsidRDefault="178560CE" w14:paraId="4A23F479" w14:textId="3AD8F7E4">
      <w:pPr>
        <w:spacing w:after="0" w:afterAutospacing="off" w:line="240" w:lineRule="auto"/>
        <w:rPr>
          <w:rFonts w:ascii="Times New Roman" w:hAnsi="Times New Roman" w:eastAsia="Times New Roman" w:cs="Times New Roman"/>
          <w:color w:val="auto"/>
          <w:sz w:val="24"/>
          <w:szCs w:val="24"/>
        </w:rPr>
      </w:pPr>
      <w:r w:rsidRPr="0E332FA1" w:rsidR="1A77B32C">
        <w:rPr>
          <w:rFonts w:ascii="Times New Roman" w:hAnsi="Times New Roman" w:eastAsia="Times New Roman" w:cs="Times New Roman"/>
          <w:color w:val="auto"/>
          <w:sz w:val="24"/>
          <w:szCs w:val="24"/>
          <w:lang w:val="en-GB"/>
        </w:rPr>
        <w:t xml:space="preserve">Ella Hickson </w:t>
      </w:r>
      <w:r w:rsidRPr="0E332FA1" w:rsidR="1A77B32C">
        <w:rPr>
          <w:rFonts w:ascii="Times New Roman" w:hAnsi="Times New Roman" w:eastAsia="Times New Roman" w:cs="Times New Roman"/>
          <w:i w:val="1"/>
          <w:iCs w:val="1"/>
          <w:color w:val="auto"/>
          <w:sz w:val="24"/>
          <w:szCs w:val="24"/>
          <w:lang w:val="en-GB"/>
        </w:rPr>
        <w:t>Oil</w:t>
      </w:r>
    </w:p>
    <w:p w:rsidRPr="008B72D5" w:rsidR="00B9440B" w:rsidP="5B650C5E" w:rsidRDefault="178560CE" w14:paraId="40960FD1" w14:textId="76AC1174">
      <w:pPr>
        <w:spacing w:after="160" w:line="278" w:lineRule="auto"/>
        <w:rPr>
          <w:rFonts w:ascii="Times New Roman" w:hAnsi="Times New Roman" w:eastAsia="Times New Roman" w:cs="Times New Roman"/>
          <w:color w:val="auto"/>
          <w:sz w:val="24"/>
          <w:szCs w:val="24"/>
        </w:rPr>
      </w:pPr>
      <w:r w:rsidRPr="008B72D5">
        <w:rPr>
          <w:rFonts w:ascii="Times New Roman" w:hAnsi="Times New Roman" w:eastAsia="Times New Roman" w:cs="Times New Roman"/>
          <w:b/>
          <w:bCs/>
          <w:color w:val="auto"/>
          <w:sz w:val="24"/>
          <w:szCs w:val="24"/>
          <w:u w:val="single"/>
          <w:lang w:val="en-GB"/>
        </w:rPr>
        <w:t>Secondary Readings:</w:t>
      </w:r>
      <w:r w:rsidRPr="008B72D5" w:rsidR="5DB45561">
        <w:rPr>
          <w:rFonts w:ascii="Times New Roman" w:hAnsi="Times New Roman" w:eastAsia="Times New Roman" w:cs="Times New Roman"/>
          <w:color w:val="auto"/>
          <w:sz w:val="24"/>
          <w:szCs w:val="24"/>
          <w:lang w:val="en-GB"/>
        </w:rPr>
        <w:t xml:space="preserve"> </w:t>
      </w:r>
      <w:r w:rsidRPr="008B72D5">
        <w:rPr>
          <w:rFonts w:ascii="Times New Roman" w:hAnsi="Times New Roman" w:eastAsia="Times New Roman" w:cs="Times New Roman"/>
          <w:color w:val="auto"/>
          <w:sz w:val="24"/>
          <w:szCs w:val="24"/>
          <w:lang w:val="en-GB"/>
        </w:rPr>
        <w:t xml:space="preserve">Brannigan, John. </w:t>
      </w:r>
      <w:r w:rsidRPr="008B72D5">
        <w:rPr>
          <w:rFonts w:ascii="Times New Roman" w:hAnsi="Times New Roman" w:eastAsia="Times New Roman" w:cs="Times New Roman"/>
          <w:i/>
          <w:iCs/>
          <w:color w:val="auto"/>
          <w:sz w:val="24"/>
          <w:szCs w:val="24"/>
          <w:lang w:val="en-GB"/>
        </w:rPr>
        <w:t>Race in Modern Irish Literature and Culture</w:t>
      </w:r>
      <w:r w:rsidRPr="008B72D5">
        <w:rPr>
          <w:rFonts w:ascii="Times New Roman" w:hAnsi="Times New Roman" w:eastAsia="Times New Roman" w:cs="Times New Roman"/>
          <w:color w:val="auto"/>
          <w:sz w:val="24"/>
          <w:szCs w:val="24"/>
          <w:lang w:val="en-GB"/>
        </w:rPr>
        <w:t xml:space="preserve">. </w:t>
      </w:r>
      <w:proofErr w:type="spellStart"/>
      <w:r w:rsidRPr="008B72D5">
        <w:rPr>
          <w:rFonts w:ascii="Times New Roman" w:hAnsi="Times New Roman" w:eastAsia="Times New Roman" w:cs="Times New Roman"/>
          <w:color w:val="auto"/>
          <w:sz w:val="24"/>
          <w:szCs w:val="24"/>
          <w:lang w:val="en-GB"/>
        </w:rPr>
        <w:t>Upso</w:t>
      </w:r>
      <w:proofErr w:type="spellEnd"/>
      <w:r w:rsidRPr="008B72D5">
        <w:rPr>
          <w:rFonts w:ascii="Times New Roman" w:hAnsi="Times New Roman" w:eastAsia="Times New Roman" w:cs="Times New Roman"/>
          <w:color w:val="auto"/>
          <w:sz w:val="24"/>
          <w:szCs w:val="24"/>
          <w:lang w:val="en-GB"/>
        </w:rPr>
        <w:t>: Oso University, 2009</w:t>
      </w:r>
    </w:p>
    <w:p w:rsidRPr="008B72D5" w:rsidR="00B9440B" w:rsidP="5B650C5E" w:rsidRDefault="178560CE" w14:paraId="0D7DD1A8" w14:textId="4E49CC40">
      <w:pPr>
        <w:spacing w:after="160" w:line="278" w:lineRule="auto"/>
        <w:rPr>
          <w:rFonts w:ascii="Times New Roman" w:hAnsi="Times New Roman" w:eastAsia="Times New Roman" w:cs="Times New Roman"/>
          <w:color w:val="auto"/>
          <w:sz w:val="24"/>
          <w:szCs w:val="24"/>
        </w:rPr>
      </w:pPr>
      <w:r w:rsidRPr="0E332FA1" w:rsidR="1A77B32C">
        <w:rPr>
          <w:rFonts w:ascii="Times New Roman" w:hAnsi="Times New Roman" w:eastAsia="Times New Roman" w:cs="Times New Roman"/>
          <w:color w:val="auto"/>
          <w:sz w:val="24"/>
          <w:szCs w:val="24"/>
          <w:lang w:val="en-GB"/>
        </w:rPr>
        <w:t xml:space="preserve">Jackson, Jeanne-Marie. </w:t>
      </w:r>
      <w:r w:rsidRPr="0E332FA1" w:rsidR="1A77B32C">
        <w:rPr>
          <w:rFonts w:ascii="Times New Roman" w:hAnsi="Times New Roman" w:eastAsia="Times New Roman" w:cs="Times New Roman"/>
          <w:i w:val="1"/>
          <w:iCs w:val="1"/>
          <w:color w:val="auto"/>
          <w:sz w:val="24"/>
          <w:szCs w:val="24"/>
          <w:lang w:val="en-GB"/>
        </w:rPr>
        <w:t>The African Novel of Ideas: Philosophy and Individualism in the Age of Global Writing</w:t>
      </w:r>
      <w:r w:rsidRPr="0E332FA1" w:rsidR="1A77B32C">
        <w:rPr>
          <w:rFonts w:ascii="Times New Roman" w:hAnsi="Times New Roman" w:eastAsia="Times New Roman" w:cs="Times New Roman"/>
          <w:color w:val="auto"/>
          <w:sz w:val="24"/>
          <w:szCs w:val="24"/>
          <w:lang w:val="en-GB"/>
        </w:rPr>
        <w:t>, Princeton &amp; Oxford: Princeton University Press, 2021</w:t>
      </w:r>
    </w:p>
    <w:p w:rsidRPr="008B72D5" w:rsidR="00B9440B" w:rsidP="5B650C5E" w:rsidRDefault="39660DF8" w14:paraId="78310409" w14:textId="77777777">
      <w:pPr>
        <w:spacing w:after="180" w:line="240" w:lineRule="auto"/>
        <w:ind w:left="0" w:firstLine="0"/>
        <w:rPr>
          <w:rFonts w:ascii="Times New Roman" w:hAnsi="Times New Roman" w:eastAsia="Calibri" w:cs="Times New Roman"/>
          <w:color w:val="auto"/>
          <w:sz w:val="24"/>
          <w:szCs w:val="24"/>
        </w:rPr>
      </w:pPr>
      <w:r w:rsidRPr="008B72D5">
        <w:rPr>
          <w:rFonts w:ascii="Times New Roman" w:hAnsi="Times New Roman" w:eastAsia="Calibri" w:cs="Times New Roman"/>
          <w:color w:val="auto"/>
          <w:sz w:val="24"/>
          <w:szCs w:val="24"/>
        </w:rPr>
        <w:t>Assessment: 40% mid-term essay and 60% end-of-term assignment</w:t>
      </w:r>
    </w:p>
    <w:p w:rsidR="0069230F" w:rsidP="0069230F" w:rsidRDefault="0069230F" w14:paraId="342DAB70" w14:textId="77777777"/>
    <w:p w:rsidR="4B1077AE" w:rsidP="2AA3AD17" w:rsidRDefault="4B1077AE" w14:paraId="76041027" w14:textId="42643FA9">
      <w:pPr>
        <w:spacing w:after="180" w:line="240" w:lineRule="auto"/>
        <w:rPr>
          <w:rFonts w:ascii="Times" w:hAnsi="Times" w:eastAsia="Times" w:cs="Times"/>
          <w:color w:val="auto"/>
        </w:rPr>
      </w:pPr>
    </w:p>
    <w:p w:rsidR="006829CB" w:rsidP="4D2089E7" w:rsidRDefault="006829CB" w14:paraId="69DAA58C" w14:textId="77777777">
      <w:pPr>
        <w:spacing w:after="180" w:line="240" w:lineRule="auto"/>
        <w:ind w:left="300" w:firstLine="0"/>
        <w:textAlignment w:val="center"/>
        <w:rPr>
          <w:rFonts w:ascii="Times" w:hAnsi="Times" w:eastAsia="Times" w:cs="Times"/>
          <w:color w:val="auto"/>
        </w:rPr>
      </w:pPr>
    </w:p>
    <w:p w:rsidRPr="007A7740" w:rsidR="5BF6D524" w:rsidP="007A7740" w:rsidRDefault="00436FC9" w14:paraId="72A967BD" w14:textId="07258B33">
      <w:pPr>
        <w:spacing w:after="160" w:line="259" w:lineRule="auto"/>
        <w:ind w:left="0" w:firstLine="0"/>
        <w:rPr>
          <w:rFonts w:ascii="Times" w:hAnsi="Times" w:eastAsia="Times" w:cs="Times"/>
          <w:color w:val="auto"/>
        </w:rPr>
      </w:pPr>
      <w:r w:rsidRPr="0E332FA1">
        <w:rPr>
          <w:rFonts w:ascii="Times" w:hAnsi="Times" w:eastAsia="Times" w:cs="Times"/>
          <w:color w:val="auto"/>
        </w:rPr>
        <w:br w:type="page"/>
      </w:r>
    </w:p>
    <w:p w:rsidR="562F00F3" w:rsidP="0E332FA1" w:rsidRDefault="562F00F3" w14:paraId="7E4151D4" w14:textId="3ED546FF">
      <w:pPr>
        <w:pStyle w:val="Normal"/>
        <w:jc w:val="center"/>
        <w:rPr>
          <w:rFonts w:ascii="Times New Roman" w:hAnsi="Times New Roman" w:eastAsia="Times New Roman" w:cs="Times New Roman"/>
          <w:b w:val="1"/>
          <w:bCs w:val="1"/>
          <w:sz w:val="24"/>
          <w:szCs w:val="24"/>
        </w:rPr>
      </w:pPr>
      <w:r w:rsidR="79A6E5EA">
        <w:rPr/>
        <w:t>LIST OF 2BA SEMINARS (</w:t>
      </w:r>
      <w:r w:rsidR="15D5B075">
        <w:rPr/>
        <w:t>Semester 1 and 2</w:t>
      </w:r>
      <w:r w:rsidR="79A6E5EA">
        <w:rPr/>
        <w:t>)</w:t>
      </w:r>
    </w:p>
    <w:p w:rsidRPr="001858C4" w:rsidR="00C86E1C" w:rsidP="00C86E1C" w:rsidRDefault="00C86E1C" w14:paraId="40FA8163" w14:textId="77777777">
      <w:pPr>
        <w:jc w:val="center"/>
        <w:rPr>
          <w:b/>
          <w:i/>
          <w:sz w:val="28"/>
          <w:szCs w:val="28"/>
        </w:rPr>
      </w:pPr>
      <w:r w:rsidRPr="0072038B">
        <w:rPr>
          <w:b/>
          <w:i/>
          <w:sz w:val="28"/>
          <w:szCs w:val="28"/>
        </w:rPr>
        <w:t>Choos</w:t>
      </w:r>
      <w:r>
        <w:rPr>
          <w:b/>
          <w:i/>
          <w:sz w:val="28"/>
          <w:szCs w:val="28"/>
        </w:rPr>
        <w:t>e ONE each semester</w:t>
      </w:r>
    </w:p>
    <w:p w:rsidR="00C86E1C" w:rsidP="00C86E1C" w:rsidRDefault="00C86E1C" w14:paraId="6D9240F3" w14:textId="77777777">
      <w:pPr>
        <w:rPr>
          <w:rFonts w:cs="Arial"/>
          <w:b/>
          <w:sz w:val="20"/>
          <w:szCs w:val="20"/>
        </w:rPr>
      </w:pPr>
    </w:p>
    <w:p w:rsidRPr="00724DF4" w:rsidR="00C86E1C" w:rsidP="00C86E1C" w:rsidRDefault="00C86E1C" w14:paraId="65427EDE" w14:textId="4309E490">
      <w:pPr>
        <w:rPr>
          <w:rFonts w:ascii="Times New Roman" w:hAnsi="Times New Roman" w:cs="Times New Roman"/>
          <w:b/>
          <w:u w:val="single"/>
        </w:rPr>
      </w:pPr>
      <w:r w:rsidRPr="00724DF4">
        <w:rPr>
          <w:rFonts w:ascii="Times New Roman" w:hAnsi="Times New Roman" w:cs="Times New Roman"/>
          <w:b/>
        </w:rPr>
        <w:t xml:space="preserve">STUDENTS </w:t>
      </w:r>
      <w:r w:rsidRPr="00724DF4">
        <w:rPr>
          <w:rFonts w:ascii="Times New Roman" w:hAnsi="Times New Roman" w:cs="Times New Roman"/>
          <w:b/>
          <w:u w:val="single"/>
        </w:rPr>
        <w:t>MUST</w:t>
      </w:r>
      <w:r w:rsidRPr="00724DF4">
        <w:rPr>
          <w:rFonts w:ascii="Times New Roman" w:hAnsi="Times New Roman" w:cs="Times New Roman"/>
          <w:b/>
        </w:rPr>
        <w:t xml:space="preserve"> TAKE A </w:t>
      </w:r>
      <w:r w:rsidRPr="00724DF4">
        <w:rPr>
          <w:rFonts w:ascii="Times New Roman" w:hAnsi="Times New Roman" w:cs="Times New Roman"/>
          <w:b/>
          <w:u w:val="single"/>
        </w:rPr>
        <w:t>DIFFERENT SEMINAR COURSE</w:t>
      </w:r>
      <w:r w:rsidRPr="00724DF4">
        <w:rPr>
          <w:rFonts w:ascii="Times New Roman" w:hAnsi="Times New Roman" w:cs="Times New Roman"/>
          <w:b/>
        </w:rPr>
        <w:t xml:space="preserve"> EACH SEMESTER.  STUDENTS MAY NOT TAKE TWO SEMINARS WITH THE SAME COURSE TITLE EVEN IF THE COURSE CODE IS DIFFERENT</w:t>
      </w:r>
    </w:p>
    <w:p w:rsidRPr="00724DF4" w:rsidR="562F00F3" w:rsidP="4D2089E7" w:rsidRDefault="562F00F3" w14:paraId="064CBFC4" w14:textId="082C62AF">
      <w:pPr>
        <w:jc w:val="center"/>
        <w:rPr>
          <w:rFonts w:ascii="Times New Roman" w:hAnsi="Times New Roman" w:eastAsia="Times" w:cs="Times New Roman"/>
          <w:b/>
          <w:bCs/>
        </w:rPr>
      </w:pPr>
      <w:r w:rsidRPr="00724DF4">
        <w:rPr>
          <w:rFonts w:ascii="Times New Roman" w:hAnsi="Times New Roman" w:eastAsia="Times" w:cs="Times New Roman"/>
          <w:b/>
          <w:bCs/>
        </w:rPr>
        <w:t xml:space="preserve"> </w:t>
      </w:r>
    </w:p>
    <w:p w:rsidRPr="00724DF4" w:rsidR="562F00F3" w:rsidP="00C86E1C" w:rsidRDefault="562F00F3" w14:paraId="34B181C6" w14:textId="57BA3F5E">
      <w:pPr>
        <w:rPr>
          <w:rFonts w:ascii="Times New Roman" w:hAnsi="Times New Roman" w:eastAsia="Times" w:cs="Times New Roman"/>
          <w:b/>
          <w:bCs/>
        </w:rPr>
      </w:pPr>
      <w:bookmarkStart w:name="_Hlk107217232" w:id="11"/>
      <w:r w:rsidRPr="00724DF4">
        <w:rPr>
          <w:rFonts w:ascii="Times New Roman" w:hAnsi="Times New Roman" w:eastAsia="Times" w:cs="Times New Roman"/>
          <w:b/>
          <w:bCs/>
        </w:rPr>
        <w:t>Assessment for Seminar courses is</w:t>
      </w:r>
      <w:r w:rsidRPr="00724DF4" w:rsidR="00C86E1C">
        <w:rPr>
          <w:rFonts w:ascii="Times New Roman" w:hAnsi="Times New Roman" w:eastAsia="Times" w:cs="Times New Roman"/>
          <w:b/>
          <w:bCs/>
        </w:rPr>
        <w:t>:</w:t>
      </w:r>
      <w:r w:rsidRPr="00724DF4">
        <w:rPr>
          <w:rFonts w:ascii="Times New Roman" w:hAnsi="Times New Roman" w:eastAsia="Times" w:cs="Times New Roman"/>
          <w:b/>
          <w:bCs/>
        </w:rPr>
        <w:t xml:space="preserve"> 30% Continuous Assessment and 70% Final Assignment, usually a final research essay.</w:t>
      </w:r>
    </w:p>
    <w:bookmarkEnd w:id="11"/>
    <w:p w:rsidR="562F00F3" w:rsidP="00C86E1C" w:rsidRDefault="562F00F3" w14:paraId="004EC339" w14:textId="3323D813">
      <w:pPr>
        <w:rPr>
          <w:rFonts w:ascii="Times" w:hAnsi="Times" w:eastAsia="Times" w:cs="Times"/>
          <w:b/>
          <w:bCs/>
          <w:sz w:val="28"/>
          <w:szCs w:val="28"/>
        </w:rPr>
      </w:pPr>
      <w:r w:rsidRPr="0A92E1A9">
        <w:rPr>
          <w:rFonts w:ascii="Times" w:hAnsi="Times" w:eastAsia="Times" w:cs="Times"/>
          <w:b/>
          <w:bCs/>
          <w:sz w:val="28"/>
          <w:szCs w:val="28"/>
        </w:rPr>
        <w:t xml:space="preserve"> </w:t>
      </w:r>
    </w:p>
    <w:p w:rsidR="578234CC" w:rsidP="0A92E1A9" w:rsidRDefault="578234CC" w14:paraId="36AB89BC" w14:textId="578181F1">
      <w:pPr>
        <w:spacing w:after="0"/>
        <w:rPr>
          <w:rFonts w:ascii="Calibri" w:hAnsi="Calibri" w:eastAsia="Calibri" w:cs="Calibri"/>
          <w:b/>
          <w:bCs/>
          <w:color w:val="000000" w:themeColor="text1"/>
          <w:sz w:val="24"/>
          <w:szCs w:val="24"/>
        </w:rPr>
      </w:pPr>
      <w:r w:rsidRPr="0A92E1A9">
        <w:rPr>
          <w:rFonts w:ascii="Calibri" w:hAnsi="Calibri" w:eastAsia="Calibri" w:cs="Calibri"/>
          <w:b/>
          <w:bCs/>
          <w:color w:val="000000" w:themeColor="text1"/>
          <w:sz w:val="24"/>
          <w:szCs w:val="24"/>
        </w:rPr>
        <w:t>2BA Sem</w:t>
      </w:r>
      <w:r w:rsidR="001155E9">
        <w:rPr>
          <w:rFonts w:ascii="Calibri" w:hAnsi="Calibri" w:eastAsia="Calibri" w:cs="Calibri"/>
          <w:b/>
          <w:bCs/>
          <w:color w:val="000000" w:themeColor="text1"/>
          <w:sz w:val="24"/>
          <w:szCs w:val="24"/>
        </w:rPr>
        <w:t>ester</w:t>
      </w:r>
      <w:r w:rsidRPr="0A92E1A9">
        <w:rPr>
          <w:rFonts w:ascii="Calibri" w:hAnsi="Calibri" w:eastAsia="Calibri" w:cs="Calibri"/>
          <w:b/>
          <w:bCs/>
          <w:color w:val="000000" w:themeColor="text1"/>
          <w:sz w:val="24"/>
          <w:szCs w:val="24"/>
        </w:rPr>
        <w:t xml:space="preserve"> 1: </w:t>
      </w:r>
    </w:p>
    <w:p w:rsidR="578234CC" w:rsidP="0A92E1A9" w:rsidRDefault="578234CC" w14:paraId="531162DE" w14:textId="1D0AF2F7">
      <w:pPr>
        <w:spacing w:after="0"/>
      </w:pPr>
      <w:r w:rsidRPr="0A92E1A9">
        <w:rPr>
          <w:rFonts w:ascii="Calibri" w:hAnsi="Calibri" w:eastAsia="Calibri" w:cs="Calibri"/>
          <w:color w:val="000000" w:themeColor="text1"/>
          <w:sz w:val="24"/>
          <w:szCs w:val="24"/>
        </w:rPr>
        <w:t xml:space="preserve"> </w:t>
      </w:r>
    </w:p>
    <w:p w:rsidR="578234CC" w:rsidP="0A92E1A9" w:rsidRDefault="578234CC" w14:paraId="44C1380A" w14:textId="07207A61">
      <w:pPr>
        <w:spacing w:after="0"/>
      </w:pPr>
      <w:r w:rsidRPr="0A92E1A9">
        <w:rPr>
          <w:rFonts w:ascii="Calibri" w:hAnsi="Calibri" w:eastAsia="Calibri" w:cs="Calibri"/>
          <w:color w:val="000000" w:themeColor="text1"/>
          <w:sz w:val="24"/>
          <w:szCs w:val="24"/>
        </w:rPr>
        <w:t xml:space="preserve">EN2154 Exploring Shakespeare </w:t>
      </w:r>
    </w:p>
    <w:p w:rsidR="578234CC" w:rsidP="0A92E1A9" w:rsidRDefault="578234CC" w14:paraId="46BF6786" w14:textId="5D17D1D2">
      <w:pPr>
        <w:spacing w:after="0"/>
      </w:pPr>
      <w:r w:rsidRPr="5B650C5E">
        <w:rPr>
          <w:rFonts w:ascii="Calibri" w:hAnsi="Calibri" w:eastAsia="Calibri" w:cs="Calibri"/>
          <w:color w:val="000000" w:themeColor="text1"/>
          <w:sz w:val="24"/>
          <w:szCs w:val="24"/>
        </w:rPr>
        <w:t xml:space="preserve">EN2106 Shakespearean Comedy </w:t>
      </w:r>
    </w:p>
    <w:p w:rsidR="578234CC" w:rsidP="0A92E1A9" w:rsidRDefault="578234CC" w14:paraId="13EDE96F" w14:textId="2450901A">
      <w:pPr>
        <w:spacing w:after="0"/>
      </w:pPr>
      <w:r w:rsidRPr="5B650C5E">
        <w:rPr>
          <w:rFonts w:ascii="Calibri" w:hAnsi="Calibri" w:eastAsia="Calibri" w:cs="Calibri"/>
          <w:color w:val="000000" w:themeColor="text1"/>
          <w:sz w:val="24"/>
          <w:szCs w:val="24"/>
        </w:rPr>
        <w:t xml:space="preserve">EN2102 Renaissance Drama </w:t>
      </w:r>
    </w:p>
    <w:p w:rsidR="578234CC" w:rsidP="5B650C5E" w:rsidRDefault="006F2370" w14:paraId="5637B8AE" w14:textId="461F98EB">
      <w:pPr>
        <w:spacing w:after="0"/>
        <w:ind w:left="0" w:firstLine="0"/>
      </w:pPr>
      <w:r w:rsidRPr="5B650C5E">
        <w:rPr>
          <w:rFonts w:ascii="Calibri" w:hAnsi="Calibri" w:eastAsia="Calibri" w:cs="Calibri"/>
          <w:sz w:val="24"/>
          <w:szCs w:val="24"/>
        </w:rPr>
        <w:t>EN2191</w:t>
      </w:r>
      <w:r w:rsidRPr="5B650C5E" w:rsidR="578234CC">
        <w:rPr>
          <w:rFonts w:ascii="Calibri" w:hAnsi="Calibri" w:eastAsia="Calibri" w:cs="Calibri"/>
          <w:sz w:val="24"/>
          <w:szCs w:val="24"/>
        </w:rPr>
        <w:t xml:space="preserve"> 18</w:t>
      </w:r>
      <w:r w:rsidRPr="5B650C5E" w:rsidR="578234CC">
        <w:rPr>
          <w:rFonts w:ascii="Calibri" w:hAnsi="Calibri" w:eastAsia="Calibri" w:cs="Calibri"/>
          <w:sz w:val="24"/>
          <w:szCs w:val="24"/>
          <w:vertAlign w:val="superscript"/>
        </w:rPr>
        <w:t>th</w:t>
      </w:r>
      <w:r w:rsidRPr="5B650C5E" w:rsidR="00F05829">
        <w:rPr>
          <w:rFonts w:ascii="Calibri" w:hAnsi="Calibri" w:eastAsia="Calibri" w:cs="Calibri"/>
          <w:sz w:val="24"/>
          <w:szCs w:val="24"/>
        </w:rPr>
        <w:t>-</w:t>
      </w:r>
      <w:r w:rsidRPr="5B650C5E" w:rsidR="578234CC">
        <w:rPr>
          <w:rFonts w:ascii="Calibri" w:hAnsi="Calibri" w:eastAsia="Calibri" w:cs="Calibri"/>
          <w:sz w:val="24"/>
          <w:szCs w:val="24"/>
        </w:rPr>
        <w:t>Century Writing</w:t>
      </w:r>
    </w:p>
    <w:p w:rsidR="578234CC" w:rsidP="1625CEC9" w:rsidRDefault="578234CC" w14:paraId="48338FC5" w14:textId="738A7858">
      <w:pPr>
        <w:spacing w:after="0"/>
        <w:rPr>
          <w:rFonts w:ascii="Calibri" w:hAnsi="Calibri" w:eastAsia="Calibri" w:cs="Calibri"/>
          <w:sz w:val="24"/>
          <w:szCs w:val="24"/>
        </w:rPr>
      </w:pPr>
      <w:r w:rsidRPr="5B650C5E">
        <w:rPr>
          <w:rFonts w:ascii="Calibri" w:hAnsi="Calibri" w:eastAsia="Calibri" w:cs="Calibri"/>
          <w:sz w:val="24"/>
          <w:szCs w:val="24"/>
        </w:rPr>
        <w:t>EN2112 Creative Writing</w:t>
      </w:r>
    </w:p>
    <w:p w:rsidR="578234CC" w:rsidP="0A92E1A9" w:rsidRDefault="006F2370" w14:paraId="30FBF7B8" w14:textId="7EA96197">
      <w:pPr>
        <w:spacing w:after="0"/>
        <w:rPr>
          <w:rFonts w:ascii="Calibri" w:hAnsi="Calibri" w:eastAsia="Calibri" w:cs="Calibri"/>
          <w:sz w:val="24"/>
          <w:szCs w:val="24"/>
        </w:rPr>
      </w:pPr>
      <w:r>
        <w:rPr>
          <w:rFonts w:ascii="Calibri" w:hAnsi="Calibri" w:eastAsia="Calibri" w:cs="Calibri"/>
          <w:sz w:val="24"/>
          <w:szCs w:val="24"/>
        </w:rPr>
        <w:t>EN2306</w:t>
      </w:r>
      <w:r w:rsidRPr="0A92E1A9" w:rsidR="578234CC">
        <w:rPr>
          <w:rFonts w:ascii="Calibri" w:hAnsi="Calibri" w:eastAsia="Calibri" w:cs="Calibri"/>
          <w:sz w:val="24"/>
          <w:szCs w:val="24"/>
        </w:rPr>
        <w:t xml:space="preserve"> History of the English Language </w:t>
      </w:r>
    </w:p>
    <w:p w:rsidR="578234CC" w:rsidP="0A92E1A9" w:rsidRDefault="006F2370" w14:paraId="2458C419" w14:textId="49390715">
      <w:pPr>
        <w:spacing w:after="0"/>
        <w:rPr>
          <w:rFonts w:ascii="Calibri" w:hAnsi="Calibri" w:eastAsia="Calibri" w:cs="Calibri"/>
          <w:sz w:val="24"/>
          <w:szCs w:val="24"/>
        </w:rPr>
      </w:pPr>
      <w:r>
        <w:rPr>
          <w:rFonts w:ascii="Calibri" w:hAnsi="Calibri" w:eastAsia="Calibri" w:cs="Calibri"/>
          <w:sz w:val="24"/>
          <w:szCs w:val="24"/>
        </w:rPr>
        <w:t>EN2175 Postcolonial Literature</w:t>
      </w:r>
    </w:p>
    <w:p w:rsidR="006F2370" w:rsidP="0A92E1A9" w:rsidRDefault="006F2370" w14:paraId="2BD19256" w14:textId="6F6B0B5D">
      <w:pPr>
        <w:spacing w:after="0"/>
        <w:rPr>
          <w:rFonts w:ascii="Calibri" w:hAnsi="Calibri" w:eastAsia="Calibri" w:cs="Calibri"/>
          <w:sz w:val="24"/>
          <w:szCs w:val="24"/>
        </w:rPr>
      </w:pPr>
      <w:r>
        <w:rPr>
          <w:rFonts w:ascii="Calibri" w:hAnsi="Calibri" w:eastAsia="Calibri" w:cs="Calibri"/>
          <w:sz w:val="24"/>
          <w:szCs w:val="24"/>
        </w:rPr>
        <w:t>EN3152 The Sonnet</w:t>
      </w:r>
    </w:p>
    <w:p w:rsidR="006F2370" w:rsidP="0A92E1A9" w:rsidRDefault="006F2370" w14:paraId="789FEFF5" w14:textId="4464B7C7">
      <w:pPr>
        <w:spacing w:after="0"/>
        <w:rPr>
          <w:rFonts w:ascii="Calibri" w:hAnsi="Calibri" w:eastAsia="Calibri" w:cs="Calibri"/>
          <w:color w:val="000000" w:themeColor="text1"/>
          <w:sz w:val="24"/>
          <w:szCs w:val="24"/>
          <w:highlight w:val="yellow"/>
        </w:rPr>
      </w:pPr>
      <w:r w:rsidRPr="5B650C5E">
        <w:rPr>
          <w:rFonts w:ascii="Calibri" w:hAnsi="Calibri" w:eastAsia="Calibri" w:cs="Calibri"/>
          <w:sz w:val="24"/>
          <w:szCs w:val="24"/>
        </w:rPr>
        <w:t>EN2181 Special Topic</w:t>
      </w:r>
    </w:p>
    <w:p w:rsidR="0F14FD5B" w:rsidP="5B650C5E" w:rsidRDefault="0F14FD5B" w14:paraId="6B8EFA7B" w14:textId="4496A5A0">
      <w:pPr>
        <w:spacing w:after="0"/>
        <w:rPr>
          <w:rFonts w:ascii="Calibri" w:hAnsi="Calibri" w:eastAsia="Calibri" w:cs="Calibri"/>
          <w:sz w:val="24"/>
          <w:szCs w:val="24"/>
        </w:rPr>
      </w:pPr>
      <w:r w:rsidRPr="564A73D4" w:rsidR="0F14FD5B">
        <w:rPr>
          <w:rFonts w:ascii="Calibri" w:hAnsi="Calibri" w:eastAsia="Calibri" w:cs="Calibri"/>
          <w:sz w:val="24"/>
          <w:szCs w:val="24"/>
        </w:rPr>
        <w:t xml:space="preserve">EN2119 Media </w:t>
      </w:r>
      <w:r w:rsidRPr="564A73D4" w:rsidR="1607BF65">
        <w:rPr>
          <w:rFonts w:ascii="Calibri" w:hAnsi="Calibri" w:eastAsia="Calibri" w:cs="Calibri"/>
          <w:sz w:val="24"/>
          <w:szCs w:val="24"/>
        </w:rPr>
        <w:t>Studi</w:t>
      </w:r>
      <w:r w:rsidRPr="564A73D4" w:rsidR="0F14FD5B">
        <w:rPr>
          <w:rFonts w:ascii="Calibri" w:hAnsi="Calibri" w:eastAsia="Calibri" w:cs="Calibri"/>
          <w:sz w:val="24"/>
          <w:szCs w:val="24"/>
        </w:rPr>
        <w:t>es</w:t>
      </w:r>
    </w:p>
    <w:p w:rsidR="0F14FD5B" w:rsidP="5B650C5E" w:rsidRDefault="0F14FD5B" w14:paraId="137124A5" w14:textId="37CAFA4A">
      <w:pPr>
        <w:spacing w:after="0"/>
        <w:rPr>
          <w:rFonts w:ascii="Calibri" w:hAnsi="Calibri" w:eastAsia="Calibri" w:cs="Calibri"/>
          <w:sz w:val="24"/>
          <w:szCs w:val="24"/>
        </w:rPr>
      </w:pPr>
      <w:r w:rsidRPr="4087531C">
        <w:rPr>
          <w:rFonts w:ascii="Calibri" w:hAnsi="Calibri" w:eastAsia="Calibri" w:cs="Calibri"/>
          <w:sz w:val="24"/>
          <w:szCs w:val="24"/>
        </w:rPr>
        <w:t>EN2216 Nineteenth-Century Writing</w:t>
      </w:r>
    </w:p>
    <w:p w:rsidR="0F14FD5B" w:rsidP="5B650C5E" w:rsidRDefault="0F14FD5B" w14:paraId="3BFE1C06" w14:textId="42094906">
      <w:pPr>
        <w:spacing w:after="0"/>
        <w:rPr>
          <w:rFonts w:ascii="Calibri" w:hAnsi="Calibri" w:eastAsia="Calibri" w:cs="Calibri"/>
          <w:sz w:val="24"/>
          <w:szCs w:val="24"/>
        </w:rPr>
      </w:pPr>
      <w:r w:rsidRPr="5B650C5E">
        <w:rPr>
          <w:rFonts w:ascii="Calibri" w:hAnsi="Calibri" w:eastAsia="Calibri" w:cs="Calibri"/>
          <w:sz w:val="24"/>
          <w:szCs w:val="24"/>
        </w:rPr>
        <w:t>EN3154 Literature, Empathy and Estrangement</w:t>
      </w:r>
    </w:p>
    <w:p w:rsidR="0F14FD5B" w:rsidP="5B650C5E" w:rsidRDefault="0F14FD5B" w14:paraId="74D9130F" w14:textId="78354069">
      <w:pPr>
        <w:spacing w:after="0"/>
        <w:rPr>
          <w:rFonts w:ascii="Calibri" w:hAnsi="Calibri" w:eastAsia="Calibri" w:cs="Calibri"/>
          <w:sz w:val="24"/>
          <w:szCs w:val="24"/>
        </w:rPr>
      </w:pPr>
      <w:r w:rsidRPr="5B650C5E">
        <w:rPr>
          <w:rFonts w:ascii="Calibri" w:hAnsi="Calibri" w:eastAsia="Calibri" w:cs="Calibri"/>
          <w:sz w:val="24"/>
          <w:szCs w:val="24"/>
        </w:rPr>
        <w:t>EN3113 Modernist Fiction</w:t>
      </w:r>
    </w:p>
    <w:p w:rsidR="0F14FD5B" w:rsidP="5B650C5E" w:rsidRDefault="0F14FD5B" w14:paraId="0931FF91" w14:textId="096BD359">
      <w:pPr>
        <w:spacing w:after="0"/>
        <w:rPr>
          <w:rFonts w:ascii="Calibri" w:hAnsi="Calibri" w:eastAsia="Calibri" w:cs="Calibri"/>
          <w:sz w:val="24"/>
          <w:szCs w:val="24"/>
        </w:rPr>
      </w:pPr>
      <w:r w:rsidRPr="564A73D4" w:rsidR="0F14FD5B">
        <w:rPr>
          <w:rFonts w:ascii="Calibri" w:hAnsi="Calibri" w:eastAsia="Calibri" w:cs="Calibri"/>
          <w:color w:val="auto"/>
          <w:sz w:val="24"/>
          <w:szCs w:val="24"/>
        </w:rPr>
        <w:t>EN</w:t>
      </w:r>
      <w:r w:rsidRPr="564A73D4" w:rsidR="383F5333">
        <w:rPr>
          <w:rFonts w:ascii="Calibri" w:hAnsi="Calibri" w:eastAsia="Calibri" w:cs="Calibri"/>
          <w:color w:val="auto"/>
          <w:sz w:val="24"/>
          <w:szCs w:val="24"/>
        </w:rPr>
        <w:t>2217</w:t>
      </w:r>
      <w:r w:rsidRPr="564A73D4" w:rsidR="0F14FD5B">
        <w:rPr>
          <w:rFonts w:ascii="Calibri" w:hAnsi="Calibri" w:eastAsia="Calibri" w:cs="Calibri"/>
          <w:color w:val="auto"/>
          <w:sz w:val="24"/>
          <w:szCs w:val="24"/>
        </w:rPr>
        <w:t xml:space="preserve"> </w:t>
      </w:r>
      <w:r w:rsidRPr="564A73D4" w:rsidR="0F14FD5B">
        <w:rPr>
          <w:rFonts w:ascii="Calibri" w:hAnsi="Calibri" w:eastAsia="Calibri" w:cs="Calibri"/>
          <w:sz w:val="24"/>
          <w:szCs w:val="24"/>
        </w:rPr>
        <w:t xml:space="preserve">Literature and Ideas </w:t>
      </w:r>
    </w:p>
    <w:p w:rsidR="578234CC" w:rsidP="0A92E1A9" w:rsidRDefault="578234CC" w14:paraId="0A69FE53" w14:textId="5D5F08AC">
      <w:pPr>
        <w:spacing w:after="0"/>
      </w:pPr>
      <w:r w:rsidRPr="0A92E1A9">
        <w:rPr>
          <w:rFonts w:ascii="Calibri" w:hAnsi="Calibri" w:eastAsia="Calibri" w:cs="Calibri"/>
          <w:color w:val="000000" w:themeColor="text1"/>
          <w:sz w:val="24"/>
          <w:szCs w:val="24"/>
        </w:rPr>
        <w:t xml:space="preserve"> </w:t>
      </w:r>
    </w:p>
    <w:p w:rsidR="578234CC" w:rsidP="0A92E1A9" w:rsidRDefault="578234CC" w14:paraId="3DAF6701" w14:textId="6501B48C">
      <w:pPr>
        <w:spacing w:after="0"/>
        <w:rPr>
          <w:rFonts w:ascii="Calibri" w:hAnsi="Calibri" w:eastAsia="Calibri" w:cs="Calibri"/>
          <w:b/>
          <w:bCs/>
          <w:color w:val="000000" w:themeColor="text1"/>
          <w:sz w:val="24"/>
          <w:szCs w:val="24"/>
        </w:rPr>
      </w:pPr>
      <w:r w:rsidRPr="5B650C5E">
        <w:rPr>
          <w:rFonts w:ascii="Calibri" w:hAnsi="Calibri" w:eastAsia="Calibri" w:cs="Calibri"/>
          <w:color w:val="000000" w:themeColor="text1"/>
          <w:sz w:val="24"/>
          <w:szCs w:val="24"/>
        </w:rPr>
        <w:t xml:space="preserve"> </w:t>
      </w:r>
      <w:r w:rsidRPr="5B650C5E">
        <w:rPr>
          <w:rFonts w:ascii="Calibri" w:hAnsi="Calibri" w:eastAsia="Calibri" w:cs="Calibri"/>
          <w:b/>
          <w:bCs/>
          <w:color w:val="000000" w:themeColor="text1"/>
          <w:sz w:val="24"/>
          <w:szCs w:val="24"/>
        </w:rPr>
        <w:t>2BA Sem</w:t>
      </w:r>
      <w:r w:rsidRPr="5B650C5E" w:rsidR="001155E9">
        <w:rPr>
          <w:rFonts w:ascii="Calibri" w:hAnsi="Calibri" w:eastAsia="Calibri" w:cs="Calibri"/>
          <w:b/>
          <w:bCs/>
          <w:color w:val="000000" w:themeColor="text1"/>
          <w:sz w:val="24"/>
          <w:szCs w:val="24"/>
        </w:rPr>
        <w:t>ester</w:t>
      </w:r>
      <w:r w:rsidRPr="5B650C5E">
        <w:rPr>
          <w:rFonts w:ascii="Calibri" w:hAnsi="Calibri" w:eastAsia="Calibri" w:cs="Calibri"/>
          <w:b/>
          <w:bCs/>
          <w:color w:val="000000" w:themeColor="text1"/>
          <w:sz w:val="24"/>
          <w:szCs w:val="24"/>
        </w:rPr>
        <w:t xml:space="preserve"> 2: </w:t>
      </w:r>
      <w:r>
        <w:br/>
      </w:r>
      <w:r w:rsidRPr="5B650C5E">
        <w:rPr>
          <w:rFonts w:ascii="Calibri" w:hAnsi="Calibri" w:eastAsia="Calibri" w:cs="Calibri"/>
          <w:b/>
          <w:bCs/>
          <w:color w:val="000000" w:themeColor="text1"/>
          <w:sz w:val="24"/>
          <w:szCs w:val="24"/>
        </w:rPr>
        <w:t xml:space="preserve"> </w:t>
      </w:r>
    </w:p>
    <w:p w:rsidR="578234CC" w:rsidP="0A92E1A9" w:rsidRDefault="578234CC" w14:paraId="3E88A857" w14:textId="320098C4">
      <w:pPr>
        <w:spacing w:after="0"/>
      </w:pPr>
      <w:r w:rsidRPr="0A92E1A9">
        <w:rPr>
          <w:rFonts w:ascii="Calibri" w:hAnsi="Calibri" w:eastAsia="Calibri" w:cs="Calibri"/>
          <w:color w:val="000000" w:themeColor="text1"/>
          <w:sz w:val="24"/>
          <w:szCs w:val="24"/>
        </w:rPr>
        <w:t xml:space="preserve">EN2155 </w:t>
      </w:r>
      <w:r w:rsidR="009E4665">
        <w:rPr>
          <w:rFonts w:ascii="Calibri" w:hAnsi="Calibri" w:eastAsia="Calibri" w:cs="Calibri"/>
          <w:color w:val="000000" w:themeColor="text1"/>
          <w:sz w:val="24"/>
          <w:szCs w:val="24"/>
        </w:rPr>
        <w:t xml:space="preserve">Exploring Shakespeare </w:t>
      </w:r>
    </w:p>
    <w:p w:rsidR="578234CC" w:rsidP="0A92E1A9" w:rsidRDefault="578234CC" w14:paraId="167CA993" w14:textId="0B998563">
      <w:pPr>
        <w:spacing w:after="0"/>
      </w:pPr>
      <w:r w:rsidRPr="0A92E1A9">
        <w:rPr>
          <w:rFonts w:ascii="Calibri" w:hAnsi="Calibri" w:eastAsia="Calibri" w:cs="Calibri"/>
          <w:color w:val="000000" w:themeColor="text1"/>
          <w:sz w:val="24"/>
          <w:szCs w:val="24"/>
        </w:rPr>
        <w:t xml:space="preserve">EN2116 </w:t>
      </w:r>
      <w:r w:rsidR="009E4665">
        <w:rPr>
          <w:rFonts w:ascii="Calibri" w:hAnsi="Calibri" w:eastAsia="Calibri" w:cs="Calibri"/>
          <w:color w:val="000000" w:themeColor="text1"/>
          <w:sz w:val="24"/>
          <w:szCs w:val="24"/>
        </w:rPr>
        <w:t xml:space="preserve">Shakespearean Comedy </w:t>
      </w:r>
    </w:p>
    <w:p w:rsidR="578234CC" w:rsidP="0A92E1A9" w:rsidRDefault="578234CC" w14:paraId="04403927" w14:textId="3FB11105">
      <w:pPr>
        <w:spacing w:after="0"/>
      </w:pPr>
      <w:r w:rsidRPr="0A92E1A9">
        <w:rPr>
          <w:rFonts w:ascii="Calibri" w:hAnsi="Calibri" w:eastAsia="Calibri" w:cs="Calibri"/>
          <w:color w:val="000000" w:themeColor="text1"/>
          <w:sz w:val="24"/>
          <w:szCs w:val="24"/>
        </w:rPr>
        <w:t>E</w:t>
      </w:r>
      <w:r w:rsidR="009E4665">
        <w:rPr>
          <w:rFonts w:ascii="Calibri" w:hAnsi="Calibri" w:eastAsia="Calibri" w:cs="Calibri"/>
          <w:color w:val="000000" w:themeColor="text1"/>
          <w:sz w:val="24"/>
          <w:szCs w:val="24"/>
        </w:rPr>
        <w:t xml:space="preserve">N2114 Renaissance Drama </w:t>
      </w:r>
    </w:p>
    <w:p w:rsidR="578234CC" w:rsidP="0A92E1A9" w:rsidRDefault="006F2370" w14:paraId="790E04F0" w14:textId="4B4A6E2F">
      <w:pPr>
        <w:spacing w:after="0"/>
      </w:pPr>
      <w:r>
        <w:rPr>
          <w:rFonts w:ascii="Calibri" w:hAnsi="Calibri" w:eastAsia="Calibri" w:cs="Calibri"/>
          <w:color w:val="000000" w:themeColor="text1"/>
          <w:sz w:val="24"/>
          <w:szCs w:val="24"/>
        </w:rPr>
        <w:t>EN2179</w:t>
      </w:r>
      <w:r w:rsidRPr="0A92E1A9" w:rsidR="578234CC">
        <w:rPr>
          <w:rFonts w:ascii="Calibri" w:hAnsi="Calibri" w:eastAsia="Calibri" w:cs="Calibri"/>
          <w:color w:val="000000" w:themeColor="text1"/>
          <w:sz w:val="24"/>
          <w:szCs w:val="24"/>
        </w:rPr>
        <w:t xml:space="preserve"> 19</w:t>
      </w:r>
      <w:r w:rsidRPr="0A92E1A9" w:rsidR="578234CC">
        <w:rPr>
          <w:rFonts w:ascii="Calibri" w:hAnsi="Calibri" w:eastAsia="Calibri" w:cs="Calibri"/>
          <w:color w:val="000000" w:themeColor="text1"/>
          <w:sz w:val="24"/>
          <w:szCs w:val="24"/>
          <w:vertAlign w:val="superscript"/>
        </w:rPr>
        <w:t>th</w:t>
      </w:r>
      <w:r w:rsidR="00F05829">
        <w:rPr>
          <w:rFonts w:ascii="Calibri" w:hAnsi="Calibri" w:eastAsia="Calibri" w:cs="Calibri"/>
          <w:color w:val="000000" w:themeColor="text1"/>
          <w:sz w:val="24"/>
          <w:szCs w:val="24"/>
        </w:rPr>
        <w:t>-</w:t>
      </w:r>
      <w:r w:rsidRPr="0A92E1A9" w:rsidR="578234CC">
        <w:rPr>
          <w:rFonts w:ascii="Calibri" w:hAnsi="Calibri" w:eastAsia="Calibri" w:cs="Calibri"/>
          <w:color w:val="000000" w:themeColor="text1"/>
          <w:sz w:val="24"/>
          <w:szCs w:val="24"/>
        </w:rPr>
        <w:t>C</w:t>
      </w:r>
      <w:r w:rsidR="00F05829">
        <w:rPr>
          <w:rFonts w:ascii="Calibri" w:hAnsi="Calibri" w:eastAsia="Calibri" w:cs="Calibri"/>
          <w:color w:val="000000" w:themeColor="text1"/>
          <w:sz w:val="24"/>
          <w:szCs w:val="24"/>
        </w:rPr>
        <w:t>entury</w:t>
      </w:r>
      <w:r w:rsidRPr="0A92E1A9" w:rsidR="578234CC">
        <w:rPr>
          <w:rFonts w:ascii="Calibri" w:hAnsi="Calibri" w:eastAsia="Calibri" w:cs="Calibri"/>
          <w:color w:val="000000" w:themeColor="text1"/>
          <w:sz w:val="24"/>
          <w:szCs w:val="24"/>
        </w:rPr>
        <w:t xml:space="preserve"> De</w:t>
      </w:r>
      <w:r w:rsidR="009E4665">
        <w:rPr>
          <w:rFonts w:ascii="Calibri" w:hAnsi="Calibri" w:eastAsia="Calibri" w:cs="Calibri"/>
          <w:color w:val="000000" w:themeColor="text1"/>
          <w:sz w:val="24"/>
          <w:szCs w:val="24"/>
        </w:rPr>
        <w:t xml:space="preserve">tective Fiction  </w:t>
      </w:r>
    </w:p>
    <w:p w:rsidR="578234CC" w:rsidP="0A92E1A9" w:rsidRDefault="006F2370" w14:paraId="2E4599D2" w14:textId="78E77D46">
      <w:pPr>
        <w:spacing w:after="0"/>
      </w:pPr>
      <w:r>
        <w:rPr>
          <w:rFonts w:ascii="Calibri" w:hAnsi="Calibri" w:eastAsia="Calibri" w:cs="Calibri"/>
          <w:color w:val="000000" w:themeColor="text1"/>
          <w:sz w:val="24"/>
          <w:szCs w:val="24"/>
        </w:rPr>
        <w:t>EN2187</w:t>
      </w:r>
      <w:r w:rsidR="009E4665">
        <w:rPr>
          <w:rFonts w:ascii="Calibri" w:hAnsi="Calibri" w:eastAsia="Calibri" w:cs="Calibri"/>
          <w:color w:val="000000" w:themeColor="text1"/>
          <w:sz w:val="24"/>
          <w:szCs w:val="24"/>
        </w:rPr>
        <w:t xml:space="preserve"> Jane Austen </w:t>
      </w:r>
      <w:r w:rsidRPr="0A92E1A9" w:rsidR="578234CC">
        <w:rPr>
          <w:rFonts w:ascii="Calibri" w:hAnsi="Calibri" w:eastAsia="Calibri" w:cs="Calibri"/>
          <w:color w:val="000000" w:themeColor="text1"/>
          <w:sz w:val="24"/>
          <w:szCs w:val="24"/>
        </w:rPr>
        <w:t xml:space="preserve"> </w:t>
      </w:r>
    </w:p>
    <w:p w:rsidR="578234CC" w:rsidP="0A92E1A9" w:rsidRDefault="578234CC" w14:paraId="63FF87DF" w14:textId="600E7895">
      <w:pPr>
        <w:spacing w:after="0"/>
      </w:pPr>
      <w:r w:rsidRPr="5B650C5E">
        <w:rPr>
          <w:rFonts w:ascii="Calibri" w:hAnsi="Calibri" w:eastAsia="Calibri" w:cs="Calibri"/>
          <w:color w:val="000000" w:themeColor="text1"/>
          <w:sz w:val="24"/>
          <w:szCs w:val="24"/>
        </w:rPr>
        <w:t>EN2172 Service Learning</w:t>
      </w:r>
    </w:p>
    <w:p w:rsidR="578234CC" w:rsidP="0A92E1A9" w:rsidRDefault="009E4665" w14:paraId="21091108" w14:textId="3A8F5830">
      <w:pPr>
        <w:spacing w:after="0"/>
      </w:pPr>
      <w:r>
        <w:rPr>
          <w:rFonts w:ascii="Calibri" w:hAnsi="Calibri" w:eastAsia="Calibri" w:cs="Calibri"/>
          <w:sz w:val="24"/>
          <w:szCs w:val="24"/>
        </w:rPr>
        <w:t xml:space="preserve">EN2100 Creative Writing </w:t>
      </w:r>
    </w:p>
    <w:p w:rsidR="578234CC" w:rsidP="0A92E1A9" w:rsidRDefault="578234CC" w14:paraId="28B35625" w14:textId="451625D9">
      <w:pPr>
        <w:spacing w:after="0"/>
        <w:rPr>
          <w:rFonts w:ascii="Calibri" w:hAnsi="Calibri" w:eastAsia="Calibri" w:cs="Calibri"/>
          <w:sz w:val="24"/>
          <w:szCs w:val="24"/>
        </w:rPr>
      </w:pPr>
      <w:r w:rsidRPr="0A92E1A9">
        <w:rPr>
          <w:rFonts w:ascii="Calibri" w:hAnsi="Calibri" w:eastAsia="Calibri" w:cs="Calibri"/>
          <w:sz w:val="24"/>
          <w:szCs w:val="24"/>
        </w:rPr>
        <w:t xml:space="preserve">EN2174 Exploring Shakespeare </w:t>
      </w:r>
    </w:p>
    <w:p w:rsidR="578234CC" w:rsidP="0A92E1A9" w:rsidRDefault="006F2370" w14:paraId="3450C2B0" w14:textId="10973BD2">
      <w:pPr>
        <w:spacing w:after="0"/>
        <w:rPr>
          <w:rFonts w:ascii="Calibri" w:hAnsi="Calibri" w:eastAsia="Calibri" w:cs="Calibri"/>
          <w:sz w:val="24"/>
          <w:szCs w:val="24"/>
        </w:rPr>
      </w:pPr>
      <w:r>
        <w:rPr>
          <w:rFonts w:ascii="Calibri" w:hAnsi="Calibri" w:eastAsia="Calibri" w:cs="Calibri"/>
          <w:sz w:val="24"/>
          <w:szCs w:val="24"/>
        </w:rPr>
        <w:t xml:space="preserve">EN2176 Postcolonial Literature </w:t>
      </w:r>
    </w:p>
    <w:p w:rsidR="00AC1B2F" w:rsidP="0A92E1A9" w:rsidRDefault="68FCDF9C" w14:paraId="06F243D6" w14:textId="7ACFEAAE">
      <w:pPr>
        <w:spacing w:after="0"/>
        <w:rPr>
          <w:rFonts w:ascii="Calibri" w:hAnsi="Calibri" w:eastAsia="Calibri" w:cs="Calibri"/>
          <w:sz w:val="24"/>
          <w:szCs w:val="24"/>
        </w:rPr>
      </w:pPr>
      <w:r w:rsidRPr="5B650C5E">
        <w:rPr>
          <w:rFonts w:ascii="Calibri" w:hAnsi="Calibri" w:eastAsia="Calibri" w:cs="Calibri"/>
          <w:sz w:val="24"/>
          <w:szCs w:val="24"/>
        </w:rPr>
        <w:t>EN2182</w:t>
      </w:r>
      <w:r w:rsidRPr="5B650C5E" w:rsidR="5FF5D6ED">
        <w:rPr>
          <w:rFonts w:ascii="Calibri" w:hAnsi="Calibri" w:eastAsia="Calibri" w:cs="Calibri"/>
          <w:sz w:val="24"/>
          <w:szCs w:val="24"/>
        </w:rPr>
        <w:t xml:space="preserve"> Special Topic</w:t>
      </w:r>
    </w:p>
    <w:p w:rsidR="786297AB" w:rsidP="5B650C5E" w:rsidRDefault="786297AB" w14:paraId="4A2697E6" w14:textId="17D13905">
      <w:pPr>
        <w:spacing w:after="0"/>
        <w:rPr>
          <w:rFonts w:ascii="Calibri" w:hAnsi="Calibri" w:eastAsia="Calibri" w:cs="Calibri"/>
          <w:sz w:val="24"/>
          <w:szCs w:val="24"/>
        </w:rPr>
      </w:pPr>
      <w:r w:rsidRPr="564A73D4" w:rsidR="786297AB">
        <w:rPr>
          <w:rFonts w:ascii="Calibri" w:hAnsi="Calibri" w:eastAsia="Calibri" w:cs="Calibri"/>
          <w:color w:val="auto"/>
          <w:sz w:val="24"/>
          <w:szCs w:val="24"/>
        </w:rPr>
        <w:t>EN</w:t>
      </w:r>
      <w:r w:rsidRPr="564A73D4" w:rsidR="0540F6E8">
        <w:rPr>
          <w:rFonts w:ascii="Calibri" w:hAnsi="Calibri" w:eastAsia="Calibri" w:cs="Calibri"/>
          <w:color w:val="auto"/>
          <w:sz w:val="24"/>
          <w:szCs w:val="24"/>
        </w:rPr>
        <w:t>3155</w:t>
      </w:r>
      <w:r w:rsidRPr="564A73D4" w:rsidR="786297AB">
        <w:rPr>
          <w:rFonts w:ascii="Calibri" w:hAnsi="Calibri" w:eastAsia="Calibri" w:cs="Calibri"/>
          <w:color w:val="FF0000"/>
          <w:sz w:val="24"/>
          <w:szCs w:val="24"/>
        </w:rPr>
        <w:t xml:space="preserve"> </w:t>
      </w:r>
      <w:r w:rsidRPr="564A73D4" w:rsidR="786297AB">
        <w:rPr>
          <w:rFonts w:ascii="Calibri" w:hAnsi="Calibri" w:eastAsia="Calibri" w:cs="Calibri"/>
          <w:sz w:val="24"/>
          <w:szCs w:val="24"/>
        </w:rPr>
        <w:t>Literature, Empathy and Estrangement</w:t>
      </w:r>
    </w:p>
    <w:p w:rsidR="786297AB" w:rsidP="5B650C5E" w:rsidRDefault="786297AB" w14:paraId="19B332F7" w14:textId="7221831C">
      <w:pPr>
        <w:spacing w:after="0"/>
        <w:rPr>
          <w:rFonts w:ascii="Calibri" w:hAnsi="Calibri" w:eastAsia="Calibri" w:cs="Calibri"/>
          <w:sz w:val="24"/>
          <w:szCs w:val="24"/>
        </w:rPr>
      </w:pPr>
      <w:r w:rsidRPr="5B650C5E">
        <w:rPr>
          <w:rFonts w:ascii="Calibri" w:hAnsi="Calibri" w:eastAsia="Calibri" w:cs="Calibri"/>
          <w:sz w:val="24"/>
          <w:szCs w:val="24"/>
        </w:rPr>
        <w:t>EN2782 Milton’s Poetry</w:t>
      </w:r>
    </w:p>
    <w:p w:rsidR="786297AB" w:rsidP="5B650C5E" w:rsidRDefault="786297AB" w14:paraId="00032E6B" w14:textId="4D7567B1">
      <w:pPr>
        <w:spacing w:after="0"/>
        <w:rPr>
          <w:rFonts w:ascii="Calibri" w:hAnsi="Calibri" w:eastAsia="Calibri" w:cs="Calibri"/>
          <w:sz w:val="24"/>
          <w:szCs w:val="24"/>
        </w:rPr>
      </w:pPr>
      <w:r w:rsidRPr="5B650C5E">
        <w:rPr>
          <w:rFonts w:ascii="Calibri" w:hAnsi="Calibri" w:eastAsia="Calibri" w:cs="Calibri"/>
          <w:sz w:val="24"/>
          <w:szCs w:val="24"/>
        </w:rPr>
        <w:t xml:space="preserve">EN3114 Modernist Fiction </w:t>
      </w:r>
    </w:p>
    <w:p w:rsidR="786297AB" w:rsidP="5B650C5E" w:rsidRDefault="786297AB" w14:paraId="16ABB272" w14:textId="25C5959C">
      <w:pPr>
        <w:spacing w:after="0"/>
        <w:rPr>
          <w:rFonts w:ascii="Calibri" w:hAnsi="Calibri" w:eastAsia="Calibri" w:cs="Calibri"/>
          <w:sz w:val="24"/>
          <w:szCs w:val="24"/>
        </w:rPr>
      </w:pPr>
      <w:r w:rsidRPr="564A73D4" w:rsidR="786297AB">
        <w:rPr>
          <w:rFonts w:ascii="Calibri" w:hAnsi="Calibri" w:eastAsia="Calibri" w:cs="Calibri"/>
          <w:color w:val="auto"/>
          <w:sz w:val="24"/>
          <w:szCs w:val="24"/>
        </w:rPr>
        <w:t>EN</w:t>
      </w:r>
      <w:r w:rsidRPr="564A73D4" w:rsidR="4A749B85">
        <w:rPr>
          <w:rFonts w:ascii="Calibri" w:hAnsi="Calibri" w:eastAsia="Calibri" w:cs="Calibri"/>
          <w:color w:val="auto"/>
          <w:sz w:val="24"/>
          <w:szCs w:val="24"/>
        </w:rPr>
        <w:t>2218</w:t>
      </w:r>
      <w:r w:rsidRPr="564A73D4" w:rsidR="4A749B85">
        <w:rPr>
          <w:rFonts w:ascii="Calibri" w:hAnsi="Calibri" w:eastAsia="Calibri" w:cs="Calibri"/>
          <w:color w:val="FF0000"/>
          <w:sz w:val="24"/>
          <w:szCs w:val="24"/>
        </w:rPr>
        <w:t xml:space="preserve"> </w:t>
      </w:r>
      <w:r w:rsidRPr="564A73D4" w:rsidR="786297AB">
        <w:rPr>
          <w:rFonts w:ascii="Calibri" w:hAnsi="Calibri" w:eastAsia="Calibri" w:cs="Calibri"/>
          <w:sz w:val="24"/>
          <w:szCs w:val="24"/>
        </w:rPr>
        <w:t>Literature and Ideas</w:t>
      </w:r>
    </w:p>
    <w:p w:rsidR="578234CC" w:rsidP="0A92E1A9" w:rsidRDefault="578234CC" w14:paraId="62509DC3" w14:textId="2159C488">
      <w:pPr>
        <w:spacing w:after="0"/>
        <w:rPr>
          <w:rFonts w:ascii="Calibri" w:hAnsi="Calibri" w:eastAsia="Calibri" w:cs="Calibri"/>
          <w:sz w:val="24"/>
          <w:szCs w:val="24"/>
        </w:rPr>
      </w:pPr>
      <w:r w:rsidRPr="0A92E1A9">
        <w:rPr>
          <w:rFonts w:ascii="Calibri" w:hAnsi="Calibri" w:eastAsia="Calibri" w:cs="Calibri"/>
          <w:sz w:val="24"/>
          <w:szCs w:val="24"/>
        </w:rPr>
        <w:t xml:space="preserve"> </w:t>
      </w:r>
    </w:p>
    <w:p w:rsidR="00B447B6" w:rsidP="4BF9F864" w:rsidRDefault="00B447B6" w14:paraId="4A5D5596" w14:textId="33489E06">
      <w:pPr>
        <w:pStyle w:val="Normal"/>
        <w:spacing w:after="0"/>
        <w:rPr>
          <w:rFonts w:ascii="Calibri" w:hAnsi="Calibri" w:eastAsia="Calibri" w:cs="Calibri"/>
          <w:sz w:val="24"/>
          <w:szCs w:val="24"/>
        </w:rPr>
      </w:pPr>
      <w:r w:rsidRPr="0E332FA1" w:rsidR="70FD468B">
        <w:rPr>
          <w:rFonts w:ascii="Calibri" w:hAnsi="Calibri" w:eastAsia="Calibri" w:cs="Calibri"/>
          <w:sz w:val="24"/>
          <w:szCs w:val="24"/>
        </w:rPr>
        <w:t xml:space="preserve">  </w:t>
      </w:r>
    </w:p>
    <w:p w:rsidR="0E332FA1" w:rsidP="0E332FA1" w:rsidRDefault="0E332FA1" w14:paraId="132C84F5" w14:textId="7D20A2AD">
      <w:pPr>
        <w:pStyle w:val="Normal"/>
        <w:spacing w:after="0"/>
        <w:rPr>
          <w:rFonts w:ascii="Calibri" w:hAnsi="Calibri" w:eastAsia="Calibri" w:cs="Calibri"/>
          <w:sz w:val="24"/>
          <w:szCs w:val="24"/>
        </w:rPr>
      </w:pPr>
    </w:p>
    <w:p w:rsidR="4B6AD4A6" w:rsidP="4B6AD4A6" w:rsidRDefault="4B6AD4A6" w14:paraId="6DB75113" w14:textId="3D88F5BE">
      <w:pPr>
        <w:pStyle w:val="Normal"/>
        <w:spacing w:after="0"/>
        <w:rPr>
          <w:rFonts w:ascii="Calibri" w:hAnsi="Calibri" w:eastAsia="Calibri" w:cs="Calibri"/>
          <w:sz w:val="24"/>
          <w:szCs w:val="24"/>
        </w:rPr>
      </w:pPr>
    </w:p>
    <w:p w:rsidR="4B6AD4A6" w:rsidP="4B6AD4A6" w:rsidRDefault="4B6AD4A6" w14:paraId="7AA272EC" w14:textId="2E9B0E14">
      <w:pPr>
        <w:pStyle w:val="Normal"/>
        <w:spacing w:after="0"/>
        <w:rPr>
          <w:rFonts w:ascii="Calibri" w:hAnsi="Calibri" w:eastAsia="Calibri" w:cs="Calibri"/>
          <w:sz w:val="24"/>
          <w:szCs w:val="24"/>
        </w:rPr>
      </w:pPr>
    </w:p>
    <w:p w:rsidR="00B447B6" w:rsidP="00B447B6" w:rsidRDefault="00B447B6" w14:paraId="7FBAE1EC" w14:textId="77777777">
      <w:pPr>
        <w:jc w:val="center"/>
        <w:rPr>
          <w:rFonts w:ascii="Times" w:hAnsi="Times" w:eastAsia="Times" w:cs="Times"/>
          <w:b/>
          <w:bCs/>
          <w:sz w:val="28"/>
          <w:szCs w:val="28"/>
        </w:rPr>
      </w:pPr>
      <w:r w:rsidRPr="4D2089E7">
        <w:rPr>
          <w:rFonts w:ascii="Times" w:hAnsi="Times" w:eastAsia="Times" w:cs="Times"/>
          <w:b/>
          <w:bCs/>
          <w:sz w:val="28"/>
          <w:szCs w:val="28"/>
        </w:rPr>
        <w:t>LIST OF 2BA SEMINARS (</w:t>
      </w:r>
      <w:r>
        <w:rPr>
          <w:rFonts w:ascii="Times" w:hAnsi="Times" w:eastAsia="Times" w:cs="Times"/>
          <w:b/>
          <w:bCs/>
          <w:sz w:val="28"/>
          <w:szCs w:val="28"/>
        </w:rPr>
        <w:t>Semester 1 and 2</w:t>
      </w:r>
      <w:r w:rsidRPr="4D2089E7">
        <w:rPr>
          <w:rFonts w:ascii="Times" w:hAnsi="Times" w:eastAsia="Times" w:cs="Times"/>
          <w:b/>
          <w:bCs/>
          <w:sz w:val="28"/>
          <w:szCs w:val="28"/>
        </w:rPr>
        <w:t>)</w:t>
      </w:r>
    </w:p>
    <w:p w:rsidRPr="001858C4" w:rsidR="00B447B6" w:rsidP="00B447B6" w:rsidRDefault="00B447B6" w14:paraId="3F7A1D43" w14:textId="77777777">
      <w:pPr>
        <w:jc w:val="center"/>
        <w:rPr>
          <w:b/>
          <w:i/>
          <w:sz w:val="28"/>
          <w:szCs w:val="28"/>
        </w:rPr>
      </w:pPr>
      <w:r w:rsidRPr="0072038B">
        <w:rPr>
          <w:b/>
          <w:i/>
          <w:sz w:val="28"/>
          <w:szCs w:val="28"/>
        </w:rPr>
        <w:t>Choos</w:t>
      </w:r>
      <w:r>
        <w:rPr>
          <w:b/>
          <w:i/>
          <w:sz w:val="28"/>
          <w:szCs w:val="28"/>
        </w:rPr>
        <w:t>e ONE each semester</w:t>
      </w:r>
    </w:p>
    <w:p w:rsidR="00B447B6" w:rsidP="00B447B6" w:rsidRDefault="00B447B6" w14:paraId="4AC15700" w14:textId="77777777">
      <w:pPr>
        <w:rPr>
          <w:rFonts w:cs="Arial"/>
          <w:b/>
          <w:sz w:val="20"/>
          <w:szCs w:val="20"/>
        </w:rPr>
      </w:pPr>
    </w:p>
    <w:p w:rsidRPr="00724DF4" w:rsidR="00B447B6" w:rsidP="00B447B6" w:rsidRDefault="00B447B6" w14:paraId="763375A9" w14:textId="77777777">
      <w:pPr>
        <w:rPr>
          <w:rFonts w:ascii="Times New Roman" w:hAnsi="Times New Roman" w:cs="Times New Roman"/>
          <w:b/>
          <w:u w:val="single"/>
        </w:rPr>
      </w:pPr>
      <w:r w:rsidRPr="00724DF4">
        <w:rPr>
          <w:rFonts w:ascii="Times New Roman" w:hAnsi="Times New Roman" w:cs="Times New Roman"/>
          <w:b/>
        </w:rPr>
        <w:t xml:space="preserve">STUDENTS </w:t>
      </w:r>
      <w:r w:rsidRPr="00724DF4">
        <w:rPr>
          <w:rFonts w:ascii="Times New Roman" w:hAnsi="Times New Roman" w:cs="Times New Roman"/>
          <w:b/>
          <w:u w:val="single"/>
        </w:rPr>
        <w:t>MUST</w:t>
      </w:r>
      <w:r w:rsidRPr="00724DF4">
        <w:rPr>
          <w:rFonts w:ascii="Times New Roman" w:hAnsi="Times New Roman" w:cs="Times New Roman"/>
          <w:b/>
        </w:rPr>
        <w:t xml:space="preserve"> TAKE A </w:t>
      </w:r>
      <w:r w:rsidRPr="00724DF4">
        <w:rPr>
          <w:rFonts w:ascii="Times New Roman" w:hAnsi="Times New Roman" w:cs="Times New Roman"/>
          <w:b/>
          <w:u w:val="single"/>
        </w:rPr>
        <w:t>DIFFERENT SEMINAR COURSE</w:t>
      </w:r>
      <w:r w:rsidRPr="00724DF4">
        <w:rPr>
          <w:rFonts w:ascii="Times New Roman" w:hAnsi="Times New Roman" w:cs="Times New Roman"/>
          <w:b/>
        </w:rPr>
        <w:t xml:space="preserve"> EACH SEMESTER.  STUDENTS MAY NOT TAKE TWO SEMINARS WITH THE SAME COURSE TITLE EVEN IF THE COURSE CODE IS DIFFERENT</w:t>
      </w:r>
    </w:p>
    <w:p w:rsidRPr="00724DF4" w:rsidR="00B447B6" w:rsidP="00B447B6" w:rsidRDefault="00B447B6" w14:paraId="2F35CC5B" w14:textId="77777777">
      <w:pPr>
        <w:jc w:val="center"/>
        <w:rPr>
          <w:rFonts w:ascii="Times New Roman" w:hAnsi="Times New Roman" w:eastAsia="Times" w:cs="Times New Roman"/>
          <w:b/>
          <w:bCs/>
        </w:rPr>
      </w:pPr>
      <w:r w:rsidRPr="00724DF4">
        <w:rPr>
          <w:rFonts w:ascii="Times New Roman" w:hAnsi="Times New Roman" w:eastAsia="Times" w:cs="Times New Roman"/>
          <w:b/>
          <w:bCs/>
        </w:rPr>
        <w:t xml:space="preserve"> </w:t>
      </w:r>
    </w:p>
    <w:p w:rsidRPr="00724DF4" w:rsidR="00B447B6" w:rsidP="00B447B6" w:rsidRDefault="00B447B6" w14:paraId="3DED918E" w14:textId="77777777">
      <w:pPr>
        <w:rPr>
          <w:rFonts w:ascii="Times New Roman" w:hAnsi="Times New Roman" w:eastAsia="Times" w:cs="Times New Roman"/>
          <w:b/>
          <w:bCs/>
        </w:rPr>
      </w:pPr>
      <w:r w:rsidRPr="00724DF4">
        <w:rPr>
          <w:rFonts w:ascii="Times New Roman" w:hAnsi="Times New Roman" w:eastAsia="Times" w:cs="Times New Roman"/>
          <w:b/>
          <w:bCs/>
        </w:rPr>
        <w:t>Assessment for Seminar courses is: 30% Continuous Assessment and 70% Final Assignment, usually a final research essay.</w:t>
      </w:r>
    </w:p>
    <w:p w:rsidR="00B447B6" w:rsidP="00B447B6" w:rsidRDefault="00B447B6" w14:paraId="5DF5CDE6" w14:textId="77777777">
      <w:pPr>
        <w:rPr>
          <w:rFonts w:ascii="Times" w:hAnsi="Times" w:eastAsia="Times" w:cs="Times"/>
          <w:b/>
          <w:bCs/>
          <w:sz w:val="28"/>
          <w:szCs w:val="28"/>
        </w:rPr>
      </w:pPr>
      <w:r w:rsidRPr="4D2089E7">
        <w:rPr>
          <w:rFonts w:ascii="Times" w:hAnsi="Times" w:eastAsia="Times" w:cs="Times"/>
          <w:b/>
          <w:bCs/>
          <w:sz w:val="28"/>
          <w:szCs w:val="28"/>
        </w:rPr>
        <w:t xml:space="preserve"> </w:t>
      </w:r>
    </w:p>
    <w:p w:rsidR="00B447B6" w:rsidP="00B447B6" w:rsidRDefault="00B447B6" w14:paraId="39E8DE2D" w14:textId="77777777">
      <w:pPr>
        <w:jc w:val="both"/>
        <w:rPr>
          <w:rFonts w:ascii="Times" w:hAnsi="Times" w:eastAsia="Times" w:cs="Times"/>
          <w:color w:val="FF0000"/>
          <w:sz w:val="20"/>
          <w:szCs w:val="20"/>
          <w:lang w:val="en-GB"/>
        </w:rPr>
      </w:pPr>
      <w:r w:rsidRPr="4D2089E7">
        <w:rPr>
          <w:rFonts w:ascii="Times" w:hAnsi="Times" w:eastAsia="Times" w:cs="Times"/>
          <w:color w:val="FF0000"/>
          <w:sz w:val="20"/>
          <w:szCs w:val="20"/>
          <w:lang w:val="en-GB"/>
        </w:rPr>
        <w:t xml:space="preserve"> </w:t>
      </w:r>
    </w:p>
    <w:tbl>
      <w:tblPr>
        <w:tblW w:w="10314" w:type="dxa"/>
        <w:tblLayout w:type="fixed"/>
        <w:tblLook w:val="06A0" w:firstRow="1" w:lastRow="0" w:firstColumn="1" w:lastColumn="0" w:noHBand="1" w:noVBand="1"/>
      </w:tblPr>
      <w:tblGrid>
        <w:gridCol w:w="1350"/>
        <w:gridCol w:w="5988"/>
        <w:gridCol w:w="1275"/>
        <w:gridCol w:w="1701"/>
      </w:tblGrid>
      <w:tr w:rsidR="00B447B6" w:rsidTr="197754FF" w14:paraId="07E004E4" w14:textId="77777777">
        <w:tc>
          <w:tcPr>
            <w:tcW w:w="1350" w:type="dxa"/>
            <w:tcBorders>
              <w:top w:val="single" w:color="auto" w:sz="8" w:space="0"/>
              <w:left w:val="single" w:color="auto" w:sz="8" w:space="0"/>
              <w:bottom w:val="single" w:color="auto" w:sz="8" w:space="0"/>
              <w:right w:val="single" w:color="auto" w:sz="8" w:space="0"/>
            </w:tcBorders>
            <w:tcMar/>
          </w:tcPr>
          <w:p w:rsidR="00B447B6" w:rsidP="0E332FA1" w:rsidRDefault="00B447B6" w14:paraId="35A03439" w14:textId="77777777">
            <w:pPr>
              <w:jc w:val="center"/>
              <w:rPr>
                <w:rFonts w:ascii="Calibri" w:hAnsi="Calibri" w:eastAsia="Calibri" w:cs="Calibri" w:asciiTheme="minorAscii" w:hAnsiTheme="minorAscii" w:eastAsiaTheme="minorAscii" w:cstheme="minorAscii"/>
                <w:b w:val="1"/>
                <w:bCs w:val="1"/>
                <w:sz w:val="22"/>
                <w:szCs w:val="22"/>
              </w:rPr>
            </w:pPr>
            <w:r w:rsidRPr="0E332FA1" w:rsidR="75C90AFD">
              <w:rPr>
                <w:rFonts w:ascii="Calibri" w:hAnsi="Calibri" w:eastAsia="Calibri" w:cs="Calibri" w:asciiTheme="minorAscii" w:hAnsiTheme="minorAscii" w:eastAsiaTheme="minorAscii" w:cstheme="minorAscii"/>
                <w:b w:val="1"/>
                <w:bCs w:val="1"/>
                <w:sz w:val="22"/>
                <w:szCs w:val="22"/>
              </w:rPr>
              <w:t>Code</w:t>
            </w:r>
          </w:p>
          <w:p w:rsidR="00B447B6" w:rsidP="0E332FA1" w:rsidRDefault="00B447B6" w14:paraId="5E003A4F" w14:textId="77777777">
            <w:pPr>
              <w:jc w:val="center"/>
              <w:rPr>
                <w:rFonts w:ascii="Calibri" w:hAnsi="Calibri" w:eastAsia="Calibri" w:cs="Calibri" w:asciiTheme="minorAscii" w:hAnsiTheme="minorAscii" w:eastAsiaTheme="minorAscii" w:cstheme="minorAscii"/>
                <w:color w:val="FF0000"/>
                <w:sz w:val="22"/>
                <w:szCs w:val="22"/>
                <w:lang w:val="en-GB"/>
              </w:rPr>
            </w:pPr>
            <w:r w:rsidRPr="0E332FA1" w:rsidR="75C90AFD">
              <w:rPr>
                <w:rFonts w:ascii="Calibri" w:hAnsi="Calibri" w:eastAsia="Calibri" w:cs="Calibri" w:asciiTheme="minorAscii" w:hAnsiTheme="minorAscii" w:eastAsiaTheme="minorAscii" w:cstheme="minorAscii"/>
                <w:color w:val="FF0000"/>
                <w:sz w:val="22"/>
                <w:szCs w:val="22"/>
                <w:lang w:val="en-GB"/>
              </w:rPr>
              <w:t xml:space="preserve"> </w:t>
            </w:r>
          </w:p>
        </w:tc>
        <w:tc>
          <w:tcPr>
            <w:tcW w:w="5988" w:type="dxa"/>
            <w:tcBorders>
              <w:top w:val="single" w:color="auto" w:sz="8" w:space="0"/>
              <w:left w:val="single" w:color="auto" w:sz="8" w:space="0"/>
              <w:bottom w:val="single" w:color="auto" w:sz="8" w:space="0"/>
              <w:right w:val="single" w:color="auto" w:sz="8" w:space="0"/>
            </w:tcBorders>
            <w:tcMar/>
          </w:tcPr>
          <w:p w:rsidRPr="00815C39" w:rsidR="00B447B6" w:rsidP="0E332FA1" w:rsidRDefault="00B447B6" w14:paraId="49C9CD1A" w14:textId="77777777">
            <w:pPr>
              <w:jc w:val="center"/>
              <w:rPr>
                <w:rFonts w:ascii="Calibri" w:hAnsi="Calibri" w:eastAsia="Calibri" w:cs="Calibri" w:asciiTheme="minorAscii" w:hAnsiTheme="minorAscii" w:eastAsiaTheme="minorAscii" w:cstheme="minorAscii"/>
                <w:b w:val="1"/>
                <w:bCs w:val="1"/>
                <w:sz w:val="22"/>
                <w:szCs w:val="22"/>
              </w:rPr>
            </w:pPr>
            <w:r w:rsidRPr="0E332FA1" w:rsidR="75C90AFD">
              <w:rPr>
                <w:rFonts w:ascii="Calibri" w:hAnsi="Calibri" w:eastAsia="Calibri" w:cs="Calibri" w:asciiTheme="minorAscii" w:hAnsiTheme="minorAscii" w:eastAsiaTheme="minorAscii" w:cstheme="minorAscii"/>
                <w:b w:val="1"/>
                <w:bCs w:val="1"/>
                <w:sz w:val="22"/>
                <w:szCs w:val="22"/>
              </w:rPr>
              <w:t>Seminar Title</w:t>
            </w:r>
          </w:p>
        </w:tc>
        <w:tc>
          <w:tcPr>
            <w:tcW w:w="1275" w:type="dxa"/>
            <w:tcBorders>
              <w:top w:val="single" w:color="auto" w:sz="8" w:space="0"/>
              <w:left w:val="single" w:color="auto" w:sz="8" w:space="0"/>
              <w:bottom w:val="single" w:color="auto" w:sz="8" w:space="0"/>
              <w:right w:val="single" w:color="auto" w:sz="8" w:space="0"/>
            </w:tcBorders>
            <w:tcMar/>
          </w:tcPr>
          <w:p w:rsidRPr="006A5790" w:rsidR="00B447B6" w:rsidP="0E332FA1" w:rsidRDefault="00B447B6" w14:paraId="5DCE4791" w14:textId="77777777">
            <w:pPr>
              <w:jc w:val="center"/>
              <w:rPr>
                <w:rFonts w:ascii="Calibri" w:hAnsi="Calibri" w:eastAsia="Calibri" w:cs="Calibri" w:asciiTheme="minorAscii" w:hAnsiTheme="minorAscii" w:eastAsiaTheme="minorAscii" w:cstheme="minorAscii"/>
                <w:b w:val="1"/>
                <w:bCs w:val="1"/>
                <w:sz w:val="22"/>
                <w:szCs w:val="22"/>
              </w:rPr>
            </w:pPr>
            <w:r w:rsidRPr="0E332FA1" w:rsidR="75C90AFD">
              <w:rPr>
                <w:rFonts w:ascii="Calibri" w:hAnsi="Calibri" w:eastAsia="Calibri" w:cs="Calibri" w:asciiTheme="minorAscii" w:hAnsiTheme="minorAscii" w:eastAsiaTheme="minorAscii" w:cstheme="minorAscii"/>
                <w:b w:val="1"/>
                <w:bCs w:val="1"/>
                <w:sz w:val="22"/>
                <w:szCs w:val="22"/>
              </w:rPr>
              <w:t>Semester available</w:t>
            </w:r>
          </w:p>
        </w:tc>
        <w:tc>
          <w:tcPr>
            <w:tcW w:w="1701" w:type="dxa"/>
            <w:tcBorders>
              <w:top w:val="single" w:color="auto" w:sz="8" w:space="0"/>
              <w:left w:val="single" w:color="auto" w:sz="8" w:space="0"/>
              <w:bottom w:val="single" w:color="auto" w:sz="8" w:space="0"/>
              <w:right w:val="single" w:color="auto" w:sz="8" w:space="0"/>
            </w:tcBorders>
            <w:tcMar/>
          </w:tcPr>
          <w:p w:rsidRPr="006A5790" w:rsidR="00B447B6" w:rsidP="00564082" w:rsidRDefault="00B447B6" w14:paraId="4D9C7FCF" w14:textId="77777777">
            <w:pPr>
              <w:jc w:val="center"/>
              <w:rPr>
                <w:rFonts w:eastAsia="Times" w:asciiTheme="minorHAnsi" w:hAnsiTheme="minorHAnsi" w:cstheme="minorHAnsi"/>
                <w:b/>
                <w:bCs/>
              </w:rPr>
            </w:pPr>
            <w:r w:rsidRPr="006A5790">
              <w:rPr>
                <w:rFonts w:eastAsia="Times" w:asciiTheme="minorHAnsi" w:hAnsiTheme="minorHAnsi" w:cstheme="minorHAnsi"/>
                <w:b/>
                <w:bCs/>
              </w:rPr>
              <w:t>Venue</w:t>
            </w:r>
          </w:p>
        </w:tc>
      </w:tr>
      <w:tr w:rsidR="00B447B6" w:rsidTr="197754FF" w14:paraId="5012B0DE" w14:textId="77777777">
        <w:tc>
          <w:tcPr>
            <w:tcW w:w="1350" w:type="dxa"/>
            <w:tcBorders>
              <w:top w:val="single" w:color="auto" w:sz="8" w:space="0"/>
              <w:left w:val="single" w:color="auto" w:sz="8" w:space="0"/>
              <w:bottom w:val="single" w:color="auto" w:sz="8" w:space="0"/>
              <w:right w:val="single" w:color="auto" w:sz="8" w:space="0"/>
            </w:tcBorders>
            <w:tcMar/>
          </w:tcPr>
          <w:p w:rsidR="00B447B6" w:rsidP="0E332FA1" w:rsidRDefault="00B447B6" w14:paraId="4655AADF" w14:textId="77777777">
            <w:pPr>
              <w:jc w:val="center"/>
              <w:rPr>
                <w:rFonts w:ascii="Calibri" w:hAnsi="Calibri" w:eastAsia="Calibri" w:cs="Calibri" w:asciiTheme="minorAscii" w:hAnsiTheme="minorAscii" w:eastAsiaTheme="minorAscii" w:cstheme="minorAscii"/>
                <w:b w:val="1"/>
                <w:bCs w:val="1"/>
                <w:sz w:val="22"/>
                <w:szCs w:val="22"/>
              </w:rPr>
            </w:pPr>
            <w:r w:rsidRPr="0E332FA1" w:rsidR="75C90AFD">
              <w:rPr>
                <w:rFonts w:ascii="Calibri" w:hAnsi="Calibri" w:eastAsia="Calibri" w:cs="Calibri" w:asciiTheme="minorAscii" w:hAnsiTheme="minorAscii" w:eastAsiaTheme="minorAscii" w:cstheme="minorAscii"/>
                <w:b w:val="1"/>
                <w:bCs w:val="1"/>
                <w:sz w:val="22"/>
                <w:szCs w:val="22"/>
              </w:rPr>
              <w:t>EN2102/ EN2114</w:t>
            </w:r>
          </w:p>
        </w:tc>
        <w:tc>
          <w:tcPr>
            <w:tcW w:w="5988" w:type="dxa"/>
            <w:tcBorders>
              <w:top w:val="single" w:color="auto" w:sz="8" w:space="0"/>
              <w:left w:val="single" w:color="auto" w:sz="8" w:space="0"/>
              <w:bottom w:val="single" w:color="auto" w:sz="8" w:space="0"/>
              <w:right w:val="single" w:color="auto" w:sz="8" w:space="0"/>
            </w:tcBorders>
            <w:tcMar/>
          </w:tcPr>
          <w:p w:rsidRPr="006C1C3B" w:rsidR="00B447B6" w:rsidP="0E332FA1" w:rsidRDefault="00B447B6" w14:paraId="5F891409" w14:textId="77777777">
            <w:pPr>
              <w:jc w:val="both"/>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b w:val="1"/>
                <w:bCs w:val="1"/>
                <w:sz w:val="22"/>
                <w:szCs w:val="22"/>
              </w:rPr>
              <w:t>RENAISSANCE DRAMA</w:t>
            </w:r>
          </w:p>
          <w:p w:rsidRPr="006C1C3B" w:rsidR="00B447B6" w:rsidP="0E332FA1" w:rsidRDefault="00B447B6" w14:paraId="28D2941C" w14:textId="77777777">
            <w:pPr>
              <w:jc w:val="both"/>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b w:val="1"/>
                <w:bCs w:val="1"/>
                <w:i w:val="1"/>
                <w:iCs w:val="1"/>
                <w:sz w:val="22"/>
                <w:szCs w:val="22"/>
                <w:u w:val="single"/>
                <w:lang w:val="en-GB"/>
              </w:rPr>
              <w:t>Lecturer:</w:t>
            </w:r>
            <w:r w:rsidRPr="0E332FA1" w:rsidR="75C90AFD">
              <w:rPr>
                <w:rFonts w:ascii="Calibri" w:hAnsi="Calibri" w:eastAsia="Calibri" w:cs="Calibri" w:asciiTheme="minorAscii" w:hAnsiTheme="minorAscii" w:eastAsiaTheme="minorAscii" w:cstheme="minorAscii"/>
                <w:b w:val="1"/>
                <w:bCs w:val="1"/>
                <w:i w:val="1"/>
                <w:iCs w:val="1"/>
                <w:sz w:val="22"/>
                <w:szCs w:val="22"/>
                <w:lang w:val="en-GB"/>
              </w:rPr>
              <w:t xml:space="preserve"> </w:t>
            </w:r>
            <w:r w:rsidRPr="0E332FA1" w:rsidR="75C90AFD">
              <w:rPr>
                <w:rFonts w:ascii="Calibri" w:hAnsi="Calibri" w:eastAsia="Calibri" w:cs="Calibri" w:asciiTheme="minorAscii" w:hAnsiTheme="minorAscii" w:eastAsiaTheme="minorAscii" w:cstheme="minorAscii"/>
                <w:b w:val="1"/>
                <w:bCs w:val="1"/>
                <w:sz w:val="22"/>
                <w:szCs w:val="22"/>
                <w:lang w:val="en-GB"/>
              </w:rPr>
              <w:t>Ms. Kirry O’Brien</w:t>
            </w:r>
          </w:p>
          <w:p w:rsidRPr="006C1C3B" w:rsidR="00B447B6" w:rsidP="0E332FA1" w:rsidRDefault="00B447B6" w14:paraId="3188ACCC" w14:textId="77777777">
            <w:pPr>
              <w:jc w:val="both"/>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color w:val="FF0000"/>
                <w:sz w:val="22"/>
                <w:szCs w:val="22"/>
                <w:lang w:val="en-GB"/>
              </w:rPr>
              <w:t xml:space="preserve"> </w:t>
            </w:r>
          </w:p>
          <w:p w:rsidRPr="006C1C3B" w:rsidR="00B447B6" w:rsidP="0E332FA1" w:rsidRDefault="00B447B6" w14:paraId="6359D18B" w14:textId="77777777">
            <w:pPr>
              <w:jc w:val="both"/>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color w:val="201F1E"/>
                <w:sz w:val="22"/>
                <w:szCs w:val="22"/>
                <w:lang w:val="en-GB"/>
              </w:rPr>
              <w:t xml:space="preserve">This course explores four plays by four different writers from the Renaissance period: Christopher Marlowe’s </w:t>
            </w:r>
            <w:r w:rsidRPr="0E332FA1" w:rsidR="75C90AFD">
              <w:rPr>
                <w:rFonts w:ascii="Calibri" w:hAnsi="Calibri" w:eastAsia="Calibri" w:cs="Calibri" w:asciiTheme="minorAscii" w:hAnsiTheme="minorAscii" w:eastAsiaTheme="minorAscii" w:cstheme="minorAscii"/>
                <w:i w:val="1"/>
                <w:iCs w:val="1"/>
                <w:color w:val="201F1E"/>
                <w:sz w:val="22"/>
                <w:szCs w:val="22"/>
                <w:lang w:val="en-GB"/>
              </w:rPr>
              <w:t>The Jew of Malta</w:t>
            </w:r>
            <w:r w:rsidRPr="0E332FA1" w:rsidR="75C90AFD">
              <w:rPr>
                <w:rFonts w:ascii="Calibri" w:hAnsi="Calibri" w:eastAsia="Calibri" w:cs="Calibri" w:asciiTheme="minorAscii" w:hAnsiTheme="minorAscii" w:eastAsiaTheme="minorAscii" w:cstheme="minorAscii"/>
                <w:color w:val="201F1E"/>
                <w:sz w:val="22"/>
                <w:szCs w:val="22"/>
                <w:lang w:val="en-GB"/>
              </w:rPr>
              <w:t xml:space="preserve">, William Shakespeare’s </w:t>
            </w:r>
            <w:r w:rsidRPr="0E332FA1" w:rsidR="75C90AFD">
              <w:rPr>
                <w:rFonts w:ascii="Calibri" w:hAnsi="Calibri" w:eastAsia="Calibri" w:cs="Calibri" w:asciiTheme="minorAscii" w:hAnsiTheme="minorAscii" w:eastAsiaTheme="minorAscii" w:cstheme="minorAscii"/>
                <w:i w:val="1"/>
                <w:iCs w:val="1"/>
                <w:color w:val="201F1E"/>
                <w:sz w:val="22"/>
                <w:szCs w:val="22"/>
                <w:lang w:val="en-GB"/>
              </w:rPr>
              <w:t xml:space="preserve">The Merchant of Venice, </w:t>
            </w:r>
            <w:r w:rsidRPr="0E332FA1" w:rsidR="75C90AFD">
              <w:rPr>
                <w:rFonts w:ascii="Calibri" w:hAnsi="Calibri" w:eastAsia="Calibri" w:cs="Calibri" w:asciiTheme="minorAscii" w:hAnsiTheme="minorAscii" w:eastAsiaTheme="minorAscii" w:cstheme="minorAscii"/>
                <w:color w:val="201F1E"/>
                <w:sz w:val="22"/>
                <w:szCs w:val="22"/>
                <w:lang w:val="en-GB"/>
              </w:rPr>
              <w:t xml:space="preserve">Kyd’s </w:t>
            </w:r>
            <w:r w:rsidRPr="0E332FA1" w:rsidR="75C90AFD">
              <w:rPr>
                <w:rFonts w:ascii="Calibri" w:hAnsi="Calibri" w:eastAsia="Calibri" w:cs="Calibri" w:asciiTheme="minorAscii" w:hAnsiTheme="minorAscii" w:eastAsiaTheme="minorAscii" w:cstheme="minorAscii"/>
                <w:i w:val="1"/>
                <w:iCs w:val="1"/>
                <w:color w:val="201F1E"/>
                <w:sz w:val="22"/>
                <w:szCs w:val="22"/>
                <w:lang w:val="en-GB"/>
              </w:rPr>
              <w:t>The Spanish Tragedy</w:t>
            </w:r>
            <w:r w:rsidRPr="0E332FA1" w:rsidR="75C90AFD">
              <w:rPr>
                <w:rFonts w:ascii="Calibri" w:hAnsi="Calibri" w:eastAsia="Calibri" w:cs="Calibri" w:asciiTheme="minorAscii" w:hAnsiTheme="minorAscii" w:eastAsiaTheme="minorAscii" w:cstheme="minorAscii"/>
                <w:color w:val="201F1E"/>
                <w:sz w:val="22"/>
                <w:szCs w:val="22"/>
                <w:lang w:val="en-GB"/>
              </w:rPr>
              <w:t xml:space="preserve"> and Jonson’s </w:t>
            </w:r>
            <w:r w:rsidRPr="0E332FA1" w:rsidR="75C90AFD">
              <w:rPr>
                <w:rFonts w:ascii="Calibri" w:hAnsi="Calibri" w:eastAsia="Calibri" w:cs="Calibri" w:asciiTheme="minorAscii" w:hAnsiTheme="minorAscii" w:eastAsiaTheme="minorAscii" w:cstheme="minorAscii"/>
                <w:i w:val="1"/>
                <w:iCs w:val="1"/>
                <w:color w:val="201F1E"/>
                <w:sz w:val="22"/>
                <w:szCs w:val="22"/>
                <w:lang w:val="en-GB"/>
              </w:rPr>
              <w:t>Volpone</w:t>
            </w:r>
            <w:r w:rsidRPr="0E332FA1" w:rsidR="75C90AFD">
              <w:rPr>
                <w:rFonts w:ascii="Calibri" w:hAnsi="Calibri" w:eastAsia="Calibri" w:cs="Calibri" w:asciiTheme="minorAscii" w:hAnsiTheme="minorAscii" w:eastAsiaTheme="minorAscii" w:cstheme="minorAscii"/>
                <w:color w:val="201F1E"/>
                <w:sz w:val="22"/>
                <w:szCs w:val="22"/>
                <w:lang w:val="en-GB"/>
              </w:rPr>
              <w:t>.</w:t>
            </w:r>
          </w:p>
          <w:p w:rsidRPr="006C1C3B" w:rsidR="00B447B6" w:rsidP="0E332FA1" w:rsidRDefault="00B447B6" w14:paraId="07C8AD9F" w14:textId="43E777DD">
            <w:pPr>
              <w:jc w:val="both"/>
              <w:rPr>
                <w:rFonts w:ascii="Calibri" w:hAnsi="Calibri" w:eastAsia="Calibri" w:cs="Calibri" w:asciiTheme="minorAscii" w:hAnsiTheme="minorAscii" w:eastAsiaTheme="minorAscii" w:cstheme="minorAscii"/>
                <w:noProof w:val="0"/>
                <w:sz w:val="22"/>
                <w:szCs w:val="22"/>
                <w:lang w:val="en-GB"/>
              </w:rPr>
            </w:pPr>
            <w:r w:rsidRPr="0E332FA1" w:rsidR="75C90AFD">
              <w:rPr>
                <w:rFonts w:ascii="Calibri" w:hAnsi="Calibri" w:eastAsia="Calibri" w:cs="Calibri" w:asciiTheme="minorAscii" w:hAnsiTheme="minorAscii" w:eastAsiaTheme="minorAscii" w:cstheme="minorAscii"/>
                <w:color w:val="201F1E"/>
                <w:sz w:val="22"/>
                <w:szCs w:val="22"/>
                <w:lang w:val="en-GB"/>
              </w:rPr>
              <w:t>We will examine the development of theatrical drama during this era and invigilate many of the concerns of the day that were addressed by said theatre: power, race, gender, revenge etc.</w:t>
            </w:r>
            <w:r w:rsidRPr="0E332FA1" w:rsidR="7050C3FC">
              <w:rPr>
                <w:rFonts w:ascii="Calibri" w:hAnsi="Calibri" w:eastAsia="Calibri" w:cs="Calibri" w:asciiTheme="minorAscii" w:hAnsiTheme="minorAscii" w:eastAsiaTheme="minorAscii" w:cstheme="minorAscii"/>
                <w:color w:val="201F1E"/>
                <w:sz w:val="22"/>
                <w:szCs w:val="22"/>
                <w:lang w:val="en-GB"/>
              </w:rPr>
              <w:t xml:space="preserve">, </w:t>
            </w:r>
            <w:r w:rsidRPr="0E332FA1" w:rsidR="7050C3FC">
              <w:rPr>
                <w:rFonts w:ascii="Calibri" w:hAnsi="Calibri" w:eastAsia="Calibri" w:cs="Calibri" w:asciiTheme="minorAscii" w:hAnsiTheme="minorAscii" w:eastAsiaTheme="minorAscii" w:cstheme="minorAscii"/>
                <w:noProof w:val="0"/>
                <w:color w:val="201F1E"/>
                <w:sz w:val="22"/>
                <w:szCs w:val="22"/>
                <w:lang w:val="en-GB"/>
              </w:rPr>
              <w:t>as well as looking at these texts from present day perspectives.</w:t>
            </w:r>
          </w:p>
          <w:p w:rsidRPr="006C1C3B" w:rsidR="00B447B6" w:rsidP="0E332FA1" w:rsidRDefault="00B447B6" w14:paraId="38B9645C" w14:textId="2A27E0BE">
            <w:pPr>
              <w:jc w:val="both"/>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b w:val="1"/>
                <w:bCs w:val="1"/>
                <w:i w:val="1"/>
                <w:iCs w:val="1"/>
                <w:color w:val="201F1E"/>
                <w:sz w:val="22"/>
                <w:szCs w:val="22"/>
                <w:u w:val="single"/>
                <w:lang w:val="en-GB"/>
              </w:rPr>
              <w:t>Assessment</w:t>
            </w:r>
            <w:r w:rsidRPr="0E332FA1" w:rsidR="75C90AFD">
              <w:rPr>
                <w:rFonts w:ascii="Calibri" w:hAnsi="Calibri" w:eastAsia="Calibri" w:cs="Calibri" w:asciiTheme="minorAscii" w:hAnsiTheme="minorAscii" w:eastAsiaTheme="minorAscii" w:cstheme="minorAscii"/>
                <w:b w:val="1"/>
                <w:bCs w:val="1"/>
                <w:color w:val="201F1E"/>
                <w:sz w:val="22"/>
                <w:szCs w:val="22"/>
                <w:lang w:val="en-GB"/>
              </w:rPr>
              <w:t>:</w:t>
            </w:r>
            <w:r w:rsidRPr="0E332FA1" w:rsidR="6D0877C0">
              <w:rPr>
                <w:rFonts w:ascii="Calibri" w:hAnsi="Calibri" w:eastAsia="Calibri" w:cs="Calibri" w:asciiTheme="minorAscii" w:hAnsiTheme="minorAscii" w:eastAsiaTheme="minorAscii" w:cstheme="minorAscii"/>
                <w:b w:val="1"/>
                <w:bCs w:val="1"/>
                <w:color w:val="201F1E"/>
                <w:sz w:val="22"/>
                <w:szCs w:val="22"/>
                <w:lang w:val="en-GB"/>
              </w:rPr>
              <w:t xml:space="preserve"> </w:t>
            </w:r>
            <w:r w:rsidRPr="0E332FA1" w:rsidR="149C3FA5">
              <w:rPr>
                <w:rFonts w:ascii="Calibri" w:hAnsi="Calibri" w:eastAsia="Calibri" w:cs="Calibri" w:asciiTheme="minorAscii" w:hAnsiTheme="minorAscii" w:eastAsiaTheme="minorAscii" w:cstheme="minorAscii"/>
                <w:b w:val="1"/>
                <w:bCs w:val="1"/>
                <w:color w:val="201F1E"/>
                <w:sz w:val="22"/>
                <w:szCs w:val="22"/>
                <w:lang w:val="en-GB"/>
              </w:rPr>
              <w:t>10% for participation, 10% for the class presentation write up, 10% for a mid-term essay and 70% for the final essay.</w:t>
            </w:r>
          </w:p>
          <w:p w:rsidRPr="006C1C3B" w:rsidR="00B447B6" w:rsidP="0E332FA1" w:rsidRDefault="00B447B6" w14:paraId="3B4BEEB8" w14:textId="77777777">
            <w:pPr>
              <w:jc w:val="both"/>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color w:val="FF0000"/>
                <w:sz w:val="22"/>
                <w:szCs w:val="22"/>
                <w:lang w:val="en-GB"/>
              </w:rPr>
              <w:t xml:space="preserve"> </w:t>
            </w:r>
          </w:p>
        </w:tc>
        <w:tc>
          <w:tcPr>
            <w:tcW w:w="1275" w:type="dxa"/>
            <w:tcBorders>
              <w:top w:val="single" w:color="auto" w:sz="8" w:space="0"/>
              <w:left w:val="single" w:color="auto" w:sz="8" w:space="0"/>
              <w:bottom w:val="single" w:color="auto" w:sz="8" w:space="0"/>
              <w:right w:val="single" w:color="auto" w:sz="8" w:space="0"/>
            </w:tcBorders>
            <w:tcMar/>
          </w:tcPr>
          <w:p w:rsidRPr="006A5790" w:rsidR="00B447B6" w:rsidP="0E332FA1" w:rsidRDefault="00B447B6" w14:paraId="6B11E5C1" w14:textId="77777777">
            <w:pPr>
              <w:jc w:val="center"/>
              <w:rPr>
                <w:rFonts w:ascii="Calibri" w:hAnsi="Calibri" w:eastAsia="Calibri" w:cs="Calibri" w:asciiTheme="minorAscii" w:hAnsiTheme="minorAscii" w:eastAsiaTheme="minorAscii" w:cstheme="minorAscii"/>
                <w:b w:val="1"/>
                <w:bCs w:val="1"/>
                <w:sz w:val="22"/>
                <w:szCs w:val="22"/>
              </w:rPr>
            </w:pPr>
            <w:r w:rsidRPr="0E332FA1" w:rsidR="75C90AFD">
              <w:rPr>
                <w:rFonts w:ascii="Calibri" w:hAnsi="Calibri" w:eastAsia="Calibri" w:cs="Calibri" w:asciiTheme="minorAscii" w:hAnsiTheme="minorAscii" w:eastAsiaTheme="minorAscii" w:cstheme="minorAscii"/>
                <w:b w:val="1"/>
                <w:bCs w:val="1"/>
                <w:sz w:val="22"/>
                <w:szCs w:val="22"/>
              </w:rPr>
              <w:t>1 and 2</w:t>
            </w:r>
          </w:p>
        </w:tc>
        <w:tc>
          <w:tcPr>
            <w:tcW w:w="1701" w:type="dxa"/>
            <w:tcBorders>
              <w:top w:val="single" w:color="auto" w:sz="8" w:space="0"/>
              <w:left w:val="single" w:color="auto" w:sz="8" w:space="0"/>
              <w:bottom w:val="single" w:color="auto" w:sz="8" w:space="0"/>
              <w:right w:val="single" w:color="auto" w:sz="8" w:space="0"/>
            </w:tcBorders>
            <w:tcMar/>
          </w:tcPr>
          <w:p w:rsidRPr="006A5790" w:rsidR="00B447B6" w:rsidP="2669C0F6" w:rsidRDefault="00B447B6" w14:paraId="542FE47A" w14:textId="77777777">
            <w:pPr>
              <w:rPr>
                <w:rFonts w:ascii="Calibri" w:hAnsi="Calibri" w:eastAsia="Times New Roman" w:cs="" w:asciiTheme="minorAscii" w:hAnsiTheme="minorAscii" w:cstheme="minorBidi"/>
                <w:color w:val="auto"/>
                <w:lang w:val="en-GB"/>
              </w:rPr>
            </w:pPr>
            <w:r w:rsidRPr="2669C0F6" w:rsidR="00B447B6">
              <w:rPr>
                <w:rFonts w:ascii="Calibri" w:hAnsi="Calibri" w:eastAsia="Times New Roman" w:cs="" w:asciiTheme="minorAscii" w:hAnsiTheme="minorAscii" w:cstheme="minorBidi"/>
                <w:color w:val="auto"/>
                <w:lang w:val="en-GB"/>
              </w:rPr>
              <w:t>Monday 11-1 TB306, Tower 2</w:t>
            </w:r>
          </w:p>
          <w:p w:rsidRPr="006A5790" w:rsidR="002A11A1" w:rsidP="2669C0F6" w:rsidRDefault="7DBE50DC" w14:paraId="1FC32E83" w14:textId="77777777">
            <w:pPr>
              <w:rPr>
                <w:rFonts w:ascii="Calibri" w:hAnsi="Calibri" w:eastAsia="Times New Roman" w:cs="" w:asciiTheme="minorAscii" w:hAnsiTheme="minorAscii" w:cstheme="minorBidi"/>
                <w:b w:val="1"/>
                <w:bCs w:val="1"/>
                <w:color w:val="auto"/>
                <w:lang w:val="en-GB"/>
              </w:rPr>
            </w:pPr>
            <w:r w:rsidRPr="2669C0F6" w:rsidR="2867FE0D">
              <w:rPr>
                <w:rFonts w:ascii="Calibri" w:hAnsi="Calibri" w:eastAsia="Times New Roman" w:cs="" w:asciiTheme="minorAscii" w:hAnsiTheme="minorAscii" w:cstheme="minorBidi"/>
                <w:b w:val="1"/>
                <w:bCs w:val="1"/>
                <w:color w:val="auto"/>
                <w:lang w:val="en-GB"/>
              </w:rPr>
              <w:t>(Semester 1)</w:t>
            </w:r>
          </w:p>
          <w:p w:rsidRPr="006A5790" w:rsidR="002A11A1" w:rsidP="2669C0F6" w:rsidRDefault="002A11A1" w14:paraId="6CC77D37" w14:textId="77777777">
            <w:pPr>
              <w:rPr>
                <w:rFonts w:ascii="Calibri" w:hAnsi="Calibri" w:eastAsia="Times New Roman" w:cs="" w:asciiTheme="minorAscii" w:hAnsiTheme="minorAscii" w:cstheme="minorBidi"/>
                <w:color w:val="auto"/>
                <w:lang w:val="en-GB"/>
              </w:rPr>
            </w:pPr>
          </w:p>
          <w:p w:rsidRPr="006A5790" w:rsidR="002A11A1" w:rsidP="2669C0F6" w:rsidRDefault="7DBE50DC" w14:paraId="3D7CCE89" w14:textId="7570EFE6">
            <w:pPr>
              <w:spacing w:line="259" w:lineRule="auto"/>
              <w:rPr>
                <w:rFonts w:ascii="Calibri" w:hAnsi="Calibri" w:eastAsia="Calibri" w:cs="" w:asciiTheme="minorAscii" w:hAnsiTheme="minorAscii" w:cstheme="minorBidi"/>
                <w:color w:val="auto" w:themeColor="text1"/>
              </w:rPr>
            </w:pPr>
            <w:r w:rsidRPr="2669C0F6" w:rsidR="432BDAD1">
              <w:rPr>
                <w:rFonts w:ascii="Calibri" w:hAnsi="Calibri" w:eastAsia="Calibri" w:cs="" w:asciiTheme="minorAscii" w:hAnsiTheme="minorAscii" w:cstheme="minorBidi"/>
                <w:color w:val="auto"/>
              </w:rPr>
              <w:t xml:space="preserve">Monday </w:t>
            </w:r>
            <w:r w:rsidRPr="2669C0F6" w:rsidR="2867FE0D">
              <w:rPr>
                <w:rFonts w:ascii="Calibri" w:hAnsi="Calibri" w:eastAsia="Calibri" w:cs="" w:asciiTheme="minorAscii" w:hAnsiTheme="minorAscii" w:cstheme="minorBidi"/>
                <w:color w:val="auto"/>
              </w:rPr>
              <w:t>11-1 TB306, Tower 2</w:t>
            </w:r>
          </w:p>
          <w:p w:rsidRPr="006A5790" w:rsidR="002A11A1" w:rsidP="2669C0F6" w:rsidRDefault="7DBE50DC" w14:paraId="28A7FFF2" w14:textId="3EAEFDB7">
            <w:pPr>
              <w:rPr>
                <w:rFonts w:ascii="Calibri" w:hAnsi="Calibri" w:cs="" w:asciiTheme="minorAscii" w:hAnsiTheme="minorAscii" w:cstheme="minorBidi"/>
                <w:b w:val="1"/>
                <w:bCs w:val="1"/>
                <w:color w:val="auto"/>
              </w:rPr>
            </w:pPr>
            <w:r w:rsidRPr="2669C0F6" w:rsidR="2867FE0D">
              <w:rPr>
                <w:rFonts w:ascii="Calibri" w:hAnsi="Calibri" w:cs="" w:asciiTheme="minorAscii" w:hAnsiTheme="minorAscii" w:cstheme="minorBidi"/>
                <w:b w:val="1"/>
                <w:bCs w:val="1"/>
                <w:color w:val="auto"/>
              </w:rPr>
              <w:t>(Semester 2)</w:t>
            </w:r>
          </w:p>
        </w:tc>
      </w:tr>
      <w:tr w:rsidR="00B447B6" w:rsidTr="197754FF" w14:paraId="07667ACD" w14:textId="77777777">
        <w:tc>
          <w:tcPr>
            <w:tcW w:w="1350" w:type="dxa"/>
            <w:tcBorders>
              <w:top w:val="single" w:color="auto" w:sz="8" w:space="0"/>
              <w:left w:val="single" w:color="auto" w:sz="8" w:space="0"/>
              <w:bottom w:val="single" w:color="auto" w:sz="8" w:space="0"/>
              <w:right w:val="single" w:color="auto" w:sz="8" w:space="0"/>
            </w:tcBorders>
            <w:tcMar/>
          </w:tcPr>
          <w:p w:rsidR="00B447B6" w:rsidP="0E332FA1" w:rsidRDefault="00B447B6" w14:paraId="78181933" w14:textId="77777777">
            <w:pPr>
              <w:jc w:val="center"/>
              <w:rPr>
                <w:rFonts w:ascii="Calibri" w:hAnsi="Calibri" w:eastAsia="Calibri" w:cs="Calibri" w:asciiTheme="minorAscii" w:hAnsiTheme="minorAscii" w:eastAsiaTheme="minorAscii" w:cstheme="minorAscii"/>
                <w:b w:val="1"/>
                <w:bCs w:val="1"/>
                <w:sz w:val="22"/>
                <w:szCs w:val="22"/>
              </w:rPr>
            </w:pPr>
            <w:r w:rsidRPr="0E332FA1" w:rsidR="75C90AFD">
              <w:rPr>
                <w:rFonts w:ascii="Calibri" w:hAnsi="Calibri" w:eastAsia="Calibri" w:cs="Calibri" w:asciiTheme="minorAscii" w:hAnsiTheme="minorAscii" w:eastAsiaTheme="minorAscii" w:cstheme="minorAscii"/>
                <w:b w:val="1"/>
                <w:bCs w:val="1"/>
                <w:sz w:val="22"/>
                <w:szCs w:val="22"/>
              </w:rPr>
              <w:t>EN2106/</w:t>
            </w:r>
          </w:p>
          <w:p w:rsidR="00B447B6" w:rsidP="0E332FA1" w:rsidRDefault="00B447B6" w14:paraId="4F8BB096" w14:textId="77777777">
            <w:pPr>
              <w:jc w:val="center"/>
              <w:rPr>
                <w:rFonts w:ascii="Calibri" w:hAnsi="Calibri" w:eastAsia="Calibri" w:cs="Calibri" w:asciiTheme="minorAscii" w:hAnsiTheme="minorAscii" w:eastAsiaTheme="minorAscii" w:cstheme="minorAscii"/>
                <w:b w:val="1"/>
                <w:bCs w:val="1"/>
                <w:sz w:val="22"/>
                <w:szCs w:val="22"/>
              </w:rPr>
            </w:pPr>
            <w:r w:rsidRPr="0E332FA1" w:rsidR="75C90AFD">
              <w:rPr>
                <w:rFonts w:ascii="Calibri" w:hAnsi="Calibri" w:eastAsia="Calibri" w:cs="Calibri" w:asciiTheme="minorAscii" w:hAnsiTheme="minorAscii" w:eastAsiaTheme="minorAscii" w:cstheme="minorAscii"/>
                <w:b w:val="1"/>
                <w:bCs w:val="1"/>
                <w:sz w:val="22"/>
                <w:szCs w:val="22"/>
              </w:rPr>
              <w:t>EN2116</w:t>
            </w:r>
          </w:p>
          <w:p w:rsidR="00B447B6" w:rsidP="0E332FA1" w:rsidRDefault="00B447B6" w14:paraId="3D025C75" w14:textId="77777777">
            <w:pPr>
              <w:jc w:val="center"/>
              <w:rPr>
                <w:rFonts w:ascii="Calibri" w:hAnsi="Calibri" w:eastAsia="Calibri" w:cs="Calibri" w:asciiTheme="minorAscii" w:hAnsiTheme="minorAscii" w:eastAsiaTheme="minorAscii" w:cstheme="minorAscii"/>
                <w:color w:val="FF0000"/>
                <w:sz w:val="22"/>
                <w:szCs w:val="22"/>
                <w:lang w:val="en-GB"/>
              </w:rPr>
            </w:pPr>
            <w:r w:rsidRPr="0E332FA1" w:rsidR="75C90AFD">
              <w:rPr>
                <w:rFonts w:ascii="Calibri" w:hAnsi="Calibri" w:eastAsia="Calibri" w:cs="Calibri" w:asciiTheme="minorAscii" w:hAnsiTheme="minorAscii" w:eastAsiaTheme="minorAscii" w:cstheme="minorAscii"/>
                <w:color w:val="FF0000"/>
                <w:sz w:val="22"/>
                <w:szCs w:val="22"/>
                <w:lang w:val="en-GB"/>
              </w:rPr>
              <w:t xml:space="preserve"> </w:t>
            </w:r>
          </w:p>
        </w:tc>
        <w:tc>
          <w:tcPr>
            <w:tcW w:w="5988" w:type="dxa"/>
            <w:tcBorders>
              <w:top w:val="single" w:color="auto" w:sz="8" w:space="0"/>
              <w:left w:val="single" w:color="auto" w:sz="8" w:space="0"/>
              <w:bottom w:val="single" w:color="auto" w:sz="8" w:space="0"/>
              <w:right w:val="single" w:color="auto" w:sz="8" w:space="0"/>
            </w:tcBorders>
            <w:tcMar/>
          </w:tcPr>
          <w:p w:rsidRPr="006C1C3B" w:rsidR="00B447B6" w:rsidP="0E332FA1" w:rsidRDefault="00B447B6" w14:paraId="1EA1D8E9" w14:textId="77777777">
            <w:pPr>
              <w:jc w:val="both"/>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b w:val="1"/>
                <w:bCs w:val="1"/>
                <w:sz w:val="22"/>
                <w:szCs w:val="22"/>
              </w:rPr>
              <w:t>SHAKESPEAREAN COMEDIES</w:t>
            </w:r>
          </w:p>
          <w:p w:rsidRPr="006C1C3B" w:rsidR="00B447B6" w:rsidP="0E332FA1" w:rsidRDefault="00B447B6" w14:paraId="420B2568" w14:textId="77777777">
            <w:pPr>
              <w:jc w:val="both"/>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b w:val="1"/>
                <w:bCs w:val="1"/>
                <w:i w:val="1"/>
                <w:iCs w:val="1"/>
                <w:sz w:val="22"/>
                <w:szCs w:val="22"/>
                <w:u w:val="single"/>
                <w:lang w:val="en-GB"/>
              </w:rPr>
              <w:t>Lecturer:</w:t>
            </w:r>
            <w:r w:rsidRPr="0E332FA1" w:rsidR="75C90AFD">
              <w:rPr>
                <w:rFonts w:ascii="Calibri" w:hAnsi="Calibri" w:eastAsia="Calibri" w:cs="Calibri" w:asciiTheme="minorAscii" w:hAnsiTheme="minorAscii" w:eastAsiaTheme="minorAscii" w:cstheme="minorAscii"/>
                <w:b w:val="1"/>
                <w:bCs w:val="1"/>
                <w:i w:val="1"/>
                <w:iCs w:val="1"/>
                <w:sz w:val="22"/>
                <w:szCs w:val="22"/>
                <w:lang w:val="en-GB"/>
              </w:rPr>
              <w:t xml:space="preserve"> </w:t>
            </w:r>
            <w:r w:rsidRPr="0E332FA1" w:rsidR="75C90AFD">
              <w:rPr>
                <w:rFonts w:ascii="Calibri" w:hAnsi="Calibri" w:eastAsia="Calibri" w:cs="Calibri" w:asciiTheme="minorAscii" w:hAnsiTheme="minorAscii" w:eastAsiaTheme="minorAscii" w:cstheme="minorAscii"/>
                <w:b w:val="1"/>
                <w:bCs w:val="1"/>
                <w:sz w:val="22"/>
                <w:szCs w:val="22"/>
                <w:lang w:val="en-GB"/>
              </w:rPr>
              <w:t>Ms. Kirry O’Brien</w:t>
            </w:r>
          </w:p>
          <w:p w:rsidRPr="006C1C3B" w:rsidR="00B447B6" w:rsidP="0E332FA1" w:rsidRDefault="00B447B6" w14:paraId="40A6DA8D" w14:textId="77777777">
            <w:pPr>
              <w:jc w:val="both"/>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color w:val="FF0000"/>
                <w:sz w:val="22"/>
                <w:szCs w:val="22"/>
                <w:lang w:val="en-GB"/>
              </w:rPr>
              <w:t xml:space="preserve"> </w:t>
            </w:r>
          </w:p>
          <w:p w:rsidRPr="006C1C3B" w:rsidR="00B447B6" w:rsidP="0E332FA1" w:rsidRDefault="00B447B6" w14:paraId="5C1B2FE8" w14:textId="7F878FF5">
            <w:pPr>
              <w:jc w:val="both"/>
              <w:rPr>
                <w:rFonts w:ascii="Calibri" w:hAnsi="Calibri" w:eastAsia="Calibri" w:cs="Calibri" w:asciiTheme="minorAscii" w:hAnsiTheme="minorAscii" w:eastAsiaTheme="minorAscii" w:cstheme="minorAscii"/>
                <w:sz w:val="22"/>
                <w:szCs w:val="22"/>
                <w:lang w:val="en-GB"/>
              </w:rPr>
            </w:pPr>
            <w:r w:rsidRPr="0E332FA1" w:rsidR="75C90AFD">
              <w:rPr>
                <w:rFonts w:ascii="Calibri" w:hAnsi="Calibri" w:eastAsia="Calibri" w:cs="Calibri" w:asciiTheme="minorAscii" w:hAnsiTheme="minorAscii" w:eastAsiaTheme="minorAscii" w:cstheme="minorAscii"/>
                <w:color w:val="201F1E"/>
                <w:sz w:val="22"/>
                <w:szCs w:val="22"/>
                <w:lang w:val="en-GB"/>
              </w:rPr>
              <w:t xml:space="preserve">This seminar will examine, in detail, four of Shakespeare’s Comedies.  Shakespeare’s comedies end in heterosexual marriage: however, many trials and obstacles </w:t>
            </w:r>
            <w:r w:rsidRPr="0E332FA1" w:rsidR="75C90AFD">
              <w:rPr>
                <w:rFonts w:ascii="Calibri" w:hAnsi="Calibri" w:eastAsia="Calibri" w:cs="Calibri" w:asciiTheme="minorAscii" w:hAnsiTheme="minorAscii" w:eastAsiaTheme="minorAscii" w:cstheme="minorAscii"/>
                <w:color w:val="201F1E"/>
                <w:sz w:val="22"/>
                <w:szCs w:val="22"/>
                <w:lang w:val="en-GB"/>
              </w:rPr>
              <w:t>have to</w:t>
            </w:r>
            <w:r w:rsidRPr="0E332FA1" w:rsidR="75C90AFD">
              <w:rPr>
                <w:rFonts w:ascii="Calibri" w:hAnsi="Calibri" w:eastAsia="Calibri" w:cs="Calibri" w:asciiTheme="minorAscii" w:hAnsiTheme="minorAscii" w:eastAsiaTheme="minorAscii" w:cstheme="minorAscii"/>
                <w:color w:val="201F1E"/>
                <w:sz w:val="22"/>
                <w:szCs w:val="22"/>
                <w:lang w:val="en-GB"/>
              </w:rPr>
              <w:t xml:space="preserve"> be overcome along the way.  We shall explore the complex issues raised on the journey towards a so-called happy ending.  </w:t>
            </w:r>
          </w:p>
          <w:p w:rsidRPr="006C1C3B" w:rsidR="00B447B6" w:rsidP="0E332FA1" w:rsidRDefault="00B447B6" w14:paraId="1A09CB93" w14:textId="77777777">
            <w:pPr>
              <w:jc w:val="both"/>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b w:val="1"/>
                <w:bCs w:val="1"/>
                <w:sz w:val="22"/>
                <w:szCs w:val="22"/>
                <w:u w:val="single"/>
                <w:lang w:val="en-GB"/>
              </w:rPr>
              <w:t>Texts</w:t>
            </w:r>
            <w:r w:rsidRPr="0E332FA1" w:rsidR="75C90AFD">
              <w:rPr>
                <w:rFonts w:ascii="Calibri" w:hAnsi="Calibri" w:eastAsia="Calibri" w:cs="Calibri" w:asciiTheme="minorAscii" w:hAnsiTheme="minorAscii" w:eastAsiaTheme="minorAscii" w:cstheme="minorAscii"/>
                <w:sz w:val="22"/>
                <w:szCs w:val="22"/>
                <w:lang w:val="en-GB"/>
              </w:rPr>
              <w:t xml:space="preserve">: </w:t>
            </w:r>
            <w:r w:rsidRPr="0E332FA1" w:rsidR="75C90AFD">
              <w:rPr>
                <w:rFonts w:ascii="Calibri" w:hAnsi="Calibri" w:eastAsia="Calibri" w:cs="Calibri" w:asciiTheme="minorAscii" w:hAnsiTheme="minorAscii" w:eastAsiaTheme="minorAscii" w:cstheme="minorAscii"/>
                <w:color w:val="201F1E"/>
                <w:sz w:val="22"/>
                <w:szCs w:val="22"/>
                <w:shd w:val="clear" w:color="auto" w:fill="FFFFFF"/>
              </w:rPr>
              <w:t> </w:t>
            </w:r>
            <w:r w:rsidRPr="0E332FA1" w:rsidR="75C90AFD">
              <w:rPr>
                <w:rFonts w:ascii="Calibri" w:hAnsi="Calibri" w:eastAsia="Calibri" w:cs="Calibri" w:asciiTheme="minorAscii" w:hAnsiTheme="minorAscii" w:eastAsiaTheme="minorAscii" w:cstheme="minorAscii"/>
                <w:i w:val="1"/>
                <w:iCs w:val="1"/>
                <w:color w:val="201F1E"/>
                <w:sz w:val="22"/>
                <w:szCs w:val="22"/>
                <w:shd w:val="clear" w:color="auto" w:fill="FFFFFF"/>
              </w:rPr>
              <w:t>As You Like It</w:t>
            </w:r>
            <w:r w:rsidRPr="0E332FA1" w:rsidR="75C90AFD">
              <w:rPr>
                <w:rFonts w:ascii="Calibri" w:hAnsi="Calibri" w:eastAsia="Calibri" w:cs="Calibri" w:asciiTheme="minorAscii" w:hAnsiTheme="minorAscii" w:eastAsiaTheme="minorAscii" w:cstheme="minorAscii"/>
                <w:color w:val="201F1E"/>
                <w:sz w:val="22"/>
                <w:szCs w:val="22"/>
                <w:shd w:val="clear" w:color="auto" w:fill="FFFFFF"/>
              </w:rPr>
              <w:t>, </w:t>
            </w:r>
            <w:r w:rsidRPr="0E332FA1" w:rsidR="75C90AFD">
              <w:rPr>
                <w:rFonts w:ascii="Calibri" w:hAnsi="Calibri" w:eastAsia="Calibri" w:cs="Calibri" w:asciiTheme="minorAscii" w:hAnsiTheme="minorAscii" w:eastAsiaTheme="minorAscii" w:cstheme="minorAscii"/>
                <w:i w:val="1"/>
                <w:iCs w:val="1"/>
                <w:color w:val="201F1E"/>
                <w:sz w:val="22"/>
                <w:szCs w:val="22"/>
                <w:shd w:val="clear" w:color="auto" w:fill="FFFFFF"/>
              </w:rPr>
              <w:t>Twelfth Night</w:t>
            </w:r>
            <w:r w:rsidRPr="0E332FA1" w:rsidR="75C90AFD">
              <w:rPr>
                <w:rFonts w:ascii="Calibri" w:hAnsi="Calibri" w:eastAsia="Calibri" w:cs="Calibri" w:asciiTheme="minorAscii" w:hAnsiTheme="minorAscii" w:eastAsiaTheme="minorAscii" w:cstheme="minorAscii"/>
                <w:color w:val="201F1E"/>
                <w:sz w:val="22"/>
                <w:szCs w:val="22"/>
                <w:shd w:val="clear" w:color="auto" w:fill="FFFFFF"/>
              </w:rPr>
              <w:t>, </w:t>
            </w:r>
            <w:r w:rsidRPr="0E332FA1" w:rsidR="75C90AFD">
              <w:rPr>
                <w:rFonts w:ascii="Calibri" w:hAnsi="Calibri" w:eastAsia="Calibri" w:cs="Calibri" w:asciiTheme="minorAscii" w:hAnsiTheme="minorAscii" w:eastAsiaTheme="minorAscii" w:cstheme="minorAscii"/>
                <w:i w:val="1"/>
                <w:iCs w:val="1"/>
                <w:color w:val="201F1E"/>
                <w:sz w:val="22"/>
                <w:szCs w:val="22"/>
                <w:shd w:val="clear" w:color="auto" w:fill="FFFFFF"/>
              </w:rPr>
              <w:t>All’s Well that Ends Well</w:t>
            </w:r>
            <w:r w:rsidRPr="0E332FA1" w:rsidR="75C90AFD">
              <w:rPr>
                <w:rFonts w:ascii="Calibri" w:hAnsi="Calibri" w:eastAsia="Calibri" w:cs="Calibri" w:asciiTheme="minorAscii" w:hAnsiTheme="minorAscii" w:eastAsiaTheme="minorAscii" w:cstheme="minorAscii"/>
                <w:color w:val="201F1E"/>
                <w:sz w:val="22"/>
                <w:szCs w:val="22"/>
                <w:shd w:val="clear" w:color="auto" w:fill="FFFFFF"/>
              </w:rPr>
              <w:t>, </w:t>
            </w:r>
            <w:r w:rsidRPr="0E332FA1" w:rsidR="75C90AFD">
              <w:rPr>
                <w:rFonts w:ascii="Calibri" w:hAnsi="Calibri" w:eastAsia="Calibri" w:cs="Calibri" w:asciiTheme="minorAscii" w:hAnsiTheme="minorAscii" w:eastAsiaTheme="minorAscii" w:cstheme="minorAscii"/>
                <w:i w:val="1"/>
                <w:iCs w:val="1"/>
                <w:color w:val="201F1E"/>
                <w:sz w:val="22"/>
                <w:szCs w:val="22"/>
                <w:shd w:val="clear" w:color="auto" w:fill="FFFFFF"/>
              </w:rPr>
              <w:t xml:space="preserve">Measure for Measure. </w:t>
            </w:r>
          </w:p>
          <w:p w:rsidRPr="006C1C3B" w:rsidR="00B447B6" w:rsidP="0E332FA1" w:rsidRDefault="00B447B6" w14:paraId="04D37649" w14:textId="274B43CF">
            <w:pPr>
              <w:jc w:val="both"/>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b w:val="1"/>
                <w:bCs w:val="1"/>
                <w:i w:val="1"/>
                <w:iCs w:val="1"/>
                <w:color w:val="201F1E"/>
                <w:sz w:val="22"/>
                <w:szCs w:val="22"/>
                <w:u w:val="single"/>
                <w:lang w:val="en-GB"/>
              </w:rPr>
              <w:t>Assessment</w:t>
            </w:r>
            <w:r w:rsidRPr="0E332FA1" w:rsidR="49EC7CCC">
              <w:rPr>
                <w:rFonts w:ascii="Calibri" w:hAnsi="Calibri" w:eastAsia="Calibri" w:cs="Calibri" w:asciiTheme="minorAscii" w:hAnsiTheme="minorAscii" w:eastAsiaTheme="minorAscii" w:cstheme="minorAscii"/>
                <w:b w:val="1"/>
                <w:bCs w:val="1"/>
                <w:i w:val="1"/>
                <w:iCs w:val="1"/>
                <w:color w:val="201F1E"/>
                <w:sz w:val="22"/>
                <w:szCs w:val="22"/>
                <w:u w:val="single"/>
                <w:lang w:val="en-GB"/>
              </w:rPr>
              <w:t>:</w:t>
            </w:r>
            <w:r w:rsidRPr="0E332FA1" w:rsidR="49EC7CCC">
              <w:rPr>
                <w:rFonts w:ascii="Calibri" w:hAnsi="Calibri" w:eastAsia="Calibri" w:cs="Calibri" w:asciiTheme="minorAscii" w:hAnsiTheme="minorAscii" w:eastAsiaTheme="minorAscii" w:cstheme="minorAscii"/>
                <w:b w:val="1"/>
                <w:bCs w:val="1"/>
                <w:i w:val="1"/>
                <w:iCs w:val="1"/>
                <w:color w:val="201F1E"/>
                <w:sz w:val="22"/>
                <w:szCs w:val="22"/>
                <w:u w:val="none"/>
                <w:lang w:val="en-GB"/>
              </w:rPr>
              <w:t xml:space="preserve"> </w:t>
            </w:r>
            <w:r w:rsidRPr="0E332FA1" w:rsidR="4B577A37">
              <w:rPr>
                <w:rFonts w:ascii="Calibri" w:hAnsi="Calibri" w:eastAsia="Calibri" w:cs="Calibri" w:asciiTheme="minorAscii" w:hAnsiTheme="minorAscii" w:eastAsiaTheme="minorAscii" w:cstheme="minorAscii"/>
                <w:b w:val="1"/>
                <w:bCs w:val="1"/>
                <w:color w:val="201F1E"/>
                <w:sz w:val="22"/>
                <w:szCs w:val="22"/>
                <w:lang w:val="en-GB"/>
              </w:rPr>
              <w:t>10% for participation, 10% for the class presentation write up, 10% for a mid-term essay and 70% for the final essay.</w:t>
            </w:r>
          </w:p>
          <w:p w:rsidRPr="006C1C3B" w:rsidR="00B447B6" w:rsidP="0E332FA1" w:rsidRDefault="00B447B6" w14:paraId="3F6D849E" w14:textId="77777777">
            <w:pPr>
              <w:jc w:val="both"/>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color w:val="FF0000"/>
                <w:sz w:val="22"/>
                <w:szCs w:val="22"/>
                <w:lang w:val="en-GB"/>
              </w:rPr>
              <w:t xml:space="preserve"> </w:t>
            </w:r>
          </w:p>
        </w:tc>
        <w:tc>
          <w:tcPr>
            <w:tcW w:w="1275" w:type="dxa"/>
            <w:tcBorders>
              <w:top w:val="single" w:color="auto" w:sz="8" w:space="0"/>
              <w:left w:val="single" w:color="auto" w:sz="8" w:space="0"/>
              <w:bottom w:val="single" w:color="auto" w:sz="8" w:space="0"/>
              <w:right w:val="single" w:color="auto" w:sz="8" w:space="0"/>
            </w:tcBorders>
            <w:tcMar/>
          </w:tcPr>
          <w:p w:rsidRPr="006A5790" w:rsidR="00B447B6" w:rsidP="0E332FA1" w:rsidRDefault="00B447B6" w14:paraId="678580C8" w14:textId="77777777">
            <w:pPr>
              <w:jc w:val="center"/>
              <w:rPr>
                <w:rFonts w:ascii="Calibri" w:hAnsi="Calibri" w:eastAsia="Calibri" w:cs="Calibri" w:asciiTheme="minorAscii" w:hAnsiTheme="minorAscii" w:eastAsiaTheme="minorAscii" w:cstheme="minorAscii"/>
                <w:b w:val="1"/>
                <w:bCs w:val="1"/>
                <w:sz w:val="22"/>
                <w:szCs w:val="22"/>
              </w:rPr>
            </w:pPr>
            <w:r w:rsidRPr="0E332FA1" w:rsidR="75C90AFD">
              <w:rPr>
                <w:rFonts w:ascii="Calibri" w:hAnsi="Calibri" w:eastAsia="Calibri" w:cs="Calibri" w:asciiTheme="minorAscii" w:hAnsiTheme="minorAscii" w:eastAsiaTheme="minorAscii" w:cstheme="minorAscii"/>
                <w:b w:val="1"/>
                <w:bCs w:val="1"/>
                <w:sz w:val="22"/>
                <w:szCs w:val="22"/>
              </w:rPr>
              <w:t>1 and 2</w:t>
            </w:r>
          </w:p>
        </w:tc>
        <w:tc>
          <w:tcPr>
            <w:tcW w:w="1701" w:type="dxa"/>
            <w:tcBorders>
              <w:top w:val="single" w:color="auto" w:sz="8" w:space="0"/>
              <w:left w:val="single" w:color="auto" w:sz="8" w:space="0"/>
              <w:bottom w:val="single" w:color="auto" w:sz="8" w:space="0"/>
              <w:right w:val="single" w:color="auto" w:sz="8" w:space="0"/>
            </w:tcBorders>
            <w:tcMar/>
          </w:tcPr>
          <w:p w:rsidRPr="006A5790" w:rsidR="00624FBE" w:rsidP="2669C0F6" w:rsidRDefault="5439EFFA" w14:paraId="76A5FEE6" w14:textId="0C9F6C10">
            <w:pPr>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669C0F6" w:rsidR="1CAA3000">
              <w:rPr>
                <w:rFonts w:ascii="Calibri" w:hAnsi="Calibri" w:eastAsia="Calibri" w:cs="Calibri"/>
                <w:b w:val="0"/>
                <w:bCs w:val="0"/>
                <w:i w:val="0"/>
                <w:iCs w:val="0"/>
                <w:caps w:val="0"/>
                <w:smallCaps w:val="0"/>
                <w:noProof w:val="0"/>
                <w:color w:val="000000" w:themeColor="text1" w:themeTint="FF" w:themeShade="FF"/>
                <w:sz w:val="24"/>
                <w:szCs w:val="24"/>
                <w:lang w:val="en-GB"/>
              </w:rPr>
              <w:t>Tuesday</w:t>
            </w:r>
          </w:p>
          <w:p w:rsidRPr="006A5790" w:rsidR="00624FBE" w:rsidP="2669C0F6" w:rsidRDefault="5439EFFA" w14:paraId="54476815" w14:textId="744B90C4">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2669C0F6" w:rsidR="1CAA3000">
              <w:rPr>
                <w:rFonts w:ascii="Calibri" w:hAnsi="Calibri" w:eastAsia="Calibri" w:cs="Calibri"/>
                <w:b w:val="0"/>
                <w:bCs w:val="0"/>
                <w:i w:val="0"/>
                <w:iCs w:val="0"/>
                <w:caps w:val="0"/>
                <w:smallCaps w:val="0"/>
                <w:noProof w:val="0"/>
                <w:color w:val="000000" w:themeColor="text1" w:themeTint="FF" w:themeShade="FF"/>
                <w:sz w:val="24"/>
                <w:szCs w:val="24"/>
                <w:lang w:val="en-GB"/>
              </w:rPr>
              <w:t>11-1pm TB306, Tower 2</w:t>
            </w:r>
          </w:p>
          <w:p w:rsidRPr="006A5790" w:rsidR="00624FBE" w:rsidP="2669C0F6" w:rsidRDefault="5439EFFA" w14:paraId="7E94AAC9" w14:textId="7CCA7118">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2669C0F6" w:rsidR="1CAA3000">
              <w:rPr>
                <w:rFonts w:ascii="Calibri" w:hAnsi="Calibri" w:eastAsia="Calibri" w:cs="Calibri"/>
                <w:b w:val="0"/>
                <w:bCs w:val="0"/>
                <w:i w:val="0"/>
                <w:iCs w:val="0"/>
                <w:caps w:val="0"/>
                <w:smallCaps w:val="0"/>
                <w:noProof w:val="0"/>
                <w:color w:val="000000" w:themeColor="text1" w:themeTint="FF" w:themeShade="FF"/>
                <w:sz w:val="24"/>
                <w:szCs w:val="24"/>
                <w:lang w:val="en-GB"/>
              </w:rPr>
              <w:t>(same venue both semesters)</w:t>
            </w:r>
          </w:p>
          <w:p w:rsidRPr="006A5790" w:rsidR="00624FBE" w:rsidP="2669C0F6" w:rsidRDefault="5439EFFA" w14:paraId="2D7BF4AE" w14:textId="54BFEF8A">
            <w:pPr>
              <w:rPr>
                <w:rFonts w:ascii="Calibri" w:hAnsi="Calibri" w:eastAsia="Times New Roman" w:cs="" w:asciiTheme="minorAscii" w:hAnsiTheme="minorAscii" w:cstheme="minorBidi"/>
                <w:color w:val="FF0000"/>
                <w:lang w:val="en-GB"/>
              </w:rPr>
            </w:pPr>
          </w:p>
        </w:tc>
      </w:tr>
      <w:tr w:rsidR="006023AA" w:rsidTr="197754FF" w14:paraId="57136803" w14:textId="77777777">
        <w:trPr>
          <w:trHeight w:val="1545"/>
        </w:trPr>
        <w:tc>
          <w:tcPr>
            <w:tcW w:w="1350" w:type="dxa"/>
            <w:tcBorders>
              <w:top w:val="single" w:color="auto" w:sz="8" w:space="0"/>
              <w:left w:val="single" w:color="auto" w:sz="8" w:space="0"/>
              <w:bottom w:val="single" w:color="auto" w:sz="8" w:space="0"/>
              <w:right w:val="single" w:color="auto" w:sz="8" w:space="0"/>
            </w:tcBorders>
            <w:tcMar/>
          </w:tcPr>
          <w:p w:rsidR="00E20891" w:rsidP="0E332FA1" w:rsidRDefault="00E20891" w14:paraId="761946A4" w14:textId="77777777">
            <w:pPr>
              <w:jc w:val="center"/>
              <w:rPr>
                <w:rFonts w:ascii="Calibri" w:hAnsi="Calibri" w:eastAsia="Calibri" w:cs="Calibri" w:asciiTheme="minorAscii" w:hAnsiTheme="minorAscii" w:eastAsiaTheme="minorAscii" w:cstheme="minorAscii"/>
                <w:b w:val="1"/>
                <w:bCs w:val="1"/>
                <w:sz w:val="22"/>
                <w:szCs w:val="22"/>
                <w:lang w:val="en-GB"/>
              </w:rPr>
            </w:pPr>
            <w:r w:rsidRPr="0E332FA1" w:rsidR="23EB6798">
              <w:rPr>
                <w:rFonts w:ascii="Calibri" w:hAnsi="Calibri" w:eastAsia="Calibri" w:cs="Calibri" w:asciiTheme="minorAscii" w:hAnsiTheme="minorAscii" w:eastAsiaTheme="minorAscii" w:cstheme="minorAscii"/>
                <w:b w:val="1"/>
                <w:bCs w:val="1"/>
                <w:sz w:val="22"/>
                <w:szCs w:val="22"/>
                <w:lang w:val="en-GB"/>
              </w:rPr>
              <w:t>EN2175/</w:t>
            </w:r>
          </w:p>
          <w:p w:rsidR="006023AA" w:rsidP="0E332FA1" w:rsidRDefault="00E20891" w14:paraId="1D73E8A6" w14:textId="58C76FCF">
            <w:pPr>
              <w:jc w:val="center"/>
              <w:rPr>
                <w:rFonts w:ascii="Calibri" w:hAnsi="Calibri" w:eastAsia="Calibri" w:cs="Calibri" w:asciiTheme="minorAscii" w:hAnsiTheme="minorAscii" w:eastAsiaTheme="minorAscii" w:cstheme="minorAscii"/>
                <w:b w:val="1"/>
                <w:bCs w:val="1"/>
                <w:sz w:val="22"/>
                <w:szCs w:val="22"/>
                <w:lang w:val="en-GB"/>
              </w:rPr>
            </w:pPr>
            <w:r w:rsidRPr="0E332FA1" w:rsidR="23EB6798">
              <w:rPr>
                <w:rFonts w:ascii="Calibri" w:hAnsi="Calibri" w:eastAsia="Calibri" w:cs="Calibri" w:asciiTheme="minorAscii" w:hAnsiTheme="minorAscii" w:eastAsiaTheme="minorAscii" w:cstheme="minorAscii"/>
                <w:b w:val="1"/>
                <w:bCs w:val="1"/>
                <w:sz w:val="22"/>
                <w:szCs w:val="22"/>
                <w:lang w:val="en-GB"/>
              </w:rPr>
              <w:t>EN2176</w:t>
            </w:r>
          </w:p>
        </w:tc>
        <w:tc>
          <w:tcPr>
            <w:tcW w:w="5988" w:type="dxa"/>
            <w:tcBorders>
              <w:top w:val="single" w:color="auto" w:sz="8" w:space="0"/>
              <w:left w:val="single" w:color="auto" w:sz="8" w:space="0"/>
              <w:bottom w:val="single" w:color="auto" w:sz="8" w:space="0"/>
              <w:right w:val="single" w:color="auto" w:sz="8" w:space="0"/>
            </w:tcBorders>
            <w:tcMar/>
          </w:tcPr>
          <w:p w:rsidR="2669C0F6" w:rsidP="0E332FA1" w:rsidRDefault="2669C0F6" w14:paraId="23D1E0EF" w14:textId="180B11F8">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r w:rsidRPr="0E332FA1" w:rsidR="3FDFE549">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lang w:val="en-GB"/>
              </w:rPr>
              <w:t>POSTCOLONIAL LITERATURE</w:t>
            </w:r>
          </w:p>
          <w:p w:rsidR="2669C0F6" w:rsidP="0E332FA1" w:rsidRDefault="2669C0F6" w14:paraId="3DA2F41C" w14:textId="7BE6D049">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r w:rsidRPr="0E332FA1" w:rsidR="3FDFE549">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lang w:val="en-GB"/>
              </w:rPr>
              <w:t xml:space="preserve">Lecturer: Dr Henry </w:t>
            </w:r>
            <w:r w:rsidRPr="0E332FA1" w:rsidR="3FDFE549">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lang w:val="en-GB"/>
              </w:rPr>
              <w:t>Ajumeze</w:t>
            </w:r>
          </w:p>
          <w:p w:rsidR="2669C0F6" w:rsidP="0E332FA1" w:rsidRDefault="2669C0F6" w14:paraId="527A584C" w14:textId="4E86F56A">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p>
          <w:p w:rsidR="2669C0F6" w:rsidP="0E332FA1" w:rsidRDefault="2669C0F6" w14:paraId="3A201B96" w14:textId="4B2B383E">
            <w:pPr>
              <w:spacing w:after="160" w:line="278"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r w:rsidRPr="0E332FA1" w:rsidR="3FDFE54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t xml:space="preserve">This course will explore the intersecting histories of colonialism and literary texts from the postcolonial worlds. Drawn mostly from former colonies of European empires, the texts examined in the course will deal with issues of political-economic and cultural domination of indigenous peoples. It looks at the body of literature by colonized peoples which emerged following the historic struggle against European colonialism and the consequent rise of new political and cultural actors on the world stage from the second half of the twentieth century onwards. These writers are concerned with colonialism and anticolonial struggles, self-determination and liberation, historical reclamation and cultural revivalism, social justice and equity, memorialization and remembering, and the restoration of the dignity of oppressed peoples. Adopting different narrative traditions and styles, the texts reveal the intrinsic violence, dehumanization, and paradoxes associated with colonisation and imperialism.     </w:t>
            </w:r>
          </w:p>
          <w:p w:rsidR="2669C0F6" w:rsidP="0E332FA1" w:rsidRDefault="2669C0F6" w14:paraId="53E2D5E8" w14:textId="59DEADF0">
            <w:pPr>
              <w:spacing w:after="160" w:line="278"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r w:rsidRPr="0E332FA1" w:rsidR="3FDFE54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t>Required Texts:</w:t>
            </w:r>
          </w:p>
          <w:p w:rsidR="2669C0F6" w:rsidP="0E332FA1" w:rsidRDefault="2669C0F6" w14:paraId="376DC83E" w14:textId="2849ED37">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r w:rsidRPr="0E332FA1" w:rsidR="3FDFE549">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lang w:val="en-GB"/>
              </w:rPr>
              <w:t xml:space="preserve">Death and the King’s Horseman, </w:t>
            </w:r>
            <w:r w:rsidRPr="0E332FA1" w:rsidR="3FDFE54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t>Wole Soyinka</w:t>
            </w:r>
          </w:p>
          <w:p w:rsidR="2669C0F6" w:rsidP="0E332FA1" w:rsidRDefault="2669C0F6" w14:paraId="79D680CE" w14:textId="4CDDCFA1">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r w:rsidRPr="0E332FA1" w:rsidR="3FDFE54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t xml:space="preserve">Amitav Ghosh, </w:t>
            </w:r>
            <w:r w:rsidRPr="0E332FA1" w:rsidR="3FDFE549">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lang w:val="en-GB"/>
              </w:rPr>
              <w:t>Sea of Poppies</w:t>
            </w:r>
          </w:p>
          <w:p w:rsidR="2669C0F6" w:rsidP="0E332FA1" w:rsidRDefault="2669C0F6" w14:paraId="63E80B94" w14:textId="640787CA">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r w:rsidRPr="0E332FA1" w:rsidR="3FDFE54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t xml:space="preserve">Tayeb Salih, </w:t>
            </w:r>
            <w:r w:rsidRPr="0E332FA1" w:rsidR="3FDFE549">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lang w:val="en-GB"/>
              </w:rPr>
              <w:t>Season of Migration to the North</w:t>
            </w:r>
          </w:p>
          <w:p w:rsidR="2669C0F6" w:rsidP="0E332FA1" w:rsidRDefault="2669C0F6" w14:paraId="385202BE" w14:textId="606EE375">
            <w:pPr>
              <w:spacing w:after="160" w:line="278"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r w:rsidRPr="0E332FA1" w:rsidR="3FDFE54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t xml:space="preserve">Okot </w:t>
            </w:r>
            <w:r w:rsidRPr="0E332FA1" w:rsidR="3FDFE54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t>P’Bitek</w:t>
            </w:r>
            <w:r w:rsidRPr="0E332FA1" w:rsidR="3FDFE54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t xml:space="preserve">, </w:t>
            </w:r>
            <w:r w:rsidRPr="0E332FA1" w:rsidR="3FDFE549">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lang w:val="en-GB"/>
              </w:rPr>
              <w:t xml:space="preserve">Song of Latino and Song of </w:t>
            </w:r>
            <w:r w:rsidRPr="0E332FA1" w:rsidR="3FDFE549">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lang w:val="en-GB"/>
              </w:rPr>
              <w:t>Ocol</w:t>
            </w:r>
            <w:r w:rsidRPr="0E332FA1" w:rsidR="3FDFE549">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lang w:val="en-GB"/>
              </w:rPr>
              <w:t xml:space="preserve"> </w:t>
            </w:r>
          </w:p>
          <w:p w:rsidR="2669C0F6" w:rsidP="0E332FA1" w:rsidRDefault="2669C0F6" w14:paraId="24FD81B3" w14:textId="55F7B715">
            <w:pPr>
              <w:spacing w:after="160" w:line="278"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r w:rsidRPr="0E332FA1" w:rsidR="3FDFE54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t>Secondary Readings:</w:t>
            </w:r>
          </w:p>
          <w:p w:rsidR="2669C0F6" w:rsidP="0E332FA1" w:rsidRDefault="2669C0F6" w14:paraId="145E067E" w14:textId="1FD17969">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r w:rsidRPr="0E332FA1" w:rsidR="3FDFE54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t xml:space="preserve">Aimé Césaire, </w:t>
            </w:r>
            <w:r w:rsidRPr="0E332FA1" w:rsidR="3FDFE549">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lang w:val="en-GB"/>
              </w:rPr>
              <w:t>Discourse on Colonialism</w:t>
            </w:r>
          </w:p>
          <w:p w:rsidR="2669C0F6" w:rsidP="0E332FA1" w:rsidRDefault="2669C0F6" w14:paraId="42C25C24" w14:textId="1C798892">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r w:rsidRPr="0E332FA1" w:rsidR="3FDFE54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t xml:space="preserve">Frantz Fanon, </w:t>
            </w:r>
            <w:r w:rsidRPr="0E332FA1" w:rsidR="3FDFE549">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lang w:val="en-GB"/>
              </w:rPr>
              <w:t>The Wretched of the Earth</w:t>
            </w:r>
          </w:p>
          <w:p w:rsidR="2669C0F6" w:rsidP="0E332FA1" w:rsidRDefault="2669C0F6" w14:paraId="04F07548" w14:textId="1E3E4AEE">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r w:rsidRPr="0E332FA1" w:rsidR="3FDFE54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t xml:space="preserve">Edward Said, </w:t>
            </w:r>
            <w:r w:rsidRPr="0E332FA1" w:rsidR="3FDFE549">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lang w:val="en-GB"/>
              </w:rPr>
              <w:t>Orientalism</w:t>
            </w:r>
          </w:p>
          <w:p w:rsidR="2669C0F6" w:rsidP="0E332FA1" w:rsidRDefault="2669C0F6" w14:paraId="3D118C17" w14:textId="0BB0BA7D">
            <w:pPr>
              <w:spacing w:after="160" w:line="278"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r w:rsidRPr="0E332FA1" w:rsidR="3FDFE549">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lang w:val="en-GB"/>
              </w:rPr>
              <w:t>Neil Lazarus, The Postcolonial Unconscious</w:t>
            </w:r>
          </w:p>
          <w:p w:rsidR="2669C0F6" w:rsidP="0E332FA1" w:rsidRDefault="2669C0F6" w14:paraId="2092319D" w14:textId="2E1A76D9">
            <w:pPr>
              <w:spacing w:after="160" w:line="278"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US"/>
              </w:rPr>
            </w:pPr>
          </w:p>
          <w:p w:rsidR="2669C0F6" w:rsidP="0E332FA1" w:rsidRDefault="2669C0F6" w14:paraId="1D19C2F7" w14:textId="23F13F98">
            <w:pPr>
              <w:spacing w:after="160" w:line="278"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US"/>
              </w:rPr>
            </w:pPr>
            <w:r w:rsidRPr="0E332FA1" w:rsidR="3FDFE549">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lang w:val="en-GB"/>
              </w:rPr>
              <w:t>Assessment:</w:t>
            </w:r>
            <w:r w:rsidRPr="0E332FA1" w:rsidR="25C72EFA">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lang w:val="en-GB"/>
              </w:rPr>
              <w:t xml:space="preserve"> </w:t>
            </w:r>
            <w:r w:rsidRPr="0E332FA1" w:rsidR="25C72EFA">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30% continuous assessment; 70% final essay</w:t>
            </w:r>
            <w:r w:rsidRPr="0E332FA1" w:rsidR="3FDFE549">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lang w:val="en-GB"/>
              </w:rPr>
              <w:t xml:space="preserve">  </w:t>
            </w:r>
          </w:p>
        </w:tc>
        <w:tc>
          <w:tcPr>
            <w:tcW w:w="1275" w:type="dxa"/>
            <w:tcBorders>
              <w:top w:val="single" w:color="auto" w:sz="8" w:space="0"/>
              <w:left w:val="single" w:color="auto" w:sz="8" w:space="0"/>
              <w:bottom w:val="single" w:color="auto" w:sz="8" w:space="0"/>
              <w:right w:val="single" w:color="auto" w:sz="8" w:space="0"/>
            </w:tcBorders>
            <w:tcMar/>
          </w:tcPr>
          <w:p w:rsidR="2669C0F6" w:rsidP="0E332FA1" w:rsidRDefault="2669C0F6" w14:paraId="477B90B3" w14:textId="3686429E">
            <w:pPr>
              <w:jc w:val="center"/>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r w:rsidRPr="0E332FA1" w:rsidR="3FDFE549">
              <w:rPr>
                <w:rFonts w:ascii="Calibri" w:hAnsi="Calibri" w:eastAsia="Calibri" w:cs="Calibri" w:asciiTheme="minorAscii" w:hAnsiTheme="minorAscii" w:eastAsiaTheme="minorAscii" w:cstheme="minorAscii"/>
                <w:b w:val="1"/>
                <w:bCs w:val="1"/>
                <w:i w:val="0"/>
                <w:iCs w:val="0"/>
                <w:caps w:val="0"/>
                <w:smallCaps w:val="0"/>
                <w:strike w:val="0"/>
                <w:dstrike w:val="0"/>
                <w:color w:val="000000" w:themeColor="text1" w:themeTint="FF" w:themeShade="FF"/>
                <w:sz w:val="22"/>
                <w:szCs w:val="22"/>
                <w:u w:val="single"/>
                <w:lang w:val="en-GB"/>
              </w:rPr>
              <w:t>1 and 2</w:t>
            </w:r>
          </w:p>
        </w:tc>
        <w:tc>
          <w:tcPr>
            <w:tcW w:w="1701" w:type="dxa"/>
            <w:tcBorders>
              <w:top w:val="single" w:color="auto" w:sz="8" w:space="0"/>
              <w:left w:val="single" w:color="auto" w:sz="8" w:space="0"/>
              <w:bottom w:val="single" w:color="auto" w:sz="8" w:space="0"/>
              <w:right w:val="single" w:color="auto" w:sz="8" w:space="0"/>
            </w:tcBorders>
            <w:tcMar/>
          </w:tcPr>
          <w:p w:rsidR="2669C0F6" w:rsidP="2669C0F6" w:rsidRDefault="2669C0F6" w14:paraId="7EE8A947" w14:textId="2CB7965D">
            <w:pPr>
              <w:spacing w:before="0" w:beforeAutospacing="off" w:after="0" w:afterAutospacing="off" w:line="259" w:lineRule="auto"/>
              <w:ind w:left="0" w:right="0"/>
              <w:jc w:val="left"/>
              <w:rPr>
                <w:rFonts w:ascii="Calibri" w:hAnsi="Calibri" w:eastAsia="Calibri" w:cs="Calibri"/>
                <w:b w:val="0"/>
                <w:bCs w:val="0"/>
                <w:i w:val="0"/>
                <w:iCs w:val="0"/>
                <w:caps w:val="0"/>
                <w:smallCaps w:val="0"/>
                <w:color w:val="000000" w:themeColor="text1" w:themeTint="FF" w:themeShade="FF"/>
                <w:sz w:val="24"/>
                <w:szCs w:val="24"/>
                <w:lang w:val="en-US"/>
              </w:rPr>
            </w:pPr>
            <w:r w:rsidRPr="2669C0F6" w:rsidR="2669C0F6">
              <w:rPr>
                <w:rFonts w:ascii="Calibri" w:hAnsi="Calibri" w:eastAsia="Calibri" w:cs="Calibri"/>
                <w:b w:val="0"/>
                <w:bCs w:val="0"/>
                <w:i w:val="0"/>
                <w:iCs w:val="0"/>
                <w:caps w:val="0"/>
                <w:smallCaps w:val="0"/>
                <w:color w:val="000000" w:themeColor="text1" w:themeTint="FF" w:themeShade="FF"/>
                <w:sz w:val="24"/>
                <w:szCs w:val="24"/>
                <w:lang w:val="en-GB"/>
              </w:rPr>
              <w:t>Thursday 4-6pm TB301</w:t>
            </w:r>
          </w:p>
          <w:p w:rsidR="2669C0F6" w:rsidP="2669C0F6" w:rsidRDefault="2669C0F6" w14:paraId="2422A553" w14:textId="1FBE8EDB">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2669C0F6" w:rsidR="2669C0F6">
              <w:rPr>
                <w:rFonts w:ascii="Calibri" w:hAnsi="Calibri" w:eastAsia="Calibri" w:cs="Calibri"/>
                <w:b w:val="1"/>
                <w:bCs w:val="1"/>
                <w:i w:val="0"/>
                <w:iCs w:val="0"/>
                <w:caps w:val="0"/>
                <w:smallCaps w:val="0"/>
                <w:color w:val="000000" w:themeColor="text1" w:themeTint="FF" w:themeShade="FF"/>
                <w:sz w:val="24"/>
                <w:szCs w:val="24"/>
                <w:lang w:val="en-GB"/>
              </w:rPr>
              <w:t>(Semester 1)</w:t>
            </w:r>
          </w:p>
          <w:p w:rsidR="2669C0F6" w:rsidP="2669C0F6" w:rsidRDefault="2669C0F6" w14:paraId="4CED05CD" w14:textId="00718CEE">
            <w:pPr>
              <w:spacing w:line="259" w:lineRule="auto"/>
              <w:rPr>
                <w:rFonts w:ascii="Calibri" w:hAnsi="Calibri" w:eastAsia="Calibri" w:cs="Calibri"/>
                <w:b w:val="0"/>
                <w:bCs w:val="0"/>
                <w:i w:val="0"/>
                <w:iCs w:val="0"/>
                <w:caps w:val="0"/>
                <w:smallCaps w:val="0"/>
                <w:color w:val="000000" w:themeColor="text1" w:themeTint="FF" w:themeShade="FF"/>
                <w:sz w:val="24"/>
                <w:szCs w:val="24"/>
              </w:rPr>
            </w:pPr>
          </w:p>
          <w:p w:rsidR="2669C0F6" w:rsidP="4BF9F864" w:rsidRDefault="2669C0F6" w14:paraId="225C9A59" w14:textId="33079AB8">
            <w:pPr>
              <w:spacing w:before="0" w:beforeAutospacing="off" w:after="0" w:afterAutospacing="off" w:line="259" w:lineRule="auto"/>
              <w:ind w:left="0" w:right="0"/>
              <w:jc w:val="left"/>
              <w:rPr>
                <w:rFonts w:ascii="Calibri" w:hAnsi="Calibri" w:eastAsia="Calibri" w:cs="Calibri"/>
                <w:b w:val="0"/>
                <w:bCs w:val="0"/>
                <w:i w:val="0"/>
                <w:iCs w:val="0"/>
                <w:caps w:val="0"/>
                <w:smallCaps w:val="0"/>
                <w:color w:val="000000" w:themeColor="text1" w:themeTint="FF" w:themeShade="FF"/>
                <w:sz w:val="24"/>
                <w:szCs w:val="24"/>
                <w:lang w:val="en-GB"/>
              </w:rPr>
            </w:pPr>
          </w:p>
          <w:p w:rsidR="2669C0F6" w:rsidP="4BF9F864" w:rsidRDefault="2669C0F6" w14:paraId="1899214E" w14:textId="570C0E5C">
            <w:pPr>
              <w:spacing w:before="0" w:beforeAutospacing="off" w:after="0" w:afterAutospacing="off" w:line="259" w:lineRule="auto"/>
              <w:ind w:left="0" w:right="0"/>
              <w:jc w:val="left"/>
              <w:rPr>
                <w:rFonts w:ascii="Calibri" w:hAnsi="Calibri" w:eastAsia="Calibri" w:cs="Calibri"/>
                <w:b w:val="0"/>
                <w:bCs w:val="0"/>
                <w:i w:val="0"/>
                <w:iCs w:val="0"/>
                <w:caps w:val="0"/>
                <w:smallCaps w:val="0"/>
                <w:color w:val="000000" w:themeColor="text1" w:themeTint="FF" w:themeShade="FF"/>
                <w:sz w:val="24"/>
                <w:szCs w:val="24"/>
                <w:lang w:val="en-GB"/>
              </w:rPr>
            </w:pPr>
          </w:p>
          <w:p w:rsidR="2669C0F6" w:rsidP="4BF9F864" w:rsidRDefault="2669C0F6" w14:paraId="2E1C1847" w14:textId="6B45E8A7">
            <w:pPr>
              <w:spacing w:before="0" w:beforeAutospacing="off" w:after="0" w:afterAutospacing="off" w:line="259" w:lineRule="auto"/>
              <w:ind w:left="0" w:right="0"/>
              <w:jc w:val="left"/>
              <w:rPr>
                <w:rFonts w:ascii="Calibri" w:hAnsi="Calibri" w:eastAsia="Calibri" w:cs="Calibri"/>
                <w:b w:val="0"/>
                <w:bCs w:val="0"/>
                <w:i w:val="0"/>
                <w:iCs w:val="0"/>
                <w:caps w:val="0"/>
                <w:smallCaps w:val="0"/>
                <w:color w:val="000000" w:themeColor="text1" w:themeTint="FF" w:themeShade="FF"/>
                <w:sz w:val="24"/>
                <w:szCs w:val="24"/>
                <w:lang w:val="en-GB"/>
              </w:rPr>
            </w:pPr>
          </w:p>
          <w:p w:rsidR="2669C0F6" w:rsidP="4BF9F864" w:rsidRDefault="2669C0F6" w14:paraId="0D078170" w14:textId="1292352E">
            <w:pPr>
              <w:spacing w:before="0" w:beforeAutospacing="off" w:after="0" w:afterAutospacing="off" w:line="259" w:lineRule="auto"/>
              <w:ind w:left="0" w:right="0"/>
              <w:jc w:val="left"/>
              <w:rPr>
                <w:rFonts w:ascii="Calibri" w:hAnsi="Calibri" w:eastAsia="Calibri" w:cs="Calibri"/>
                <w:b w:val="0"/>
                <w:bCs w:val="0"/>
                <w:i w:val="0"/>
                <w:iCs w:val="0"/>
                <w:caps w:val="0"/>
                <w:smallCaps w:val="0"/>
                <w:color w:val="000000" w:themeColor="text1" w:themeTint="FF" w:themeShade="FF"/>
                <w:sz w:val="24"/>
                <w:szCs w:val="24"/>
                <w:lang w:val="en-US"/>
              </w:rPr>
            </w:pPr>
            <w:r w:rsidRPr="4BF9F864" w:rsidR="47B73E5B">
              <w:rPr>
                <w:rFonts w:ascii="Calibri" w:hAnsi="Calibri" w:eastAsia="Calibri" w:cs="Calibri"/>
                <w:b w:val="0"/>
                <w:bCs w:val="0"/>
                <w:i w:val="0"/>
                <w:iCs w:val="0"/>
                <w:caps w:val="0"/>
                <w:smallCaps w:val="0"/>
                <w:color w:val="000000" w:themeColor="text1" w:themeTint="FF" w:themeShade="FF"/>
                <w:sz w:val="24"/>
                <w:szCs w:val="24"/>
                <w:lang w:val="en-GB"/>
              </w:rPr>
              <w:t>Wednesday 5-5pm CSB-1008</w:t>
            </w:r>
          </w:p>
          <w:p w:rsidR="2669C0F6" w:rsidP="4BF9F864" w:rsidRDefault="2669C0F6" w14:paraId="27F1C0AF" w14:textId="046873E9">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4BF9F864" w:rsidR="47B73E5B">
              <w:rPr>
                <w:rFonts w:ascii="Calibri" w:hAnsi="Calibri" w:eastAsia="Calibri" w:cs="Calibri"/>
                <w:b w:val="1"/>
                <w:bCs w:val="1"/>
                <w:i w:val="0"/>
                <w:iCs w:val="0"/>
                <w:caps w:val="0"/>
                <w:smallCaps w:val="0"/>
                <w:color w:val="000000" w:themeColor="text1" w:themeTint="FF" w:themeShade="FF"/>
                <w:sz w:val="24"/>
                <w:szCs w:val="24"/>
                <w:lang w:val="en-GB"/>
              </w:rPr>
              <w:t>(Semester 2)</w:t>
            </w:r>
          </w:p>
          <w:p w:rsidR="2669C0F6" w:rsidP="4BF9F864" w:rsidRDefault="2669C0F6" w14:paraId="41A1AE33" w14:textId="5937F920">
            <w:pPr>
              <w:spacing w:line="259" w:lineRule="auto"/>
              <w:rPr>
                <w:rFonts w:ascii="Calibri" w:hAnsi="Calibri" w:eastAsia="Calibri" w:cs="Calibri"/>
                <w:b w:val="1"/>
                <w:bCs w:val="1"/>
                <w:i w:val="0"/>
                <w:iCs w:val="0"/>
                <w:caps w:val="0"/>
                <w:smallCaps w:val="0"/>
                <w:color w:val="FF0000"/>
                <w:sz w:val="24"/>
                <w:szCs w:val="24"/>
                <w:lang w:val="en-GB"/>
              </w:rPr>
            </w:pPr>
          </w:p>
        </w:tc>
      </w:tr>
      <w:tr w:rsidR="00B447B6" w:rsidTr="197754FF" w14:paraId="2F968D95" w14:textId="77777777">
        <w:trPr>
          <w:trHeight w:val="555"/>
        </w:trPr>
        <w:tc>
          <w:tcPr>
            <w:tcW w:w="1350" w:type="dxa"/>
            <w:tcBorders>
              <w:top w:val="single" w:color="auto" w:sz="8" w:space="0"/>
              <w:left w:val="single" w:color="auto" w:sz="8" w:space="0"/>
              <w:bottom w:val="single" w:color="auto" w:sz="8" w:space="0"/>
              <w:right w:val="single" w:color="auto" w:sz="8" w:space="0"/>
            </w:tcBorders>
            <w:tcMar/>
          </w:tcPr>
          <w:p w:rsidR="00B447B6" w:rsidP="0E332FA1" w:rsidRDefault="00E20891" w14:paraId="5D99B4E6" w14:textId="132C6329">
            <w:pPr>
              <w:jc w:val="center"/>
              <w:rPr>
                <w:rFonts w:ascii="Calibri" w:hAnsi="Calibri" w:eastAsia="Calibri" w:cs="Calibri" w:asciiTheme="minorAscii" w:hAnsiTheme="minorAscii" w:eastAsiaTheme="minorAscii" w:cstheme="minorAscii"/>
                <w:b w:val="1"/>
                <w:bCs w:val="1"/>
                <w:sz w:val="22"/>
                <w:szCs w:val="22"/>
                <w:lang w:val="en-GB"/>
              </w:rPr>
            </w:pPr>
            <w:r w:rsidRPr="0E332FA1" w:rsidR="23EB6798">
              <w:rPr>
                <w:rFonts w:ascii="Calibri" w:hAnsi="Calibri" w:eastAsia="Calibri" w:cs="Calibri" w:asciiTheme="minorAscii" w:hAnsiTheme="minorAscii" w:eastAsiaTheme="minorAscii" w:cstheme="minorAscii"/>
                <w:b w:val="1"/>
                <w:bCs w:val="1"/>
                <w:sz w:val="22"/>
                <w:szCs w:val="22"/>
                <w:lang w:val="en-GB"/>
              </w:rPr>
              <w:t>EN3152</w:t>
            </w:r>
          </w:p>
        </w:tc>
        <w:tc>
          <w:tcPr>
            <w:tcW w:w="5988" w:type="dxa"/>
            <w:tcBorders>
              <w:top w:val="single" w:color="auto" w:sz="8" w:space="0"/>
              <w:left w:val="single" w:color="auto" w:sz="8" w:space="0"/>
              <w:bottom w:val="single" w:color="auto" w:sz="8" w:space="0"/>
              <w:right w:val="single" w:color="auto" w:sz="8" w:space="0"/>
            </w:tcBorders>
            <w:tcMar/>
          </w:tcPr>
          <w:p w:rsidRPr="006C1C3B" w:rsidR="00B447B6" w:rsidP="0E332FA1" w:rsidRDefault="00E20891" w14:paraId="6CBDBD1C" w14:textId="3CAB3043">
            <w:pPr>
              <w:rPr>
                <w:rFonts w:ascii="Calibri" w:hAnsi="Calibri" w:eastAsia="Calibri" w:cs="Calibri" w:asciiTheme="minorAscii" w:hAnsiTheme="minorAscii" w:eastAsiaTheme="minorAscii" w:cstheme="minorAscii"/>
                <w:sz w:val="22"/>
                <w:szCs w:val="22"/>
              </w:rPr>
            </w:pPr>
            <w:r w:rsidRPr="0E332FA1" w:rsidR="23EB6798">
              <w:rPr>
                <w:rFonts w:ascii="Calibri" w:hAnsi="Calibri" w:eastAsia="Calibri" w:cs="Calibri" w:asciiTheme="minorAscii" w:hAnsiTheme="minorAscii" w:eastAsiaTheme="minorAscii" w:cstheme="minorAscii"/>
                <w:b w:val="1"/>
                <w:bCs w:val="1"/>
                <w:sz w:val="22"/>
                <w:szCs w:val="22"/>
              </w:rPr>
              <w:t>THE SONNET</w:t>
            </w:r>
          </w:p>
          <w:p w:rsidRPr="006C1C3B" w:rsidR="00B447B6" w:rsidP="0E332FA1" w:rsidRDefault="00B447B6" w14:paraId="460CC80B" w14:textId="5B2251E3">
            <w:pPr>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b w:val="1"/>
                <w:bCs w:val="1"/>
                <w:i w:val="1"/>
                <w:iCs w:val="1"/>
                <w:sz w:val="22"/>
                <w:szCs w:val="22"/>
                <w:u w:val="single"/>
                <w:lang w:val="en-GB"/>
              </w:rPr>
              <w:t>Lecturer:</w:t>
            </w:r>
            <w:r w:rsidRPr="0E332FA1" w:rsidR="75C90AFD">
              <w:rPr>
                <w:rFonts w:ascii="Calibri" w:hAnsi="Calibri" w:eastAsia="Calibri" w:cs="Calibri" w:asciiTheme="minorAscii" w:hAnsiTheme="minorAscii" w:eastAsiaTheme="minorAscii" w:cstheme="minorAscii"/>
                <w:b w:val="1"/>
                <w:bCs w:val="1"/>
                <w:i w:val="1"/>
                <w:iCs w:val="1"/>
                <w:sz w:val="22"/>
                <w:szCs w:val="22"/>
                <w:lang w:val="en-GB"/>
              </w:rPr>
              <w:t xml:space="preserve"> </w:t>
            </w:r>
            <w:r w:rsidRPr="0E332FA1" w:rsidR="75C90AFD">
              <w:rPr>
                <w:rFonts w:ascii="Calibri" w:hAnsi="Calibri" w:eastAsia="Calibri" w:cs="Calibri" w:asciiTheme="minorAscii" w:hAnsiTheme="minorAscii" w:eastAsiaTheme="minorAscii" w:cstheme="minorAscii"/>
                <w:b w:val="1"/>
                <w:bCs w:val="1"/>
                <w:sz w:val="22"/>
                <w:szCs w:val="22"/>
                <w:lang w:val="en-GB"/>
              </w:rPr>
              <w:t xml:space="preserve">Dr </w:t>
            </w:r>
            <w:r w:rsidRPr="0E332FA1" w:rsidR="23EB6798">
              <w:rPr>
                <w:rFonts w:ascii="Calibri" w:hAnsi="Calibri" w:eastAsia="Calibri" w:cs="Calibri" w:asciiTheme="minorAscii" w:hAnsiTheme="minorAscii" w:eastAsiaTheme="minorAscii" w:cstheme="minorAscii"/>
                <w:b w:val="1"/>
                <w:bCs w:val="1"/>
                <w:sz w:val="22"/>
                <w:szCs w:val="22"/>
                <w:lang w:val="en-GB"/>
              </w:rPr>
              <w:t xml:space="preserve">Justin </w:t>
            </w:r>
            <w:r w:rsidRPr="0E332FA1" w:rsidR="23EB6798">
              <w:rPr>
                <w:rFonts w:ascii="Calibri" w:hAnsi="Calibri" w:eastAsia="Calibri" w:cs="Calibri" w:asciiTheme="minorAscii" w:hAnsiTheme="minorAscii" w:eastAsiaTheme="minorAscii" w:cstheme="minorAscii"/>
                <w:b w:val="1"/>
                <w:bCs w:val="1"/>
                <w:sz w:val="22"/>
                <w:szCs w:val="22"/>
                <w:lang w:val="en-GB"/>
              </w:rPr>
              <w:t>Tonra</w:t>
            </w:r>
            <w:r w:rsidRPr="0E332FA1" w:rsidR="23EB6798">
              <w:rPr>
                <w:rFonts w:ascii="Calibri" w:hAnsi="Calibri" w:eastAsia="Calibri" w:cs="Calibri" w:asciiTheme="minorAscii" w:hAnsiTheme="minorAscii" w:eastAsiaTheme="minorAscii" w:cstheme="minorAscii"/>
                <w:b w:val="1"/>
                <w:bCs w:val="1"/>
                <w:sz w:val="22"/>
                <w:szCs w:val="22"/>
                <w:lang w:val="en-GB"/>
              </w:rPr>
              <w:t xml:space="preserve"> </w:t>
            </w:r>
            <w:r w:rsidRPr="0E332FA1" w:rsidR="75C90AFD">
              <w:rPr>
                <w:rFonts w:ascii="Calibri" w:hAnsi="Calibri" w:eastAsia="Calibri" w:cs="Calibri" w:asciiTheme="minorAscii" w:hAnsiTheme="minorAscii" w:eastAsiaTheme="minorAscii" w:cstheme="minorAscii"/>
                <w:b w:val="1"/>
                <w:bCs w:val="1"/>
                <w:sz w:val="22"/>
                <w:szCs w:val="22"/>
                <w:lang w:val="en-GB"/>
              </w:rPr>
              <w:t xml:space="preserve"> </w:t>
            </w:r>
          </w:p>
          <w:p w:rsidR="00B447B6" w:rsidP="0E332FA1" w:rsidRDefault="00B447B6" w14:paraId="478B9D6F" w14:textId="5A71A855">
            <w:pPr>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color w:val="FF0000"/>
                <w:sz w:val="22"/>
                <w:szCs w:val="22"/>
                <w:lang w:val="en-GB"/>
              </w:rPr>
              <w:t xml:space="preserve"> </w:t>
            </w:r>
          </w:p>
          <w:p w:rsidR="15865874" w:rsidP="0E332FA1" w:rsidRDefault="15865874" w14:paraId="76F4399D" w14:textId="63811A84">
            <w:pPr>
              <w:jc w:val="both"/>
              <w:rPr>
                <w:rFonts w:ascii="Calibri" w:hAnsi="Calibri" w:eastAsia="Calibri" w:cs="Calibri" w:asciiTheme="minorAscii" w:hAnsiTheme="minorAscii" w:eastAsiaTheme="minorAscii" w:cstheme="minorAscii"/>
                <w:color w:val="242424"/>
                <w:sz w:val="22"/>
                <w:szCs w:val="22"/>
                <w:lang w:val="en-GB"/>
              </w:rPr>
            </w:pPr>
            <w:r w:rsidRPr="0E332FA1" w:rsidR="5E512097">
              <w:rPr>
                <w:rFonts w:ascii="Calibri" w:hAnsi="Calibri" w:eastAsia="Calibri" w:cs="Calibri" w:asciiTheme="minorAscii" w:hAnsiTheme="minorAscii" w:eastAsiaTheme="minorAscii" w:cstheme="minorAscii"/>
                <w:color w:val="242424"/>
                <w:sz w:val="22"/>
                <w:szCs w:val="22"/>
                <w:lang w:val="en-GB"/>
              </w:rPr>
              <w:t xml:space="preserve">One of the most recognisable of poetic forms, the sonnet is also one of the most varied. Within its short fourteen lines, strict rhyming pattern, and specific structure, poets have contrived to address the sonnet to a wide range of themes: comic, dramatic, erotic, personal, public, religious, romantic, satiric, and many more. In this module, we will read poems in English from the Renaissance to the present day, with a view to examining the sonnet’s unique features as well as more common poetic devices. Class activities will include lots of group work and a sustained focus on close reading. </w:t>
            </w:r>
            <w:r w:rsidRPr="0E332FA1" w:rsidR="5E512097">
              <w:rPr>
                <w:rFonts w:ascii="Calibri" w:hAnsi="Calibri" w:eastAsia="Calibri" w:cs="Calibri" w:asciiTheme="minorAscii" w:hAnsiTheme="minorAscii" w:eastAsiaTheme="minorAscii" w:cstheme="minorAscii"/>
                <w:color w:val="242424"/>
                <w:sz w:val="22"/>
                <w:szCs w:val="22"/>
                <w:lang w:val="en-GB"/>
              </w:rPr>
              <w:t>In the course of</w:t>
            </w:r>
            <w:r w:rsidRPr="0E332FA1" w:rsidR="5E512097">
              <w:rPr>
                <w:rFonts w:ascii="Calibri" w:hAnsi="Calibri" w:eastAsia="Calibri" w:cs="Calibri" w:asciiTheme="minorAscii" w:hAnsiTheme="minorAscii" w:eastAsiaTheme="minorAscii" w:cstheme="minorAscii"/>
                <w:color w:val="242424"/>
                <w:sz w:val="22"/>
                <w:szCs w:val="22"/>
                <w:lang w:val="en-GB"/>
              </w:rPr>
              <w:t xml:space="preserve"> the semester, students will compile a practical and diverse toolbox of methods for reading and writing about sonnets and other poetic forms.  </w:t>
            </w:r>
          </w:p>
          <w:p w:rsidR="2669C0F6" w:rsidP="0E332FA1" w:rsidRDefault="2669C0F6" w14:paraId="1EC95BDA" w14:textId="6B1E66D7">
            <w:pPr>
              <w:jc w:val="both"/>
              <w:rPr>
                <w:rFonts w:ascii="Calibri" w:hAnsi="Calibri" w:eastAsia="Calibri" w:cs="Calibri" w:asciiTheme="minorAscii" w:hAnsiTheme="minorAscii" w:eastAsiaTheme="minorAscii" w:cstheme="minorAscii"/>
                <w:color w:val="242424"/>
                <w:sz w:val="22"/>
                <w:szCs w:val="22"/>
                <w:lang w:val="en-GB"/>
              </w:rPr>
            </w:pPr>
          </w:p>
          <w:p w:rsidR="70575BD8" w:rsidP="0E332FA1" w:rsidRDefault="70575BD8" w14:paraId="750AD518" w14:textId="66099E5C">
            <w:pPr>
              <w:jc w:val="both"/>
              <w:rPr>
                <w:rFonts w:ascii="Calibri" w:hAnsi="Calibri" w:eastAsia="Calibri" w:cs="Calibri" w:asciiTheme="minorAscii" w:hAnsiTheme="minorAscii" w:eastAsiaTheme="minorAscii" w:cstheme="minorAscii"/>
                <w:color w:val="242424"/>
                <w:sz w:val="22"/>
                <w:szCs w:val="22"/>
                <w:lang w:val="en-GB"/>
              </w:rPr>
            </w:pPr>
            <w:r w:rsidRPr="0E332FA1" w:rsidR="51327832">
              <w:rPr>
                <w:rFonts w:ascii="Calibri" w:hAnsi="Calibri" w:eastAsia="Calibri" w:cs="Calibri" w:asciiTheme="minorAscii" w:hAnsiTheme="minorAscii" w:eastAsiaTheme="minorAscii" w:cstheme="minorAscii"/>
                <w:color w:val="242424"/>
                <w:sz w:val="22"/>
                <w:szCs w:val="22"/>
                <w:lang w:val="en-GB"/>
              </w:rPr>
              <w:t>Required Book:</w:t>
            </w:r>
            <w:r w:rsidRPr="0E332FA1" w:rsidR="4C8B639A">
              <w:rPr>
                <w:rFonts w:ascii="Calibri" w:hAnsi="Calibri" w:eastAsia="Calibri" w:cs="Calibri" w:asciiTheme="minorAscii" w:hAnsiTheme="minorAscii" w:eastAsiaTheme="minorAscii" w:cstheme="minorAscii"/>
                <w:color w:val="242424"/>
                <w:sz w:val="22"/>
                <w:szCs w:val="22"/>
                <w:lang w:val="en-GB"/>
              </w:rPr>
              <w:t xml:space="preserve"> Stephanie Burt &amp; David Mikics, eds. </w:t>
            </w:r>
            <w:r w:rsidRPr="0E332FA1" w:rsidR="4C8B639A">
              <w:rPr>
                <w:rFonts w:ascii="Calibri" w:hAnsi="Calibri" w:eastAsia="Calibri" w:cs="Calibri" w:asciiTheme="minorAscii" w:hAnsiTheme="minorAscii" w:eastAsiaTheme="minorAscii" w:cstheme="minorAscii"/>
                <w:i w:val="1"/>
                <w:iCs w:val="1"/>
                <w:color w:val="242424"/>
                <w:sz w:val="22"/>
                <w:szCs w:val="22"/>
                <w:lang w:val="en-GB"/>
              </w:rPr>
              <w:t xml:space="preserve">The Art of the Sonnet </w:t>
            </w:r>
            <w:r w:rsidRPr="0E332FA1" w:rsidR="4C8B639A">
              <w:rPr>
                <w:rFonts w:ascii="Calibri" w:hAnsi="Calibri" w:eastAsia="Calibri" w:cs="Calibri" w:asciiTheme="minorAscii" w:hAnsiTheme="minorAscii" w:eastAsiaTheme="minorAscii" w:cstheme="minorAscii"/>
                <w:color w:val="242424"/>
                <w:sz w:val="22"/>
                <w:szCs w:val="22"/>
                <w:lang w:val="en-GB"/>
              </w:rPr>
              <w:t xml:space="preserve">  </w:t>
            </w:r>
          </w:p>
          <w:p w:rsidR="54140C92" w:rsidP="0E332FA1" w:rsidRDefault="54140C92" w14:paraId="011A326A" w14:textId="377A1005">
            <w:pPr>
              <w:pStyle w:val="NormalWeb"/>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b w:val="1"/>
                <w:bCs w:val="1"/>
                <w:i w:val="1"/>
                <w:iCs w:val="1"/>
                <w:color w:val="201F1E"/>
                <w:sz w:val="22"/>
                <w:szCs w:val="22"/>
                <w:u w:val="single"/>
                <w:lang w:val="en-GB"/>
              </w:rPr>
            </w:pPr>
          </w:p>
          <w:p w:rsidRPr="006C1C3B" w:rsidR="00B447B6" w:rsidP="0E332FA1" w:rsidRDefault="00B447B6" w14:paraId="6E4A4B12" w14:textId="77777777">
            <w:pPr>
              <w:pStyle w:val="NormalWeb"/>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color w:val="201F1E"/>
                <w:sz w:val="22"/>
                <w:szCs w:val="22"/>
              </w:rPr>
            </w:pPr>
            <w:r w:rsidRPr="0E332FA1" w:rsidR="75C90AFD">
              <w:rPr>
                <w:rFonts w:ascii="Calibri" w:hAnsi="Calibri" w:eastAsia="Calibri" w:cs="Calibri" w:asciiTheme="minorAscii" w:hAnsiTheme="minorAscii" w:eastAsiaTheme="minorAscii" w:cstheme="minorAscii"/>
                <w:b w:val="1"/>
                <w:bCs w:val="1"/>
                <w:i w:val="1"/>
                <w:iCs w:val="1"/>
                <w:color w:val="201F1E"/>
                <w:sz w:val="22"/>
                <w:szCs w:val="22"/>
                <w:u w:val="single"/>
                <w:bdr w:val="none" w:color="auto" w:sz="0" w:space="0" w:frame="1"/>
                <w:lang w:val="en-GB"/>
              </w:rPr>
              <w:t>Assessment</w:t>
            </w:r>
            <w:r w:rsidRPr="0E332FA1" w:rsidR="75C90AFD">
              <w:rPr>
                <w:rFonts w:ascii="Calibri" w:hAnsi="Calibri" w:eastAsia="Calibri" w:cs="Calibri" w:asciiTheme="minorAscii" w:hAnsiTheme="minorAscii" w:eastAsiaTheme="minorAscii" w:cstheme="minorAscii"/>
                <w:color w:val="201F1E"/>
                <w:sz w:val="22"/>
                <w:szCs w:val="22"/>
                <w:bdr w:val="none" w:color="auto" w:sz="0" w:space="0" w:frame="1"/>
                <w:lang w:val="en-GB"/>
              </w:rPr>
              <w:t xml:space="preserve">: 30% Continuous Assessment and 70% Final Assessment. </w:t>
            </w:r>
          </w:p>
          <w:p w:rsidRPr="006C1C3B" w:rsidR="00B447B6" w:rsidP="0E332FA1" w:rsidRDefault="00B447B6" w14:paraId="332EF663" w14:textId="77777777">
            <w:pPr>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color w:val="FF0000"/>
                <w:sz w:val="22"/>
                <w:szCs w:val="22"/>
                <w:lang w:val="en-GB"/>
              </w:rPr>
              <w:t xml:space="preserve"> </w:t>
            </w:r>
          </w:p>
        </w:tc>
        <w:tc>
          <w:tcPr>
            <w:tcW w:w="1275" w:type="dxa"/>
            <w:tcBorders>
              <w:top w:val="single" w:color="auto" w:sz="8" w:space="0"/>
              <w:left w:val="single" w:color="auto" w:sz="8" w:space="0"/>
              <w:bottom w:val="single" w:color="auto" w:sz="8" w:space="0"/>
              <w:right w:val="single" w:color="auto" w:sz="8" w:space="0"/>
            </w:tcBorders>
            <w:tcMar/>
          </w:tcPr>
          <w:p w:rsidRPr="006A5790" w:rsidR="00B447B6" w:rsidP="0E332FA1" w:rsidRDefault="00B447B6" w14:paraId="2BAF0FC1" w14:textId="77777777">
            <w:pPr>
              <w:jc w:val="center"/>
              <w:rPr>
                <w:rFonts w:ascii="Calibri" w:hAnsi="Calibri" w:eastAsia="Calibri" w:cs="Calibri" w:asciiTheme="minorAscii" w:hAnsiTheme="minorAscii" w:eastAsiaTheme="minorAscii" w:cstheme="minorAscii"/>
                <w:b w:val="1"/>
                <w:bCs w:val="1"/>
                <w:sz w:val="22"/>
                <w:szCs w:val="22"/>
                <w:u w:val="single"/>
                <w:lang w:val="en-GB"/>
              </w:rPr>
            </w:pPr>
            <w:r w:rsidRPr="0E332FA1" w:rsidR="75C90AFD">
              <w:rPr>
                <w:rFonts w:ascii="Calibri" w:hAnsi="Calibri" w:eastAsia="Calibri" w:cs="Calibri" w:asciiTheme="minorAscii" w:hAnsiTheme="minorAscii" w:eastAsiaTheme="minorAscii" w:cstheme="minorAscii"/>
                <w:b w:val="1"/>
                <w:bCs w:val="1"/>
                <w:sz w:val="22"/>
                <w:szCs w:val="22"/>
                <w:u w:val="single"/>
                <w:lang w:val="en-GB"/>
              </w:rPr>
              <w:t>1 only</w:t>
            </w:r>
          </w:p>
          <w:p w:rsidRPr="006A5790" w:rsidR="00B447B6" w:rsidP="0E332FA1" w:rsidRDefault="00B447B6" w14:paraId="1B3BDCA2" w14:textId="3DA7CF6A">
            <w:pPr>
              <w:jc w:val="center"/>
              <w:rPr>
                <w:rFonts w:ascii="Calibri" w:hAnsi="Calibri" w:eastAsia="Calibri" w:cs="Calibri" w:asciiTheme="minorAscii" w:hAnsiTheme="minorAscii" w:eastAsiaTheme="minorAscii" w:cstheme="minorAscii"/>
                <w:b w:val="1"/>
                <w:bCs w:val="1"/>
                <w:sz w:val="22"/>
                <w:szCs w:val="22"/>
                <w:u w:val="single"/>
                <w:lang w:val="en-GB"/>
              </w:rPr>
            </w:pPr>
          </w:p>
        </w:tc>
        <w:tc>
          <w:tcPr>
            <w:tcW w:w="1701" w:type="dxa"/>
            <w:tcBorders>
              <w:top w:val="single" w:color="auto" w:sz="8" w:space="0"/>
              <w:left w:val="single" w:color="auto" w:sz="8" w:space="0"/>
              <w:bottom w:val="single" w:color="auto" w:sz="8" w:space="0"/>
              <w:right w:val="single" w:color="auto" w:sz="8" w:space="0"/>
            </w:tcBorders>
            <w:tcMar/>
          </w:tcPr>
          <w:p w:rsidRPr="006A5790" w:rsidR="00B447B6" w:rsidP="2669C0F6" w:rsidRDefault="00E20891" w14:paraId="628BFDDA" w14:textId="5C596B14">
            <w:pPr>
              <w:rPr>
                <w:rFonts w:ascii="Calibri" w:hAnsi="Calibri" w:cs="" w:asciiTheme="minorAscii" w:hAnsiTheme="minorAscii" w:cstheme="minorBidi"/>
                <w:color w:val="000000" w:themeColor="text1"/>
              </w:rPr>
            </w:pPr>
            <w:r w:rsidRPr="2669C0F6" w:rsidR="00E20891">
              <w:rPr>
                <w:rFonts w:ascii="Calibri" w:hAnsi="Calibri" w:eastAsia="Times New Roman" w:cs="" w:asciiTheme="minorAscii" w:hAnsiTheme="minorAscii" w:cstheme="minorBidi"/>
                <w:color w:val="000000" w:themeColor="text1" w:themeTint="FF" w:themeShade="FF"/>
                <w:lang w:val="en-GB"/>
              </w:rPr>
              <w:t>T</w:t>
            </w:r>
            <w:r w:rsidRPr="2669C0F6" w:rsidR="290B8D3C">
              <w:rPr>
                <w:rFonts w:ascii="Calibri" w:hAnsi="Calibri" w:eastAsia="Times New Roman" w:cs="" w:asciiTheme="minorAscii" w:hAnsiTheme="minorAscii" w:cstheme="minorBidi"/>
                <w:color w:val="000000" w:themeColor="text1" w:themeTint="FF" w:themeShade="FF"/>
                <w:lang w:val="en-GB"/>
              </w:rPr>
              <w:t xml:space="preserve">uesday </w:t>
            </w:r>
            <w:r w:rsidRPr="2669C0F6" w:rsidR="00E20891">
              <w:rPr>
                <w:rFonts w:ascii="Calibri" w:hAnsi="Calibri" w:eastAsia="Times New Roman" w:cs="" w:asciiTheme="minorAscii" w:hAnsiTheme="minorAscii" w:cstheme="minorBidi"/>
                <w:color w:val="000000" w:themeColor="text1" w:themeTint="FF" w:themeShade="FF"/>
                <w:lang w:val="en-GB"/>
              </w:rPr>
              <w:t>1</w:t>
            </w:r>
            <w:r w:rsidRPr="2669C0F6" w:rsidR="0AA667C6">
              <w:rPr>
                <w:rFonts w:ascii="Calibri" w:hAnsi="Calibri" w:eastAsia="Times New Roman" w:cs="" w:asciiTheme="minorAscii" w:hAnsiTheme="minorAscii" w:cstheme="minorBidi"/>
                <w:color w:val="000000" w:themeColor="text1" w:themeTint="FF" w:themeShade="FF"/>
                <w:lang w:val="en-GB"/>
              </w:rPr>
              <w:t>-3pm</w:t>
            </w:r>
            <w:r w:rsidRPr="2669C0F6" w:rsidR="00B447B6">
              <w:rPr>
                <w:rFonts w:ascii="Calibri" w:hAnsi="Calibri" w:eastAsia="Times New Roman" w:cs="" w:asciiTheme="minorAscii" w:hAnsiTheme="minorAscii" w:cstheme="minorBidi"/>
                <w:color w:val="000000" w:themeColor="text1" w:themeTint="FF" w:themeShade="FF"/>
                <w:lang w:val="en-GB"/>
              </w:rPr>
              <w:t xml:space="preserve"> TB306, Tower 2</w:t>
            </w:r>
          </w:p>
        </w:tc>
      </w:tr>
      <w:tr w:rsidR="00B447B6" w:rsidTr="197754FF" w14:paraId="3813AB8B" w14:textId="77777777">
        <w:trPr>
          <w:trHeight w:val="555"/>
        </w:trPr>
        <w:tc>
          <w:tcPr>
            <w:tcW w:w="1350" w:type="dxa"/>
            <w:tcBorders>
              <w:top w:val="single" w:color="auto" w:sz="8" w:space="0"/>
              <w:left w:val="single" w:color="auto" w:sz="8" w:space="0"/>
              <w:bottom w:val="single" w:color="auto" w:sz="8" w:space="0"/>
              <w:right w:val="single" w:color="auto" w:sz="8" w:space="0"/>
            </w:tcBorders>
            <w:tcMar/>
          </w:tcPr>
          <w:p w:rsidR="00B447B6" w:rsidP="0E332FA1" w:rsidRDefault="00B447B6" w14:paraId="3DC24A7F" w14:textId="77777777">
            <w:pPr>
              <w:jc w:val="center"/>
              <w:rPr>
                <w:rFonts w:ascii="Calibri" w:hAnsi="Calibri" w:eastAsia="Calibri" w:cs="Calibri" w:asciiTheme="minorAscii" w:hAnsiTheme="minorAscii" w:eastAsiaTheme="minorAscii" w:cstheme="minorAscii"/>
                <w:b w:val="1"/>
                <w:bCs w:val="1"/>
                <w:sz w:val="22"/>
                <w:szCs w:val="22"/>
                <w:lang w:val="en-GB"/>
              </w:rPr>
            </w:pPr>
            <w:r w:rsidRPr="0E332FA1" w:rsidR="75C90AFD">
              <w:rPr>
                <w:rFonts w:ascii="Calibri" w:hAnsi="Calibri" w:eastAsia="Calibri" w:cs="Calibri" w:asciiTheme="minorAscii" w:hAnsiTheme="minorAscii" w:eastAsiaTheme="minorAscii" w:cstheme="minorAscii"/>
                <w:b w:val="1"/>
                <w:bCs w:val="1"/>
                <w:sz w:val="22"/>
                <w:szCs w:val="22"/>
                <w:lang w:val="en-GB"/>
              </w:rPr>
              <w:t>EN2154/</w:t>
            </w:r>
          </w:p>
          <w:p w:rsidRPr="33630855" w:rsidR="00B447B6" w:rsidP="0E332FA1" w:rsidRDefault="00B447B6" w14:paraId="61B0BAE8" w14:textId="77777777">
            <w:pPr>
              <w:jc w:val="center"/>
              <w:rPr>
                <w:rFonts w:ascii="Calibri" w:hAnsi="Calibri" w:eastAsia="Calibri" w:cs="Calibri" w:asciiTheme="minorAscii" w:hAnsiTheme="minorAscii" w:eastAsiaTheme="minorAscii" w:cstheme="minorAscii"/>
                <w:b w:val="1"/>
                <w:bCs w:val="1"/>
                <w:sz w:val="22"/>
                <w:szCs w:val="22"/>
                <w:lang w:val="en-GB"/>
              </w:rPr>
            </w:pPr>
            <w:r w:rsidRPr="0E332FA1" w:rsidR="75C90AFD">
              <w:rPr>
                <w:rFonts w:ascii="Calibri" w:hAnsi="Calibri" w:eastAsia="Calibri" w:cs="Calibri" w:asciiTheme="minorAscii" w:hAnsiTheme="minorAscii" w:eastAsiaTheme="minorAscii" w:cstheme="minorAscii"/>
                <w:b w:val="1"/>
                <w:bCs w:val="1"/>
                <w:sz w:val="22"/>
                <w:szCs w:val="22"/>
                <w:lang w:val="en-GB"/>
              </w:rPr>
              <w:t>EN2155</w:t>
            </w:r>
          </w:p>
        </w:tc>
        <w:tc>
          <w:tcPr>
            <w:tcW w:w="5988" w:type="dxa"/>
            <w:tcBorders>
              <w:top w:val="single" w:color="auto" w:sz="8" w:space="0"/>
              <w:left w:val="single" w:color="auto" w:sz="8" w:space="0"/>
              <w:bottom w:val="single" w:color="auto" w:sz="8" w:space="0"/>
              <w:right w:val="single" w:color="auto" w:sz="8" w:space="0"/>
            </w:tcBorders>
            <w:tcMar/>
          </w:tcPr>
          <w:p w:rsidRPr="006C1C3B" w:rsidR="00B447B6" w:rsidP="0E332FA1" w:rsidRDefault="00B447B6" w14:paraId="53FF4F24" w14:textId="77777777">
            <w:pPr>
              <w:rPr>
                <w:rFonts w:ascii="Calibri" w:hAnsi="Calibri" w:eastAsia="Calibri" w:cs="Calibri" w:asciiTheme="minorAscii" w:hAnsiTheme="minorAscii" w:eastAsiaTheme="minorAscii" w:cstheme="minorAscii"/>
                <w:b w:val="1"/>
                <w:bCs w:val="1"/>
                <w:sz w:val="22"/>
                <w:szCs w:val="22"/>
              </w:rPr>
            </w:pPr>
            <w:r w:rsidRPr="0E332FA1" w:rsidR="75C90AFD">
              <w:rPr>
                <w:rFonts w:ascii="Calibri" w:hAnsi="Calibri" w:eastAsia="Calibri" w:cs="Calibri" w:asciiTheme="minorAscii" w:hAnsiTheme="minorAscii" w:eastAsiaTheme="minorAscii" w:cstheme="minorAscii"/>
                <w:b w:val="1"/>
                <w:bCs w:val="1"/>
                <w:sz w:val="22"/>
                <w:szCs w:val="22"/>
              </w:rPr>
              <w:t>EXPLORING SHAKESPEARE</w:t>
            </w:r>
          </w:p>
          <w:p w:rsidRPr="006C1C3B" w:rsidR="00B447B6" w:rsidP="0E332FA1" w:rsidRDefault="00B447B6" w14:paraId="048BF166" w14:textId="77777777">
            <w:pPr>
              <w:rPr>
                <w:rFonts w:ascii="Calibri" w:hAnsi="Calibri" w:eastAsia="Calibri" w:cs="Calibri" w:asciiTheme="minorAscii" w:hAnsiTheme="minorAscii" w:eastAsiaTheme="minorAscii" w:cstheme="minorAscii"/>
                <w:b w:val="1"/>
                <w:bCs w:val="1"/>
                <w:sz w:val="22"/>
                <w:szCs w:val="22"/>
              </w:rPr>
            </w:pPr>
            <w:r w:rsidRPr="0E332FA1" w:rsidR="75C90AFD">
              <w:rPr>
                <w:rFonts w:ascii="Calibri" w:hAnsi="Calibri" w:eastAsia="Calibri" w:cs="Calibri" w:asciiTheme="minorAscii" w:hAnsiTheme="minorAscii" w:eastAsiaTheme="minorAscii" w:cstheme="minorAscii"/>
                <w:b w:val="1"/>
                <w:bCs w:val="1"/>
                <w:i w:val="1"/>
                <w:iCs w:val="1"/>
                <w:sz w:val="22"/>
                <w:szCs w:val="22"/>
                <w:u w:val="single"/>
                <w:lang w:val="en-GB"/>
              </w:rPr>
              <w:t>Lecturer:</w:t>
            </w:r>
            <w:r w:rsidRPr="0E332FA1" w:rsidR="75C90AFD">
              <w:rPr>
                <w:rFonts w:ascii="Calibri" w:hAnsi="Calibri" w:eastAsia="Calibri" w:cs="Calibri" w:asciiTheme="minorAscii" w:hAnsiTheme="minorAscii" w:eastAsiaTheme="minorAscii" w:cstheme="minorAscii"/>
                <w:b w:val="1"/>
                <w:bCs w:val="1"/>
                <w:i w:val="1"/>
                <w:iCs w:val="1"/>
                <w:sz w:val="22"/>
                <w:szCs w:val="22"/>
                <w:lang w:val="en-GB"/>
              </w:rPr>
              <w:t xml:space="preserve"> </w:t>
            </w:r>
            <w:r w:rsidRPr="0E332FA1" w:rsidR="75C90AFD">
              <w:rPr>
                <w:rFonts w:ascii="Calibri" w:hAnsi="Calibri" w:eastAsia="Calibri" w:cs="Calibri" w:asciiTheme="minorAscii" w:hAnsiTheme="minorAscii" w:eastAsiaTheme="minorAscii" w:cstheme="minorAscii"/>
                <w:b w:val="1"/>
                <w:bCs w:val="1"/>
                <w:sz w:val="22"/>
                <w:szCs w:val="22"/>
              </w:rPr>
              <w:t xml:space="preserve">Ms Kirry O’Brien </w:t>
            </w:r>
          </w:p>
          <w:p w:rsidRPr="006C1C3B" w:rsidR="00B447B6" w:rsidP="0E332FA1" w:rsidRDefault="00B447B6" w14:paraId="07B876F4" w14:textId="77777777">
            <w:pPr>
              <w:rPr>
                <w:rFonts w:ascii="Calibri" w:hAnsi="Calibri" w:eastAsia="Calibri" w:cs="Calibri" w:asciiTheme="minorAscii" w:hAnsiTheme="minorAscii" w:eastAsiaTheme="minorAscii" w:cstheme="minorAscii"/>
                <w:b w:val="1"/>
                <w:bCs w:val="1"/>
                <w:sz w:val="22"/>
                <w:szCs w:val="22"/>
              </w:rPr>
            </w:pPr>
          </w:p>
          <w:p w:rsidRPr="006C1C3B" w:rsidR="00B447B6" w:rsidP="0E332FA1" w:rsidRDefault="00B447B6" w14:paraId="4AB81827" w14:textId="7D7609E9">
            <w:pPr>
              <w:shd w:val="clear" w:color="auto" w:fill="FFFFFF" w:themeFill="background1"/>
              <w:spacing w:after="0" w:line="222" w:lineRule="atLeast"/>
              <w:ind w:firstLine="10"/>
              <w:rPr>
                <w:rFonts w:ascii="Calibri" w:hAnsi="Calibri" w:eastAsia="Calibri" w:cs="Calibri" w:asciiTheme="minorAscii" w:hAnsiTheme="minorAscii" w:eastAsiaTheme="minorAscii" w:cstheme="minorAscii"/>
                <w:sz w:val="22"/>
                <w:szCs w:val="22"/>
                <w:bdr w:val="none" w:color="auto" w:sz="0" w:space="0" w:frame="1"/>
                <w:lang w:val="en-GB"/>
              </w:rPr>
            </w:pPr>
            <w:r w:rsidRPr="0E332FA1" w:rsidR="75C90AFD">
              <w:rPr>
                <w:rFonts w:ascii="Calibri" w:hAnsi="Calibri" w:eastAsia="Calibri" w:cs="Calibri" w:asciiTheme="minorAscii" w:hAnsiTheme="minorAscii" w:eastAsiaTheme="minorAscii" w:cstheme="minorAscii"/>
                <w:color w:val="333333"/>
                <w:sz w:val="22"/>
                <w:szCs w:val="22"/>
                <w:bdr w:val="none" w:color="auto" w:sz="0" w:space="0" w:frame="1"/>
                <w:shd w:val="clear" w:color="auto" w:fill="FFFFFF"/>
              </w:rPr>
              <w:t>This seminar explores in detail some of the diversity of genres to be found with Shakespeare’s Plays. Engaging with four very diverse plays it will examine an extensive range of (sometimes overlapping) themes.  These will be examined in the context of the time of their construction and how they are read/performed today. </w:t>
            </w:r>
            <w:r w:rsidRPr="0E332FA1" w:rsidR="57F37BE3">
              <w:rPr>
                <w:rFonts w:ascii="Calibri" w:hAnsi="Calibri" w:eastAsia="Calibri" w:cs="Calibri" w:asciiTheme="minorAscii" w:hAnsiTheme="minorAscii" w:eastAsiaTheme="minorAscii" w:cstheme="minorAscii"/>
                <w:color w:val="201F1E"/>
                <w:sz w:val="22"/>
                <w:szCs w:val="22"/>
                <w:bdr w:val="none" w:color="auto" w:sz="0" w:space="0" w:frame="1"/>
                <w:lang w:val="en-GB"/>
              </w:rPr>
              <w:t> </w:t>
            </w:r>
          </w:p>
          <w:p w:rsidRPr="006C1C3B" w:rsidR="00B447B6" w:rsidP="0E332FA1" w:rsidRDefault="00B447B6" w14:paraId="13835BC6" w14:textId="77777777">
            <w:pPr>
              <w:shd w:val="clear" w:color="auto" w:fill="FFFFFF" w:themeFill="background1"/>
              <w:spacing w:after="0" w:line="222" w:lineRule="atLeast"/>
              <w:ind w:firstLine="10"/>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b w:val="1"/>
                <w:bCs w:val="1"/>
                <w:color w:val="333333"/>
                <w:sz w:val="22"/>
                <w:szCs w:val="22"/>
                <w:u w:val="single"/>
                <w:bdr w:val="none" w:color="auto" w:sz="0" w:space="0" w:frame="1"/>
                <w:shd w:val="clear" w:color="auto" w:fill="FFFFFF"/>
              </w:rPr>
              <w:t>Texts</w:t>
            </w:r>
            <w:r w:rsidRPr="0E332FA1" w:rsidR="75C90AFD">
              <w:rPr>
                <w:rFonts w:ascii="Calibri" w:hAnsi="Calibri" w:eastAsia="Calibri" w:cs="Calibri" w:asciiTheme="minorAscii" w:hAnsiTheme="minorAscii" w:eastAsiaTheme="minorAscii" w:cstheme="minorAscii"/>
                <w:color w:val="333333"/>
                <w:sz w:val="22"/>
                <w:szCs w:val="22"/>
                <w:bdr w:val="none" w:color="auto" w:sz="0" w:space="0" w:frame="1"/>
                <w:shd w:val="clear" w:color="auto" w:fill="FFFFFF"/>
              </w:rPr>
              <w:t>:</w:t>
            </w:r>
            <w:r w:rsidRPr="0E332FA1" w:rsidR="75C90AFD">
              <w:rPr>
                <w:rFonts w:ascii="Calibri" w:hAnsi="Calibri" w:eastAsia="Calibri" w:cs="Calibri" w:asciiTheme="minorAscii" w:hAnsiTheme="minorAscii" w:eastAsiaTheme="minorAscii" w:cstheme="minorAscii"/>
                <w:sz w:val="22"/>
                <w:szCs w:val="22"/>
              </w:rPr>
              <w:t xml:space="preserve"> </w:t>
            </w:r>
            <w:r w:rsidRPr="0E332FA1" w:rsidR="75C90AFD">
              <w:rPr>
                <w:rFonts w:ascii="Calibri" w:hAnsi="Calibri" w:eastAsia="Calibri" w:cs="Calibri" w:asciiTheme="minorAscii" w:hAnsiTheme="minorAscii" w:eastAsiaTheme="minorAscii" w:cstheme="minorAscii"/>
                <w:i w:val="1"/>
                <w:iCs w:val="1"/>
                <w:color w:val="201F1E"/>
                <w:sz w:val="22"/>
                <w:szCs w:val="22"/>
                <w:shd w:val="clear" w:color="auto" w:fill="FFFFFF"/>
              </w:rPr>
              <w:t>Romeo and Juliet</w:t>
            </w:r>
            <w:r w:rsidRPr="0E332FA1" w:rsidR="75C90AFD">
              <w:rPr>
                <w:rFonts w:ascii="Calibri" w:hAnsi="Calibri" w:eastAsia="Calibri" w:cs="Calibri" w:asciiTheme="minorAscii" w:hAnsiTheme="minorAscii" w:eastAsiaTheme="minorAscii" w:cstheme="minorAscii"/>
                <w:color w:val="201F1E"/>
                <w:sz w:val="22"/>
                <w:szCs w:val="22"/>
                <w:shd w:val="clear" w:color="auto" w:fill="FFFFFF"/>
              </w:rPr>
              <w:t>, </w:t>
            </w:r>
            <w:r w:rsidRPr="0E332FA1" w:rsidR="75C90AFD">
              <w:rPr>
                <w:rFonts w:ascii="Calibri" w:hAnsi="Calibri" w:eastAsia="Calibri" w:cs="Calibri" w:asciiTheme="minorAscii" w:hAnsiTheme="minorAscii" w:eastAsiaTheme="minorAscii" w:cstheme="minorAscii"/>
                <w:i w:val="1"/>
                <w:iCs w:val="1"/>
                <w:color w:val="201F1E"/>
                <w:sz w:val="22"/>
                <w:szCs w:val="22"/>
                <w:shd w:val="clear" w:color="auto" w:fill="FFFFFF"/>
              </w:rPr>
              <w:t xml:space="preserve">A Midsummer Night’s </w:t>
            </w:r>
            <w:r w:rsidRPr="0E332FA1" w:rsidR="75C90AFD">
              <w:rPr>
                <w:rFonts w:ascii="Calibri" w:hAnsi="Calibri" w:eastAsia="Calibri" w:cs="Calibri" w:asciiTheme="minorAscii" w:hAnsiTheme="minorAscii" w:eastAsiaTheme="minorAscii" w:cstheme="minorAscii"/>
                <w:i w:val="1"/>
                <w:iCs w:val="1"/>
                <w:color w:val="201F1E"/>
                <w:sz w:val="22"/>
                <w:szCs w:val="22"/>
                <w:shd w:val="clear" w:color="auto" w:fill="FFFFFF"/>
              </w:rPr>
              <w:t>Dream</w:t>
            </w:r>
            <w:r w:rsidRPr="0E332FA1" w:rsidR="75C90AFD">
              <w:rPr>
                <w:rFonts w:ascii="Calibri" w:hAnsi="Calibri" w:eastAsia="Calibri" w:cs="Calibri" w:asciiTheme="minorAscii" w:hAnsiTheme="minorAscii" w:eastAsiaTheme="minorAscii" w:cstheme="minorAscii"/>
                <w:color w:val="201F1E"/>
                <w:sz w:val="22"/>
                <w:szCs w:val="22"/>
                <w:shd w:val="clear" w:color="auto" w:fill="FFFFFF"/>
              </w:rPr>
              <w:t>,  </w:t>
            </w:r>
            <w:r w:rsidRPr="0E332FA1" w:rsidR="75C90AFD">
              <w:rPr>
                <w:rFonts w:ascii="Calibri" w:hAnsi="Calibri" w:eastAsia="Calibri" w:cs="Calibri" w:asciiTheme="minorAscii" w:hAnsiTheme="minorAscii" w:eastAsiaTheme="minorAscii" w:cstheme="minorAscii"/>
                <w:i w:val="1"/>
                <w:iCs w:val="1"/>
                <w:color w:val="201F1E"/>
                <w:sz w:val="22"/>
                <w:szCs w:val="22"/>
                <w:shd w:val="clear" w:color="auto" w:fill="FFFFFF"/>
              </w:rPr>
              <w:t>Henry</w:t>
            </w:r>
            <w:r w:rsidRPr="0E332FA1" w:rsidR="75C90AFD">
              <w:rPr>
                <w:rFonts w:ascii="Calibri" w:hAnsi="Calibri" w:eastAsia="Calibri" w:cs="Calibri" w:asciiTheme="minorAscii" w:hAnsiTheme="minorAscii" w:eastAsiaTheme="minorAscii" w:cstheme="minorAscii"/>
                <w:i w:val="1"/>
                <w:iCs w:val="1"/>
                <w:color w:val="201F1E"/>
                <w:sz w:val="22"/>
                <w:szCs w:val="22"/>
                <w:shd w:val="clear" w:color="auto" w:fill="FFFFFF"/>
              </w:rPr>
              <w:t xml:space="preserve"> V</w:t>
            </w:r>
            <w:r w:rsidRPr="0E332FA1" w:rsidR="75C90AFD">
              <w:rPr>
                <w:rFonts w:ascii="Calibri" w:hAnsi="Calibri" w:eastAsia="Calibri" w:cs="Calibri" w:asciiTheme="minorAscii" w:hAnsiTheme="minorAscii" w:eastAsiaTheme="minorAscii" w:cstheme="minorAscii"/>
                <w:color w:val="201F1E"/>
                <w:sz w:val="22"/>
                <w:szCs w:val="22"/>
                <w:shd w:val="clear" w:color="auto" w:fill="FFFFFF"/>
              </w:rPr>
              <w:t>, </w:t>
            </w:r>
            <w:r w:rsidRPr="0E332FA1" w:rsidR="75C90AFD">
              <w:rPr>
                <w:rFonts w:ascii="Calibri" w:hAnsi="Calibri" w:eastAsia="Calibri" w:cs="Calibri" w:asciiTheme="minorAscii" w:hAnsiTheme="minorAscii" w:eastAsiaTheme="minorAscii" w:cstheme="minorAscii"/>
                <w:i w:val="1"/>
                <w:iCs w:val="1"/>
                <w:color w:val="201F1E"/>
                <w:sz w:val="22"/>
                <w:szCs w:val="22"/>
                <w:shd w:val="clear" w:color="auto" w:fill="FFFFFF"/>
              </w:rPr>
              <w:t>The Winter’s Tale</w:t>
            </w:r>
          </w:p>
          <w:p w:rsidRPr="006C1C3B" w:rsidR="00B447B6" w:rsidP="0E332FA1" w:rsidRDefault="00B447B6" w14:paraId="316478F9" w14:textId="441D9996">
            <w:pPr>
              <w:shd w:val="clear" w:color="auto" w:fill="FFFFFF" w:themeFill="background1"/>
              <w:spacing w:after="0" w:line="222" w:lineRule="atLeast"/>
              <w:ind w:firstLine="10"/>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b w:val="1"/>
                <w:bCs w:val="1"/>
                <w:i w:val="1"/>
                <w:iCs w:val="1"/>
                <w:color w:val="201F1E"/>
                <w:sz w:val="22"/>
                <w:szCs w:val="22"/>
                <w:u w:val="single"/>
                <w:bdr w:val="none" w:color="auto" w:sz="0" w:space="0" w:frame="1"/>
                <w:lang w:val="en-GB"/>
              </w:rPr>
              <w:t>Assessment</w:t>
            </w:r>
            <w:r w:rsidRPr="0E332FA1" w:rsidR="75C90AFD">
              <w:rPr>
                <w:rFonts w:ascii="Calibri" w:hAnsi="Calibri" w:eastAsia="Calibri" w:cs="Calibri" w:asciiTheme="minorAscii" w:hAnsiTheme="minorAscii" w:eastAsiaTheme="minorAscii" w:cstheme="minorAscii"/>
                <w:b w:val="1"/>
                <w:bCs w:val="1"/>
                <w:color w:val="201F1E"/>
                <w:sz w:val="22"/>
                <w:szCs w:val="22"/>
                <w:bdr w:val="none" w:color="auto" w:sz="0" w:space="0" w:frame="1"/>
                <w:lang w:val="en-GB"/>
              </w:rPr>
              <w:t>:</w:t>
            </w:r>
            <w:r w:rsidRPr="0E332FA1" w:rsidR="12C5F5AE">
              <w:rPr>
                <w:rFonts w:ascii="Calibri" w:hAnsi="Calibri" w:eastAsia="Calibri" w:cs="Calibri" w:asciiTheme="minorAscii" w:hAnsiTheme="minorAscii" w:eastAsiaTheme="minorAscii" w:cstheme="minorAscii"/>
                <w:color w:val="201F1E"/>
                <w:sz w:val="22"/>
                <w:szCs w:val="22"/>
                <w:lang w:val="en-GB"/>
              </w:rPr>
              <w:t xml:space="preserve"> 10% for participation, 10% for the class presentation write up, 10% for a mid-term essay and 70% for the final essay.</w:t>
            </w:r>
          </w:p>
          <w:p w:rsidRPr="006C1C3B" w:rsidR="00B447B6" w:rsidP="0E332FA1" w:rsidRDefault="00B447B6" w14:paraId="7681AB37" w14:textId="77777777">
            <w:pPr>
              <w:ind w:left="0" w:firstLine="0"/>
              <w:rPr>
                <w:rFonts w:ascii="Calibri" w:hAnsi="Calibri" w:eastAsia="Calibri" w:cs="Calibri" w:asciiTheme="minorAscii" w:hAnsiTheme="minorAscii" w:eastAsiaTheme="minorAscii" w:cstheme="minorAscii"/>
                <w:b w:val="1"/>
                <w:bCs w:val="1"/>
                <w:sz w:val="22"/>
                <w:szCs w:val="22"/>
              </w:rPr>
            </w:pPr>
          </w:p>
        </w:tc>
        <w:tc>
          <w:tcPr>
            <w:tcW w:w="1275" w:type="dxa"/>
            <w:tcBorders>
              <w:top w:val="single" w:color="auto" w:sz="8" w:space="0"/>
              <w:left w:val="single" w:color="auto" w:sz="8" w:space="0"/>
              <w:bottom w:val="single" w:color="auto" w:sz="8" w:space="0"/>
              <w:right w:val="single" w:color="auto" w:sz="8" w:space="0"/>
            </w:tcBorders>
            <w:tcMar/>
          </w:tcPr>
          <w:p w:rsidRPr="006A5790" w:rsidR="00B447B6" w:rsidP="0E332FA1" w:rsidRDefault="00B447B6" w14:paraId="6792571D" w14:textId="77777777">
            <w:pPr>
              <w:jc w:val="center"/>
              <w:rPr>
                <w:rFonts w:ascii="Calibri" w:hAnsi="Calibri" w:eastAsia="Calibri" w:cs="Calibri" w:asciiTheme="minorAscii" w:hAnsiTheme="minorAscii" w:eastAsiaTheme="minorAscii" w:cstheme="minorAscii"/>
                <w:b w:val="1"/>
                <w:bCs w:val="1"/>
                <w:sz w:val="22"/>
                <w:szCs w:val="22"/>
                <w:lang w:val="en-GB"/>
              </w:rPr>
            </w:pPr>
            <w:r w:rsidRPr="0E332FA1" w:rsidR="75C90AFD">
              <w:rPr>
                <w:rFonts w:ascii="Calibri" w:hAnsi="Calibri" w:eastAsia="Calibri" w:cs="Calibri" w:asciiTheme="minorAscii" w:hAnsiTheme="minorAscii" w:eastAsiaTheme="minorAscii" w:cstheme="minorAscii"/>
                <w:b w:val="1"/>
                <w:bCs w:val="1"/>
                <w:sz w:val="22"/>
                <w:szCs w:val="22"/>
                <w:lang w:val="en-GB"/>
              </w:rPr>
              <w:t>1 and 2</w:t>
            </w:r>
          </w:p>
        </w:tc>
        <w:tc>
          <w:tcPr>
            <w:tcW w:w="1701" w:type="dxa"/>
            <w:tcBorders>
              <w:top w:val="single" w:color="auto" w:sz="8" w:space="0"/>
              <w:left w:val="single" w:color="auto" w:sz="8" w:space="0"/>
              <w:bottom w:val="single" w:color="auto" w:sz="8" w:space="0"/>
              <w:right w:val="single" w:color="auto" w:sz="8" w:space="0"/>
            </w:tcBorders>
            <w:tcMar/>
          </w:tcPr>
          <w:p w:rsidRPr="006A5790" w:rsidR="00B447B6" w:rsidP="2669C0F6" w:rsidRDefault="00B447B6" w14:paraId="095E5B2E" w14:textId="5FE3FE71">
            <w:pPr>
              <w:pStyle w:val="Normal"/>
              <w:suppressLineNumbers w:val="0"/>
              <w:bidi w:val="0"/>
              <w:spacing w:before="0" w:beforeAutospacing="off" w:after="5" w:afterAutospacing="off" w:line="248" w:lineRule="auto"/>
              <w:ind w:left="10" w:right="0" w:hanging="10"/>
              <w:jc w:val="left"/>
              <w:rPr>
                <w:rFonts w:ascii="Calibri" w:hAnsi="Calibri" w:eastAsia="Times New Roman" w:cs="" w:asciiTheme="minorAscii" w:hAnsiTheme="minorAscii" w:cstheme="minorBidi"/>
                <w:color w:val="auto"/>
                <w:lang w:val="en-GB"/>
              </w:rPr>
            </w:pPr>
            <w:r w:rsidRPr="2669C0F6" w:rsidR="653E1FC2">
              <w:rPr>
                <w:rFonts w:ascii="Calibri" w:hAnsi="Calibri" w:eastAsia="Times New Roman" w:cs="" w:asciiTheme="minorAscii" w:hAnsiTheme="minorAscii" w:cstheme="minorBidi"/>
                <w:color w:val="auto"/>
                <w:lang w:val="en-GB"/>
              </w:rPr>
              <w:t>Monday 9-11am TB306</w:t>
            </w:r>
            <w:r w:rsidRPr="2669C0F6" w:rsidR="62EA12C9">
              <w:rPr>
                <w:rFonts w:ascii="Calibri" w:hAnsi="Calibri" w:eastAsia="Times New Roman" w:cs="" w:asciiTheme="minorAscii" w:hAnsiTheme="minorAscii" w:cstheme="minorBidi"/>
                <w:color w:val="auto"/>
                <w:lang w:val="en-GB"/>
              </w:rPr>
              <w:t>, Tower 2</w:t>
            </w:r>
          </w:p>
          <w:p w:rsidRPr="006A5790" w:rsidR="00B447B6" w:rsidP="2669C0F6" w:rsidRDefault="00B447B6" w14:paraId="435AA860" w14:textId="12185C52">
            <w:pPr>
              <w:pStyle w:val="Normal"/>
              <w:suppressLineNumbers w:val="0"/>
              <w:bidi w:val="0"/>
              <w:spacing w:before="0" w:beforeAutospacing="off" w:after="5" w:afterAutospacing="off" w:line="248" w:lineRule="auto"/>
              <w:ind w:left="10" w:right="0" w:hanging="10"/>
              <w:jc w:val="left"/>
              <w:rPr>
                <w:rFonts w:ascii="Calibri" w:hAnsi="Calibri" w:eastAsia="Times New Roman" w:cs="" w:asciiTheme="minorAscii" w:hAnsiTheme="minorAscii" w:cstheme="minorBidi"/>
                <w:color w:val="auto"/>
                <w:lang w:val="en-GB"/>
              </w:rPr>
            </w:pPr>
            <w:r w:rsidRPr="2669C0F6" w:rsidR="00B447B6">
              <w:rPr>
                <w:rFonts w:ascii="Calibri" w:hAnsi="Calibri" w:eastAsia="Times New Roman" w:cs="" w:asciiTheme="minorAscii" w:hAnsiTheme="minorAscii" w:cstheme="minorBidi"/>
                <w:b w:val="1"/>
                <w:bCs w:val="1"/>
                <w:color w:val="auto"/>
                <w:lang w:val="en-GB"/>
              </w:rPr>
              <w:t>(Semester 1)</w:t>
            </w:r>
          </w:p>
          <w:p w:rsidRPr="006A5790" w:rsidR="00B447B6" w:rsidP="2669C0F6" w:rsidRDefault="00B447B6" w14:paraId="07FA3907" w14:textId="77777777">
            <w:pPr>
              <w:rPr>
                <w:rFonts w:ascii="Calibri" w:hAnsi="Calibri" w:eastAsia="Times New Roman" w:cs="" w:asciiTheme="minorAscii" w:hAnsiTheme="minorAscii" w:cstheme="minorBidi"/>
                <w:color w:val="auto"/>
                <w:lang w:val="en-GB"/>
              </w:rPr>
            </w:pPr>
          </w:p>
          <w:p w:rsidRPr="006A5790" w:rsidR="00B447B6" w:rsidP="2669C0F6" w:rsidRDefault="239D8FE0" w14:paraId="314E9274" w14:textId="3DB7E249">
            <w:pPr>
              <w:pStyle w:val="Normal"/>
              <w:suppressLineNumbers w:val="0"/>
              <w:bidi w:val="0"/>
              <w:spacing w:before="0" w:beforeAutospacing="off" w:after="5" w:afterAutospacing="off" w:line="248" w:lineRule="auto"/>
              <w:ind w:left="10" w:right="0" w:hanging="10"/>
              <w:jc w:val="left"/>
              <w:rPr>
                <w:rFonts w:ascii="Calibri" w:hAnsi="Calibri" w:eastAsia="Times New Roman" w:cs="" w:asciiTheme="minorAscii" w:hAnsiTheme="minorAscii" w:cstheme="minorBidi"/>
                <w:color w:val="auto"/>
                <w:lang w:val="en-GB"/>
              </w:rPr>
            </w:pPr>
            <w:r w:rsidRPr="2669C0F6" w:rsidR="051AA611">
              <w:rPr>
                <w:rFonts w:ascii="Calibri" w:hAnsi="Calibri" w:eastAsia="Times New Roman" w:cs="" w:asciiTheme="minorAscii" w:hAnsiTheme="minorAscii" w:cstheme="minorBidi"/>
                <w:color w:val="auto"/>
                <w:lang w:val="en-GB"/>
              </w:rPr>
              <w:t>Monday 9-11am TB306</w:t>
            </w:r>
            <w:r w:rsidRPr="2669C0F6" w:rsidR="36DC07AF">
              <w:rPr>
                <w:rFonts w:ascii="Calibri" w:hAnsi="Calibri" w:eastAsia="Times New Roman" w:cs="" w:asciiTheme="minorAscii" w:hAnsiTheme="minorAscii" w:cstheme="minorBidi"/>
                <w:color w:val="auto"/>
                <w:lang w:val="en-GB"/>
              </w:rPr>
              <w:t>, Tower 2</w:t>
            </w:r>
          </w:p>
          <w:p w:rsidRPr="006A5790" w:rsidR="00B447B6" w:rsidP="2669C0F6" w:rsidRDefault="239D8FE0" w14:paraId="256A8654" w14:textId="34B565A3">
            <w:pPr>
              <w:rPr>
                <w:rFonts w:ascii="Calibri" w:hAnsi="Calibri" w:eastAsia="Times New Roman" w:cs="" w:asciiTheme="minorAscii" w:hAnsiTheme="minorAscii" w:cstheme="minorBidi"/>
                <w:b w:val="1"/>
                <w:bCs w:val="1"/>
                <w:color w:val="auto"/>
                <w:lang w:val="en-GB"/>
              </w:rPr>
            </w:pPr>
            <w:r w:rsidRPr="2669C0F6" w:rsidR="00B447B6">
              <w:rPr>
                <w:rFonts w:ascii="Calibri" w:hAnsi="Calibri" w:eastAsia="Times New Roman" w:cs="" w:asciiTheme="minorAscii" w:hAnsiTheme="minorAscii" w:cstheme="minorBidi"/>
                <w:color w:val="auto"/>
                <w:lang w:val="en-GB"/>
              </w:rPr>
              <w:t xml:space="preserve"> </w:t>
            </w:r>
            <w:r w:rsidRPr="2669C0F6" w:rsidR="00B447B6">
              <w:rPr>
                <w:rFonts w:ascii="Calibri" w:hAnsi="Calibri" w:eastAsia="Times New Roman" w:cs="" w:asciiTheme="minorAscii" w:hAnsiTheme="minorAscii" w:cstheme="minorBidi"/>
                <w:b w:val="1"/>
                <w:bCs w:val="1"/>
                <w:color w:val="auto"/>
                <w:lang w:val="en-GB"/>
              </w:rPr>
              <w:t>(Semester 2)</w:t>
            </w:r>
          </w:p>
          <w:p w:rsidRPr="006A5790" w:rsidR="00B447B6" w:rsidP="00564082" w:rsidRDefault="00B447B6" w14:paraId="02B0149E" w14:textId="77777777">
            <w:pPr>
              <w:rPr>
                <w:rFonts w:eastAsia="Times New Roman" w:asciiTheme="minorHAnsi" w:hAnsiTheme="minorHAnsi" w:cstheme="minorHAnsi"/>
                <w:lang w:val="en-GB"/>
              </w:rPr>
            </w:pPr>
          </w:p>
        </w:tc>
      </w:tr>
      <w:tr w:rsidR="006023AA" w:rsidTr="197754FF" w14:paraId="4D809E6A" w14:textId="77777777">
        <w:trPr>
          <w:trHeight w:val="1545"/>
        </w:trPr>
        <w:tc>
          <w:tcPr>
            <w:tcW w:w="1350" w:type="dxa"/>
            <w:tcBorders>
              <w:top w:val="single" w:color="auto" w:sz="8" w:space="0"/>
              <w:left w:val="single" w:color="auto" w:sz="8" w:space="0"/>
              <w:bottom w:val="single" w:color="auto" w:sz="8" w:space="0"/>
              <w:right w:val="single" w:color="auto" w:sz="8" w:space="0"/>
            </w:tcBorders>
            <w:tcMar/>
          </w:tcPr>
          <w:p w:rsidRPr="00FD671B" w:rsidR="006023AA" w:rsidP="0E332FA1" w:rsidRDefault="531C56F8" w14:paraId="55292DC8" w14:textId="43C4620F">
            <w:pPr>
              <w:jc w:val="center"/>
              <w:rPr>
                <w:rFonts w:ascii="Calibri" w:hAnsi="Calibri" w:eastAsia="Calibri" w:cs="Calibri" w:asciiTheme="minorAscii" w:hAnsiTheme="minorAscii" w:eastAsiaTheme="minorAscii" w:cstheme="minorAscii"/>
                <w:b w:val="1"/>
                <w:bCs w:val="1"/>
                <w:color w:val="auto"/>
                <w:sz w:val="22"/>
                <w:szCs w:val="22"/>
                <w:lang w:val="en-GB"/>
              </w:rPr>
            </w:pPr>
            <w:r w:rsidRPr="0E332FA1" w:rsidR="14D4AAAB">
              <w:rPr>
                <w:rFonts w:ascii="Calibri" w:hAnsi="Calibri" w:eastAsia="Calibri" w:cs="Calibri" w:asciiTheme="minorAscii" w:hAnsiTheme="minorAscii" w:eastAsiaTheme="minorAscii" w:cstheme="minorAscii"/>
                <w:b w:val="1"/>
                <w:bCs w:val="1"/>
                <w:color w:val="auto"/>
                <w:sz w:val="22"/>
                <w:szCs w:val="22"/>
                <w:lang w:val="en-GB"/>
              </w:rPr>
              <w:t>EN</w:t>
            </w:r>
            <w:r w:rsidRPr="0E332FA1" w:rsidR="75563A2A">
              <w:rPr>
                <w:rFonts w:ascii="Calibri" w:hAnsi="Calibri" w:eastAsia="Calibri" w:cs="Calibri" w:asciiTheme="minorAscii" w:hAnsiTheme="minorAscii" w:eastAsiaTheme="minorAscii" w:cstheme="minorAscii"/>
                <w:b w:val="1"/>
                <w:bCs w:val="1"/>
                <w:color w:val="auto"/>
                <w:sz w:val="22"/>
                <w:szCs w:val="22"/>
                <w:lang w:val="en-GB"/>
              </w:rPr>
              <w:t>278</w:t>
            </w:r>
            <w:r w:rsidRPr="0E332FA1" w:rsidR="66A19A28">
              <w:rPr>
                <w:rFonts w:ascii="Calibri" w:hAnsi="Calibri" w:eastAsia="Calibri" w:cs="Calibri" w:asciiTheme="minorAscii" w:hAnsiTheme="minorAscii" w:eastAsiaTheme="minorAscii" w:cstheme="minorAscii"/>
                <w:b w:val="1"/>
                <w:bCs w:val="1"/>
                <w:color w:val="auto"/>
                <w:sz w:val="22"/>
                <w:szCs w:val="22"/>
                <w:lang w:val="en-GB"/>
              </w:rPr>
              <w:t>2</w:t>
            </w:r>
          </w:p>
        </w:tc>
        <w:tc>
          <w:tcPr>
            <w:tcW w:w="5988" w:type="dxa"/>
            <w:tcBorders>
              <w:top w:val="single" w:color="auto" w:sz="8" w:space="0"/>
              <w:left w:val="single" w:color="auto" w:sz="8" w:space="0"/>
              <w:bottom w:val="single" w:color="auto" w:sz="8" w:space="0"/>
              <w:right w:val="single" w:color="auto" w:sz="8" w:space="0"/>
            </w:tcBorders>
            <w:tcMar/>
          </w:tcPr>
          <w:p w:rsidRPr="00FD671B" w:rsidR="006023AA" w:rsidP="0E332FA1" w:rsidRDefault="6A0887CF" w14:paraId="27CE396F" w14:textId="43EE45FB">
            <w:pPr>
              <w:spacing w:after="0" w:line="240" w:lineRule="auto"/>
              <w:ind w:left="0" w:firstLine="0"/>
              <w:jc w:val="both"/>
              <w:textAlignment w:val="baseline"/>
              <w:rPr>
                <w:rFonts w:ascii="Calibri" w:hAnsi="Calibri" w:eastAsia="Calibri" w:cs="Calibri" w:asciiTheme="minorAscii" w:hAnsiTheme="minorAscii" w:eastAsiaTheme="minorAscii" w:cstheme="minorAscii"/>
                <w:b w:val="1"/>
                <w:bCs w:val="1"/>
                <w:color w:val="auto"/>
                <w:sz w:val="22"/>
                <w:szCs w:val="22"/>
                <w:bdr w:val="none" w:color="auto" w:sz="0" w:space="0" w:frame="1"/>
              </w:rPr>
            </w:pPr>
            <w:r w:rsidRPr="0E332FA1" w:rsidR="66DD6B87">
              <w:rPr>
                <w:rFonts w:ascii="Calibri" w:hAnsi="Calibri" w:eastAsia="Calibri" w:cs="Calibri" w:asciiTheme="minorAscii" w:hAnsiTheme="minorAscii" w:eastAsiaTheme="minorAscii" w:cstheme="minorAscii"/>
                <w:b w:val="1"/>
                <w:bCs w:val="1"/>
                <w:color w:val="auto"/>
                <w:sz w:val="22"/>
                <w:szCs w:val="22"/>
                <w:bdr w:val="none" w:color="auto" w:sz="0" w:space="0" w:frame="1"/>
              </w:rPr>
              <w:t>M</w:t>
            </w:r>
            <w:r w:rsidRPr="0E332FA1" w:rsidR="3FD4E5EE">
              <w:rPr>
                <w:rFonts w:ascii="Calibri" w:hAnsi="Calibri" w:eastAsia="Calibri" w:cs="Calibri" w:asciiTheme="minorAscii" w:hAnsiTheme="minorAscii" w:eastAsiaTheme="minorAscii" w:cstheme="minorAscii"/>
                <w:b w:val="1"/>
                <w:bCs w:val="1"/>
                <w:color w:val="auto"/>
                <w:sz w:val="22"/>
                <w:szCs w:val="22"/>
                <w:bdr w:val="none" w:color="auto" w:sz="0" w:space="0" w:frame="1"/>
              </w:rPr>
              <w:t>ILTON’S POETRY</w:t>
            </w:r>
          </w:p>
          <w:p w:rsidRPr="00FD671B" w:rsidR="006023AA" w:rsidP="0E332FA1" w:rsidRDefault="006023AA" w14:paraId="2466C78E" w14:textId="68137381">
            <w:pPr>
              <w:spacing w:after="0" w:line="240" w:lineRule="auto"/>
              <w:ind w:left="0" w:firstLine="0"/>
              <w:jc w:val="both"/>
              <w:textAlignment w:val="baseline"/>
              <w:rPr>
                <w:rFonts w:ascii="Calibri" w:hAnsi="Calibri" w:eastAsia="Calibri" w:cs="Calibri" w:asciiTheme="minorAscii" w:hAnsiTheme="minorAscii" w:eastAsiaTheme="minorAscii" w:cstheme="minorAscii"/>
                <w:b w:val="1"/>
                <w:bCs w:val="1"/>
                <w:color w:val="auto"/>
                <w:sz w:val="22"/>
                <w:szCs w:val="22"/>
              </w:rPr>
            </w:pPr>
            <w:r w:rsidRPr="0E332FA1" w:rsidR="2D9F86C3">
              <w:rPr>
                <w:rFonts w:ascii="Calibri" w:hAnsi="Calibri" w:eastAsia="Calibri" w:cs="Calibri" w:asciiTheme="minorAscii" w:hAnsiTheme="minorAscii" w:eastAsiaTheme="minorAscii" w:cstheme="minorAscii"/>
                <w:b w:val="1"/>
                <w:bCs w:val="1"/>
                <w:i w:val="1"/>
                <w:iCs w:val="1"/>
                <w:color w:val="auto"/>
                <w:sz w:val="22"/>
                <w:szCs w:val="22"/>
                <w:u w:val="single"/>
                <w:bdr w:val="none" w:color="auto" w:sz="0" w:space="0" w:frame="1"/>
              </w:rPr>
              <w:t>Lecturer:</w:t>
            </w:r>
            <w:r w:rsidRPr="0E332FA1" w:rsidR="2D9F86C3">
              <w:rPr>
                <w:rFonts w:ascii="Calibri" w:hAnsi="Calibri" w:eastAsia="Calibri" w:cs="Calibri" w:asciiTheme="minorAscii" w:hAnsiTheme="minorAscii" w:eastAsiaTheme="minorAscii" w:cstheme="minorAscii"/>
                <w:b w:val="1"/>
                <w:bCs w:val="1"/>
                <w:color w:val="auto"/>
                <w:sz w:val="22"/>
                <w:szCs w:val="22"/>
                <w:bdr w:val="none" w:color="auto" w:sz="0" w:space="0" w:frame="1"/>
              </w:rPr>
              <w:t xml:space="preserve"> </w:t>
            </w:r>
            <w:r w:rsidRPr="0E332FA1" w:rsidR="6B08F9DB">
              <w:rPr>
                <w:rFonts w:ascii="Calibri" w:hAnsi="Calibri" w:eastAsia="Calibri" w:cs="Calibri" w:asciiTheme="minorAscii" w:hAnsiTheme="minorAscii" w:eastAsiaTheme="minorAscii" w:cstheme="minorAscii"/>
                <w:b w:val="1"/>
                <w:bCs w:val="1"/>
                <w:color w:val="auto"/>
                <w:sz w:val="22"/>
                <w:szCs w:val="22"/>
                <w:bdr w:val="none" w:color="auto" w:sz="0" w:space="0" w:frame="1"/>
              </w:rPr>
              <w:t>Prof Marie-Louise Coolahan</w:t>
            </w:r>
          </w:p>
          <w:p w:rsidRPr="00FD671B" w:rsidR="006023AA" w:rsidP="0E332FA1" w:rsidRDefault="006023AA" w14:paraId="70EC2654" w14:textId="20B40101">
            <w:pPr>
              <w:spacing w:after="0" w:line="240" w:lineRule="auto"/>
              <w:ind w:left="0" w:firstLine="0"/>
              <w:jc w:val="both"/>
              <w:textAlignment w:val="baseline"/>
              <w:rPr>
                <w:rFonts w:ascii="Calibri" w:hAnsi="Calibri" w:eastAsia="Calibri" w:cs="Calibri" w:asciiTheme="minorAscii" w:hAnsiTheme="minorAscii" w:eastAsiaTheme="minorAscii" w:cstheme="minorAscii"/>
                <w:b w:val="1"/>
                <w:bCs w:val="1"/>
                <w:color w:val="auto"/>
                <w:sz w:val="22"/>
                <w:szCs w:val="22"/>
              </w:rPr>
            </w:pPr>
          </w:p>
          <w:p w:rsidR="20DBBD36" w:rsidP="0E332FA1" w:rsidRDefault="20DBBD36" w14:paraId="46630C13" w14:textId="72F20DD4">
            <w:pPr>
              <w:spacing w:after="0" w:line="240" w:lineRule="auto"/>
              <w:jc w:val="both"/>
              <w:rPr>
                <w:rFonts w:ascii="Calibri" w:hAnsi="Calibri" w:eastAsia="Calibri" w:cs="Calibri" w:asciiTheme="minorAscii" w:hAnsiTheme="minorAscii" w:eastAsiaTheme="minorAscii" w:cstheme="minorAscii"/>
                <w:color w:val="auto"/>
                <w:sz w:val="22"/>
                <w:szCs w:val="22"/>
              </w:rPr>
            </w:pPr>
            <w:r w:rsidRPr="0E332FA1" w:rsidR="32F5AE5B">
              <w:rPr>
                <w:rFonts w:ascii="Calibri" w:hAnsi="Calibri" w:eastAsia="Calibri" w:cs="Calibri" w:asciiTheme="minorAscii" w:hAnsiTheme="minorAscii" w:eastAsiaTheme="minorAscii" w:cstheme="minorAscii"/>
                <w:color w:val="auto"/>
                <w:sz w:val="22"/>
                <w:szCs w:val="22"/>
                <w:lang w:val="en-GB"/>
              </w:rPr>
              <w:t xml:space="preserve">This module focuses on a canonical work of literature in English: John Milton’s biblical epic, Paradise Lost (1667). But it was not canonical when first published. It was written in the aftermath of the civil wars, by a committed (and defeated) republican activist, who was facing up to the realities of a restored monarchy. The poem tells the story of Adam and Eve, their fall from innocence to humanity in the Garden of Eden, and the conflict between Satan and God. We will explore the poem’s treatment of character and motivation, its investigations of good and evil, free will versus fate, republicanism and royalism. Questions of gender and literary form will also be central. For the purposes of comparison, we will also be reading short extracts from the King James Bible (1611) and Lucy Hutchinson’s contemporary poem, Order and Disorder (1679), to explore alternative ways of telling this foundational story.   </w:t>
            </w:r>
          </w:p>
          <w:p w:rsidRPr="00FD671B" w:rsidR="006023AA" w:rsidP="0E332FA1" w:rsidRDefault="006023AA" w14:paraId="49C90811" w14:textId="4547EDED">
            <w:pPr>
              <w:spacing w:after="0" w:line="240" w:lineRule="auto"/>
              <w:textAlignment w:val="baseline"/>
              <w:rPr>
                <w:rFonts w:ascii="Calibri" w:hAnsi="Calibri" w:eastAsia="Calibri" w:cs="Calibri" w:asciiTheme="minorAscii" w:hAnsiTheme="minorAscii" w:eastAsiaTheme="minorAscii" w:cstheme="minorAscii"/>
                <w:color w:val="auto"/>
                <w:sz w:val="22"/>
                <w:szCs w:val="22"/>
              </w:rPr>
            </w:pPr>
          </w:p>
          <w:p w:rsidRPr="00FD671B" w:rsidR="006023AA" w:rsidP="0E332FA1" w:rsidRDefault="2B6C801F" w14:paraId="2C418D6A" w14:textId="243E0E93">
            <w:pPr>
              <w:spacing w:after="0" w:line="240" w:lineRule="auto"/>
              <w:jc w:val="both"/>
              <w:textAlignment w:val="baseline"/>
              <w:rPr>
                <w:rFonts w:ascii="Calibri" w:hAnsi="Calibri" w:eastAsia="Calibri" w:cs="Calibri" w:asciiTheme="minorAscii" w:hAnsiTheme="minorAscii" w:eastAsiaTheme="minorAscii" w:cstheme="minorAscii"/>
                <w:color w:val="auto"/>
                <w:sz w:val="22"/>
                <w:szCs w:val="22"/>
              </w:rPr>
            </w:pPr>
            <w:r w:rsidRPr="0E332FA1" w:rsidR="7B2C1821">
              <w:rPr>
                <w:rFonts w:ascii="Calibri" w:hAnsi="Calibri" w:eastAsia="Calibri" w:cs="Calibri" w:asciiTheme="minorAscii" w:hAnsiTheme="minorAscii" w:eastAsiaTheme="minorAscii" w:cstheme="minorAscii"/>
                <w:color w:val="auto"/>
                <w:sz w:val="22"/>
                <w:szCs w:val="22"/>
                <w:u w:val="single"/>
                <w:lang w:val="en-GB"/>
              </w:rPr>
              <w:t>Assessment:</w:t>
            </w:r>
            <w:r w:rsidRPr="0E332FA1" w:rsidR="7B2C1821">
              <w:rPr>
                <w:rFonts w:ascii="Calibri" w:hAnsi="Calibri" w:eastAsia="Calibri" w:cs="Calibri" w:asciiTheme="minorAscii" w:hAnsiTheme="minorAscii" w:eastAsiaTheme="minorAscii" w:cstheme="minorAscii"/>
                <w:color w:val="auto"/>
                <w:sz w:val="22"/>
                <w:szCs w:val="22"/>
                <w:lang w:val="en-GB"/>
              </w:rPr>
              <w:t xml:space="preserve"> continuous assessment (30%), </w:t>
            </w:r>
            <w:r w:rsidRPr="0E332FA1" w:rsidR="66A19A28">
              <w:rPr>
                <w:rFonts w:ascii="Calibri" w:hAnsi="Calibri" w:eastAsia="Calibri" w:cs="Calibri" w:asciiTheme="minorAscii" w:hAnsiTheme="minorAscii" w:eastAsiaTheme="minorAscii" w:cstheme="minorAscii"/>
                <w:color w:val="auto"/>
                <w:sz w:val="22"/>
                <w:szCs w:val="22"/>
                <w:lang w:val="en-GB"/>
              </w:rPr>
              <w:t>end-of-term assignment</w:t>
            </w:r>
            <w:r w:rsidRPr="0E332FA1" w:rsidR="7B2C1821">
              <w:rPr>
                <w:rFonts w:ascii="Calibri" w:hAnsi="Calibri" w:eastAsia="Calibri" w:cs="Calibri" w:asciiTheme="minorAscii" w:hAnsiTheme="minorAscii" w:eastAsiaTheme="minorAscii" w:cstheme="minorAscii"/>
                <w:color w:val="auto"/>
                <w:sz w:val="22"/>
                <w:szCs w:val="22"/>
                <w:lang w:val="en-GB"/>
              </w:rPr>
              <w:t xml:space="preserve"> (70%).</w:t>
            </w:r>
          </w:p>
          <w:p w:rsidRPr="00FD671B" w:rsidR="006023AA" w:rsidP="0E332FA1" w:rsidRDefault="006023AA" w14:paraId="502554A0" w14:textId="153ADDC6">
            <w:pPr>
              <w:spacing w:after="0" w:line="240" w:lineRule="auto"/>
              <w:jc w:val="both"/>
              <w:textAlignment w:val="baseline"/>
              <w:rPr>
                <w:rFonts w:ascii="Calibri" w:hAnsi="Calibri" w:eastAsia="Calibri" w:cs="Calibri" w:asciiTheme="minorAscii" w:hAnsiTheme="minorAscii" w:eastAsiaTheme="minorAscii" w:cstheme="minorAscii"/>
                <w:color w:val="auto"/>
                <w:sz w:val="22"/>
                <w:szCs w:val="22"/>
              </w:rPr>
            </w:pPr>
          </w:p>
          <w:p w:rsidRPr="00FD671B" w:rsidR="006023AA" w:rsidP="0E332FA1" w:rsidRDefault="2B6C801F" w14:paraId="01213949" w14:textId="4B772DF9">
            <w:pPr>
              <w:spacing w:after="0" w:line="240" w:lineRule="auto"/>
              <w:jc w:val="both"/>
              <w:textAlignment w:val="baseline"/>
              <w:rPr>
                <w:rFonts w:ascii="Calibri" w:hAnsi="Calibri" w:eastAsia="Calibri" w:cs="Calibri" w:asciiTheme="minorAscii" w:hAnsiTheme="minorAscii" w:eastAsiaTheme="minorAscii" w:cstheme="minorAscii"/>
                <w:color w:val="auto"/>
                <w:sz w:val="22"/>
                <w:szCs w:val="22"/>
              </w:rPr>
            </w:pPr>
            <w:r w:rsidRPr="0E332FA1" w:rsidR="7B2C1821">
              <w:rPr>
                <w:rFonts w:ascii="Calibri" w:hAnsi="Calibri" w:eastAsia="Calibri" w:cs="Calibri" w:asciiTheme="minorAscii" w:hAnsiTheme="minorAscii" w:eastAsiaTheme="minorAscii" w:cstheme="minorAscii"/>
                <w:color w:val="auto"/>
                <w:sz w:val="22"/>
                <w:szCs w:val="22"/>
                <w:u w:val="single"/>
                <w:lang w:val="en-GB"/>
              </w:rPr>
              <w:t>Primary texts:</w:t>
            </w:r>
          </w:p>
          <w:p w:rsidRPr="00FD671B" w:rsidR="006023AA" w:rsidP="0E332FA1" w:rsidRDefault="2B6C801F" w14:paraId="2F1BA8B4" w14:textId="199802FE">
            <w:pPr>
              <w:pStyle w:val="ListParagraph"/>
              <w:numPr>
                <w:ilvl w:val="0"/>
                <w:numId w:val="16"/>
              </w:numPr>
              <w:spacing w:after="0" w:line="240" w:lineRule="auto"/>
              <w:jc w:val="both"/>
              <w:textAlignment w:val="baseline"/>
              <w:rPr>
                <w:rFonts w:ascii="Calibri" w:hAnsi="Calibri" w:eastAsia="Calibri" w:cs="Calibri" w:asciiTheme="minorAscii" w:hAnsiTheme="minorAscii" w:eastAsiaTheme="minorAscii" w:cstheme="minorAscii"/>
                <w:color w:val="auto"/>
                <w:sz w:val="22"/>
                <w:szCs w:val="22"/>
              </w:rPr>
            </w:pPr>
            <w:r w:rsidRPr="0E332FA1" w:rsidR="7B2C1821">
              <w:rPr>
                <w:rFonts w:ascii="Calibri" w:hAnsi="Calibri" w:eastAsia="Calibri" w:cs="Calibri" w:asciiTheme="minorAscii" w:hAnsiTheme="minorAscii" w:eastAsiaTheme="minorAscii" w:cstheme="minorAscii"/>
                <w:color w:val="auto"/>
                <w:sz w:val="22"/>
                <w:szCs w:val="22"/>
                <w:lang w:val="en-GB"/>
              </w:rPr>
              <w:t xml:space="preserve">John Milton, </w:t>
            </w:r>
            <w:r w:rsidRPr="0E332FA1" w:rsidR="7B2C1821">
              <w:rPr>
                <w:rFonts w:ascii="Calibri" w:hAnsi="Calibri" w:eastAsia="Calibri" w:cs="Calibri" w:asciiTheme="minorAscii" w:hAnsiTheme="minorAscii" w:eastAsiaTheme="minorAscii" w:cstheme="minorAscii"/>
                <w:i w:val="1"/>
                <w:iCs w:val="1"/>
                <w:color w:val="auto"/>
                <w:sz w:val="22"/>
                <w:szCs w:val="22"/>
                <w:lang w:val="en-GB"/>
              </w:rPr>
              <w:t>Paradise Lost</w:t>
            </w:r>
            <w:r w:rsidRPr="0E332FA1" w:rsidR="7B2C1821">
              <w:rPr>
                <w:rFonts w:ascii="Calibri" w:hAnsi="Calibri" w:eastAsia="Calibri" w:cs="Calibri" w:asciiTheme="minorAscii" w:hAnsiTheme="minorAscii" w:eastAsiaTheme="minorAscii" w:cstheme="minorAscii"/>
                <w:color w:val="auto"/>
                <w:sz w:val="22"/>
                <w:szCs w:val="22"/>
                <w:lang w:val="en-GB"/>
              </w:rPr>
              <w:t>. Any unabridged edition will be fine.</w:t>
            </w:r>
          </w:p>
          <w:p w:rsidRPr="00FD671B" w:rsidR="006023AA" w:rsidP="0E332FA1" w:rsidRDefault="2B6C801F" w14:paraId="6879E98A" w14:textId="43E7BEA5">
            <w:pPr>
              <w:pStyle w:val="ListParagraph"/>
              <w:numPr>
                <w:ilvl w:val="0"/>
                <w:numId w:val="16"/>
              </w:numPr>
              <w:spacing w:after="0" w:line="240" w:lineRule="auto"/>
              <w:jc w:val="both"/>
              <w:textAlignment w:val="baseline"/>
              <w:rPr>
                <w:rFonts w:ascii="Calibri" w:hAnsi="Calibri" w:eastAsia="Calibri" w:cs="Calibri" w:asciiTheme="minorAscii" w:hAnsiTheme="minorAscii" w:eastAsiaTheme="minorAscii" w:cstheme="minorAscii"/>
                <w:color w:val="auto"/>
                <w:sz w:val="22"/>
                <w:szCs w:val="22"/>
              </w:rPr>
            </w:pPr>
            <w:r w:rsidRPr="0E332FA1" w:rsidR="7B2C1821">
              <w:rPr>
                <w:rFonts w:ascii="Calibri" w:hAnsi="Calibri" w:eastAsia="Calibri" w:cs="Calibri" w:asciiTheme="minorAscii" w:hAnsiTheme="minorAscii" w:eastAsiaTheme="minorAscii" w:cstheme="minorAscii"/>
                <w:color w:val="auto"/>
                <w:sz w:val="22"/>
                <w:szCs w:val="22"/>
                <w:lang w:val="en-GB"/>
              </w:rPr>
              <w:t xml:space="preserve">Extracts from the </w:t>
            </w:r>
            <w:r w:rsidRPr="0E332FA1" w:rsidR="7B2C1821">
              <w:rPr>
                <w:rFonts w:ascii="Calibri" w:hAnsi="Calibri" w:eastAsia="Calibri" w:cs="Calibri" w:asciiTheme="minorAscii" w:hAnsiTheme="minorAscii" w:eastAsiaTheme="minorAscii" w:cstheme="minorAscii"/>
                <w:i w:val="1"/>
                <w:iCs w:val="1"/>
                <w:color w:val="auto"/>
                <w:sz w:val="22"/>
                <w:szCs w:val="22"/>
                <w:lang w:val="en-GB"/>
              </w:rPr>
              <w:t>King James Bible</w:t>
            </w:r>
            <w:r w:rsidRPr="0E332FA1" w:rsidR="7B2C1821">
              <w:rPr>
                <w:rFonts w:ascii="Calibri" w:hAnsi="Calibri" w:eastAsia="Calibri" w:cs="Calibri" w:asciiTheme="minorAscii" w:hAnsiTheme="minorAscii" w:eastAsiaTheme="minorAscii" w:cstheme="minorAscii"/>
                <w:color w:val="auto"/>
                <w:sz w:val="22"/>
                <w:szCs w:val="22"/>
                <w:lang w:val="en-GB"/>
              </w:rPr>
              <w:t xml:space="preserve"> (1611) and Lucy Hutchinson’s </w:t>
            </w:r>
            <w:r w:rsidRPr="0E332FA1" w:rsidR="7B2C1821">
              <w:rPr>
                <w:rFonts w:ascii="Calibri" w:hAnsi="Calibri" w:eastAsia="Calibri" w:cs="Calibri" w:asciiTheme="minorAscii" w:hAnsiTheme="minorAscii" w:eastAsiaTheme="minorAscii" w:cstheme="minorAscii"/>
                <w:i w:val="1"/>
                <w:iCs w:val="1"/>
                <w:color w:val="auto"/>
                <w:sz w:val="22"/>
                <w:szCs w:val="22"/>
                <w:lang w:val="en-GB"/>
              </w:rPr>
              <w:t>Order and Disorder</w:t>
            </w:r>
            <w:r w:rsidRPr="0E332FA1" w:rsidR="7B2C1821">
              <w:rPr>
                <w:rFonts w:ascii="Calibri" w:hAnsi="Calibri" w:eastAsia="Calibri" w:cs="Calibri" w:asciiTheme="minorAscii" w:hAnsiTheme="minorAscii" w:eastAsiaTheme="minorAscii" w:cstheme="minorAscii"/>
                <w:color w:val="auto"/>
                <w:sz w:val="22"/>
                <w:szCs w:val="22"/>
                <w:lang w:val="en-GB"/>
              </w:rPr>
              <w:t xml:space="preserve"> (1679) will be supplied.</w:t>
            </w:r>
          </w:p>
          <w:p w:rsidRPr="00FD671B" w:rsidR="006023AA" w:rsidP="0E332FA1" w:rsidRDefault="006023AA" w14:paraId="5B1C9B46" w14:textId="725167C0">
            <w:pPr>
              <w:spacing w:after="0" w:line="240" w:lineRule="auto"/>
              <w:ind w:left="0" w:firstLine="0"/>
              <w:jc w:val="both"/>
              <w:textAlignment w:val="baseline"/>
              <w:rPr>
                <w:rFonts w:ascii="Calibri" w:hAnsi="Calibri" w:eastAsia="Calibri" w:cs="Calibri" w:asciiTheme="minorAscii" w:hAnsiTheme="minorAscii" w:eastAsiaTheme="minorAscii" w:cstheme="minorAscii"/>
                <w:b w:val="1"/>
                <w:bCs w:val="1"/>
                <w:color w:val="auto"/>
                <w:sz w:val="22"/>
                <w:szCs w:val="22"/>
                <w:bdr w:val="none" w:color="auto" w:sz="0" w:space="0" w:frame="1"/>
              </w:rPr>
            </w:pPr>
          </w:p>
        </w:tc>
        <w:tc>
          <w:tcPr>
            <w:tcW w:w="1275" w:type="dxa"/>
            <w:tcBorders>
              <w:top w:val="single" w:color="auto" w:sz="8" w:space="0"/>
              <w:left w:val="single" w:color="auto" w:sz="8" w:space="0"/>
              <w:bottom w:val="single" w:color="auto" w:sz="8" w:space="0"/>
              <w:right w:val="single" w:color="auto" w:sz="8" w:space="0"/>
            </w:tcBorders>
            <w:tcMar/>
          </w:tcPr>
          <w:p w:rsidRPr="006A5790" w:rsidR="006023AA" w:rsidP="0E332FA1" w:rsidRDefault="00FD671B" w14:paraId="737DB660" w14:textId="7A59AC22">
            <w:pPr>
              <w:jc w:val="center"/>
              <w:rPr>
                <w:rFonts w:ascii="Calibri" w:hAnsi="Calibri" w:eastAsia="Calibri" w:cs="Calibri" w:asciiTheme="minorAscii" w:hAnsiTheme="minorAscii" w:eastAsiaTheme="minorAscii" w:cstheme="minorAscii"/>
                <w:b w:val="1"/>
                <w:bCs w:val="1"/>
                <w:color w:val="FF0000"/>
                <w:sz w:val="22"/>
                <w:szCs w:val="22"/>
                <w:u w:val="single"/>
                <w:lang w:val="en-GB"/>
              </w:rPr>
            </w:pPr>
            <w:r w:rsidRPr="0E332FA1" w:rsidR="66A19A28">
              <w:rPr>
                <w:rFonts w:ascii="Calibri" w:hAnsi="Calibri" w:eastAsia="Calibri" w:cs="Calibri" w:asciiTheme="minorAscii" w:hAnsiTheme="minorAscii" w:eastAsiaTheme="minorAscii" w:cstheme="minorAscii"/>
                <w:b w:val="1"/>
                <w:bCs w:val="1"/>
                <w:color w:val="auto"/>
                <w:sz w:val="22"/>
                <w:szCs w:val="22"/>
                <w:u w:val="single"/>
                <w:lang w:val="en-GB"/>
              </w:rPr>
              <w:t>2</w:t>
            </w:r>
            <w:r w:rsidRPr="0E332FA1" w:rsidR="2D9F86C3">
              <w:rPr>
                <w:rFonts w:ascii="Calibri" w:hAnsi="Calibri" w:eastAsia="Calibri" w:cs="Calibri" w:asciiTheme="minorAscii" w:hAnsiTheme="minorAscii" w:eastAsiaTheme="minorAscii" w:cstheme="minorAscii"/>
                <w:b w:val="1"/>
                <w:bCs w:val="1"/>
                <w:color w:val="auto"/>
                <w:sz w:val="22"/>
                <w:szCs w:val="22"/>
                <w:u w:val="single"/>
                <w:lang w:val="en-GB"/>
              </w:rPr>
              <w:t xml:space="preserve"> only</w:t>
            </w:r>
          </w:p>
        </w:tc>
        <w:tc>
          <w:tcPr>
            <w:tcW w:w="1701" w:type="dxa"/>
            <w:tcBorders>
              <w:top w:val="single" w:color="auto" w:sz="8" w:space="0"/>
              <w:left w:val="single" w:color="auto" w:sz="8" w:space="0"/>
              <w:bottom w:val="single" w:color="auto" w:sz="8" w:space="0"/>
              <w:right w:val="single" w:color="auto" w:sz="8" w:space="0"/>
            </w:tcBorders>
            <w:tcMar/>
          </w:tcPr>
          <w:p w:rsidRPr="00982202" w:rsidR="00982202" w:rsidP="2669C0F6" w:rsidRDefault="65C01654" w14:paraId="0B60C44E" w14:textId="0B4FFB60">
            <w:pPr>
              <w:pStyle w:val="Normal"/>
              <w:suppressLineNumbers w:val="0"/>
              <w:bidi w:val="0"/>
              <w:spacing w:before="0" w:beforeAutospacing="off" w:after="5" w:afterAutospacing="off" w:line="259" w:lineRule="auto"/>
              <w:ind w:left="10" w:right="0" w:hanging="10"/>
              <w:jc w:val="left"/>
              <w:rPr>
                <w:rFonts w:ascii="Calibri" w:hAnsi="Calibri" w:eastAsia="Calibri" w:cs="" w:asciiTheme="minorAscii" w:hAnsiTheme="minorAscii" w:cstheme="minorBidi"/>
                <w:color w:val="auto"/>
              </w:rPr>
            </w:pPr>
            <w:r w:rsidRPr="2669C0F6" w:rsidR="77EE5779">
              <w:rPr>
                <w:rFonts w:ascii="Calibri" w:hAnsi="Calibri" w:eastAsia="Calibri" w:cs="" w:asciiTheme="minorAscii" w:hAnsiTheme="minorAscii" w:cstheme="minorBidi"/>
                <w:color w:val="auto"/>
              </w:rPr>
              <w:t>Wednesday 2-4pm ODC-G010</w:t>
            </w:r>
          </w:p>
          <w:p w:rsidRPr="00982202" w:rsidR="00982202" w:rsidP="2669C0F6" w:rsidRDefault="65C01654" w14:paraId="4ADAF89E" w14:textId="458753B6">
            <w:pPr>
              <w:pStyle w:val="Normal"/>
              <w:suppressLineNumbers w:val="0"/>
              <w:bidi w:val="0"/>
              <w:spacing w:before="0" w:beforeAutospacing="off" w:after="5" w:afterAutospacing="off" w:line="259" w:lineRule="auto"/>
              <w:ind w:left="10" w:right="0" w:hanging="10"/>
              <w:jc w:val="left"/>
              <w:rPr>
                <w:rFonts w:ascii="Calibri" w:hAnsi="Calibri" w:eastAsia="Calibri" w:cs="" w:asciiTheme="minorAscii" w:hAnsiTheme="minorAscii" w:cstheme="minorBidi"/>
                <w:color w:val="auto"/>
              </w:rPr>
            </w:pPr>
            <w:r w:rsidRPr="2669C0F6" w:rsidR="77EE5779">
              <w:rPr>
                <w:rFonts w:ascii="Calibri" w:hAnsi="Calibri" w:eastAsia="Calibri" w:cs="" w:asciiTheme="minorAscii" w:hAnsiTheme="minorAscii" w:cstheme="minorBidi"/>
                <w:color w:val="auto"/>
              </w:rPr>
              <w:t>O’Donoghue Centre</w:t>
            </w:r>
          </w:p>
        </w:tc>
      </w:tr>
      <w:tr w:rsidR="00B447B6" w:rsidTr="197754FF" w14:paraId="16706A02" w14:textId="77777777">
        <w:tc>
          <w:tcPr>
            <w:tcW w:w="1350" w:type="dxa"/>
            <w:tcBorders>
              <w:top w:val="single" w:color="auto" w:sz="8" w:space="0"/>
              <w:left w:val="single" w:color="auto" w:sz="8" w:space="0"/>
              <w:bottom w:val="single" w:color="auto" w:sz="8" w:space="0"/>
              <w:right w:val="single" w:color="auto" w:sz="8" w:space="0"/>
            </w:tcBorders>
            <w:tcMar/>
          </w:tcPr>
          <w:p w:rsidR="00B447B6" w:rsidP="0E332FA1" w:rsidRDefault="00B0194A" w14:paraId="3C94A65D" w14:textId="7E41787B">
            <w:pPr>
              <w:jc w:val="center"/>
              <w:rPr>
                <w:rFonts w:ascii="Calibri" w:hAnsi="Calibri" w:eastAsia="Calibri" w:cs="Calibri" w:asciiTheme="minorAscii" w:hAnsiTheme="minorAscii" w:eastAsiaTheme="minorAscii" w:cstheme="minorAscii"/>
                <w:b w:val="1"/>
                <w:bCs w:val="1"/>
                <w:sz w:val="22"/>
                <w:szCs w:val="22"/>
                <w:lang w:val="en-GB"/>
              </w:rPr>
            </w:pPr>
            <w:r w:rsidRPr="0E332FA1" w:rsidR="7807F0A0">
              <w:rPr>
                <w:rFonts w:ascii="Calibri" w:hAnsi="Calibri" w:eastAsia="Calibri" w:cs="Calibri" w:asciiTheme="minorAscii" w:hAnsiTheme="minorAscii" w:eastAsiaTheme="minorAscii" w:cstheme="minorAscii"/>
                <w:b w:val="1"/>
                <w:bCs w:val="1"/>
                <w:sz w:val="22"/>
                <w:szCs w:val="22"/>
                <w:lang w:val="en-GB"/>
              </w:rPr>
              <w:t>EN2181/ EN2182</w:t>
            </w:r>
          </w:p>
        </w:tc>
        <w:tc>
          <w:tcPr>
            <w:tcW w:w="5988" w:type="dxa"/>
            <w:tcBorders>
              <w:top w:val="single" w:color="auto" w:sz="8" w:space="0"/>
              <w:left w:val="single" w:color="auto" w:sz="8" w:space="0"/>
              <w:bottom w:val="single" w:color="auto" w:sz="8" w:space="0"/>
              <w:right w:val="single" w:color="auto" w:sz="8" w:space="0"/>
            </w:tcBorders>
            <w:tcMar/>
          </w:tcPr>
          <w:p w:rsidR="00E20891" w:rsidP="0E332FA1" w:rsidRDefault="00E20891" w14:paraId="68CC3ED3" w14:textId="77777777">
            <w:pPr>
              <w:ind w:left="0" w:firstLine="0"/>
              <w:rPr>
                <w:rFonts w:ascii="Calibri" w:hAnsi="Calibri" w:eastAsia="Calibri" w:cs="Calibri" w:asciiTheme="minorAscii" w:hAnsiTheme="minorAscii" w:eastAsiaTheme="minorAscii" w:cstheme="minorAscii"/>
                <w:b w:val="1"/>
                <w:bCs w:val="1"/>
                <w:sz w:val="22"/>
                <w:szCs w:val="22"/>
              </w:rPr>
            </w:pPr>
            <w:r w:rsidRPr="0E332FA1" w:rsidR="23EB6798">
              <w:rPr>
                <w:rFonts w:ascii="Calibri" w:hAnsi="Calibri" w:eastAsia="Calibri" w:cs="Calibri" w:asciiTheme="minorAscii" w:hAnsiTheme="minorAscii" w:eastAsiaTheme="minorAscii" w:cstheme="minorAscii"/>
                <w:b w:val="1"/>
                <w:bCs w:val="1"/>
                <w:sz w:val="22"/>
                <w:szCs w:val="22"/>
              </w:rPr>
              <w:t>SPECIAL TOPIC</w:t>
            </w:r>
          </w:p>
          <w:p w:rsidR="00E20891" w:rsidP="0E332FA1" w:rsidRDefault="00E20891" w14:paraId="7E931797" w14:textId="77777777">
            <w:pPr>
              <w:ind w:left="0" w:firstLine="0"/>
              <w:rPr>
                <w:rFonts w:ascii="Calibri" w:hAnsi="Calibri" w:eastAsia="Calibri" w:cs="Calibri" w:asciiTheme="minorAscii" w:hAnsiTheme="minorAscii" w:eastAsiaTheme="minorAscii" w:cstheme="minorAscii"/>
                <w:b w:val="1"/>
                <w:bCs w:val="1"/>
                <w:sz w:val="22"/>
                <w:szCs w:val="22"/>
              </w:rPr>
            </w:pPr>
            <w:r w:rsidRPr="0E332FA1" w:rsidR="23EB6798">
              <w:rPr>
                <w:rFonts w:ascii="Calibri" w:hAnsi="Calibri" w:eastAsia="Calibri" w:cs="Calibri" w:asciiTheme="minorAscii" w:hAnsiTheme="minorAscii" w:eastAsiaTheme="minorAscii" w:cstheme="minorAscii"/>
                <w:b w:val="1"/>
                <w:bCs w:val="1"/>
                <w:sz w:val="22"/>
                <w:szCs w:val="22"/>
              </w:rPr>
              <w:t xml:space="preserve">Literature of Migration and Displacement </w:t>
            </w:r>
          </w:p>
          <w:p w:rsidR="00E20891" w:rsidP="0E332FA1" w:rsidRDefault="00912D98" w14:paraId="6BFCEE1E" w14:textId="78A8BB8D">
            <w:pPr>
              <w:ind w:left="0" w:firstLine="0"/>
              <w:rPr>
                <w:rFonts w:ascii="Calibri" w:hAnsi="Calibri" w:eastAsia="Calibri" w:cs="Calibri" w:asciiTheme="minorAscii" w:hAnsiTheme="minorAscii" w:eastAsiaTheme="minorAscii" w:cstheme="minorAscii"/>
                <w:b w:val="1"/>
                <w:bCs w:val="1"/>
                <w:sz w:val="22"/>
                <w:szCs w:val="22"/>
              </w:rPr>
            </w:pPr>
            <w:r w:rsidRPr="0E332FA1" w:rsidR="5277AB73">
              <w:rPr>
                <w:rFonts w:ascii="Calibri" w:hAnsi="Calibri" w:eastAsia="Calibri" w:cs="Calibri" w:asciiTheme="minorAscii" w:hAnsiTheme="minorAscii" w:eastAsiaTheme="minorAscii" w:cstheme="minorAscii"/>
                <w:b w:val="1"/>
                <w:bCs w:val="1"/>
                <w:i w:val="1"/>
                <w:iCs w:val="1"/>
                <w:sz w:val="22"/>
                <w:szCs w:val="22"/>
              </w:rPr>
              <w:t>Lecturer:</w:t>
            </w:r>
            <w:r w:rsidRPr="0E332FA1" w:rsidR="5277AB73">
              <w:rPr>
                <w:rFonts w:ascii="Calibri" w:hAnsi="Calibri" w:eastAsia="Calibri" w:cs="Calibri" w:asciiTheme="minorAscii" w:hAnsiTheme="minorAscii" w:eastAsiaTheme="minorAscii" w:cstheme="minorAscii"/>
                <w:b w:val="1"/>
                <w:bCs w:val="1"/>
                <w:sz w:val="22"/>
                <w:szCs w:val="22"/>
              </w:rPr>
              <w:t xml:space="preserve"> </w:t>
            </w:r>
            <w:r w:rsidRPr="0E332FA1" w:rsidR="23EB6798">
              <w:rPr>
                <w:rFonts w:ascii="Calibri" w:hAnsi="Calibri" w:eastAsia="Calibri" w:cs="Calibri" w:asciiTheme="minorAscii" w:hAnsiTheme="minorAscii" w:eastAsiaTheme="minorAscii" w:cstheme="minorAscii"/>
                <w:b w:val="1"/>
                <w:bCs w:val="1"/>
                <w:sz w:val="22"/>
                <w:szCs w:val="22"/>
              </w:rPr>
              <w:t>Dr Alexandra Peat</w:t>
            </w:r>
          </w:p>
          <w:p w:rsidR="00E20891" w:rsidP="0E332FA1" w:rsidRDefault="00E20891" w14:paraId="6147F540" w14:textId="77777777">
            <w:pPr>
              <w:ind w:left="0" w:firstLine="0"/>
              <w:rPr>
                <w:rFonts w:ascii="Calibri" w:hAnsi="Calibri" w:eastAsia="Calibri" w:cs="Calibri" w:asciiTheme="minorAscii" w:hAnsiTheme="minorAscii" w:eastAsiaTheme="minorAscii" w:cstheme="minorAscii"/>
                <w:b w:val="1"/>
                <w:bCs w:val="1"/>
                <w:sz w:val="22"/>
                <w:szCs w:val="22"/>
              </w:rPr>
            </w:pPr>
          </w:p>
          <w:p w:rsidR="634518DB" w:rsidP="0E332FA1" w:rsidRDefault="634518DB" w14:paraId="4AC76BE2" w14:textId="401F02C6">
            <w:pPr>
              <w:jc w:val="both"/>
              <w:rPr>
                <w:rFonts w:ascii="Calibri" w:hAnsi="Calibri" w:eastAsia="Calibri" w:cs="Calibri" w:asciiTheme="minorAscii" w:hAnsiTheme="minorAscii" w:eastAsiaTheme="minorAscii" w:cstheme="minorAscii"/>
                <w:sz w:val="22"/>
                <w:szCs w:val="22"/>
                <w:lang w:val="en-GB"/>
              </w:rPr>
            </w:pPr>
            <w:r w:rsidRPr="0E332FA1" w:rsidR="1BD02298">
              <w:rPr>
                <w:rFonts w:ascii="Calibri" w:hAnsi="Calibri" w:eastAsia="Calibri" w:cs="Calibri" w:asciiTheme="minorAscii" w:hAnsiTheme="minorAscii" w:eastAsiaTheme="minorAscii" w:cstheme="minorAscii"/>
                <w:sz w:val="22"/>
                <w:szCs w:val="22"/>
                <w:lang w:val="en-GB"/>
              </w:rPr>
              <w:t>This module considers representations of migration and displacement from the beginning of the twentieth century to the present day and from writers across the world. The twentieth and twenty-first centuries have witnessed a wealth of literary production that responds to and reflects shifting ethnic and national communities, and a modern world put in motion by — among other things — global conflict, the effects of decolonization, and the climate crisis. We will explore questions of displacement (both forced and voluntary), exile, border crossing, diasporic community, anxieties about strangers, and changing definitions of home. As we examine the narrative strategies and forms that displaced writers use to represent their experiences, we will discuss whether writing by and about immigrants is a transnational literary movement that requires new frameworks of analysis that extend beyond the study of national cultures and languages.</w:t>
            </w:r>
          </w:p>
          <w:p w:rsidR="4087531C" w:rsidP="0E332FA1" w:rsidRDefault="4087531C" w14:paraId="5C9918CD" w14:textId="3C4333FA">
            <w:pPr>
              <w:jc w:val="both"/>
              <w:rPr>
                <w:rFonts w:ascii="Calibri" w:hAnsi="Calibri" w:eastAsia="Calibri" w:cs="Calibri" w:asciiTheme="minorAscii" w:hAnsiTheme="minorAscii" w:eastAsiaTheme="minorAscii" w:cstheme="minorAscii"/>
                <w:sz w:val="22"/>
                <w:szCs w:val="22"/>
                <w:lang w:val="en-GB"/>
              </w:rPr>
            </w:pPr>
          </w:p>
          <w:p w:rsidR="54140C92" w:rsidP="0E332FA1" w:rsidRDefault="54140C92" w14:paraId="4E1051A6" w14:textId="7B4A3322">
            <w:pPr>
              <w:jc w:val="both"/>
              <w:rPr>
                <w:rFonts w:ascii="Calibri" w:hAnsi="Calibri" w:eastAsia="Calibri" w:cs="Calibri" w:asciiTheme="minorAscii" w:hAnsiTheme="minorAscii" w:eastAsiaTheme="minorAscii" w:cstheme="minorAscii"/>
                <w:sz w:val="22"/>
                <w:szCs w:val="22"/>
                <w:lang w:val="en-GB"/>
              </w:rPr>
            </w:pPr>
          </w:p>
          <w:p w:rsidRPr="0001024A" w:rsidR="00E20891" w:rsidP="0E332FA1" w:rsidRDefault="00E20891" w14:paraId="143DE3F1" w14:textId="77777777">
            <w:pPr>
              <w:rPr>
                <w:rFonts w:ascii="Calibri" w:hAnsi="Calibri" w:eastAsia="Calibri" w:cs="Calibri" w:asciiTheme="minorAscii" w:hAnsiTheme="minorAscii" w:eastAsiaTheme="minorAscii" w:cstheme="minorAscii"/>
                <w:b w:val="1"/>
                <w:bCs w:val="1"/>
                <w:sz w:val="22"/>
                <w:szCs w:val="22"/>
                <w:u w:val="single"/>
                <w:lang w:val="en-GB"/>
              </w:rPr>
            </w:pPr>
            <w:r w:rsidRPr="0E332FA1" w:rsidR="23EB6798">
              <w:rPr>
                <w:rFonts w:ascii="Calibri" w:hAnsi="Calibri" w:eastAsia="Calibri" w:cs="Calibri" w:asciiTheme="minorAscii" w:hAnsiTheme="minorAscii" w:eastAsiaTheme="minorAscii" w:cstheme="minorAscii"/>
                <w:b w:val="1"/>
                <w:bCs w:val="1"/>
                <w:sz w:val="22"/>
                <w:szCs w:val="22"/>
                <w:u w:val="single"/>
                <w:lang w:val="en-GB"/>
              </w:rPr>
              <w:t>Texts:</w:t>
            </w:r>
          </w:p>
          <w:p w:rsidRPr="0001024A" w:rsidR="00E20891" w:rsidP="0E332FA1" w:rsidRDefault="00E20891" w14:paraId="255E5F68" w14:textId="77777777">
            <w:pPr>
              <w:rPr>
                <w:rFonts w:ascii="Calibri" w:hAnsi="Calibri" w:eastAsia="Calibri" w:cs="Calibri" w:asciiTheme="minorAscii" w:hAnsiTheme="minorAscii" w:eastAsiaTheme="minorAscii" w:cstheme="minorAscii"/>
                <w:sz w:val="22"/>
                <w:szCs w:val="22"/>
                <w:lang w:val="en-GB"/>
              </w:rPr>
            </w:pPr>
            <w:r w:rsidRPr="0E332FA1" w:rsidR="23EB6798">
              <w:rPr>
                <w:rFonts w:ascii="Calibri" w:hAnsi="Calibri" w:eastAsia="Calibri" w:cs="Calibri" w:asciiTheme="minorAscii" w:hAnsiTheme="minorAscii" w:eastAsiaTheme="minorAscii" w:cstheme="minorAscii"/>
                <w:sz w:val="22"/>
                <w:szCs w:val="22"/>
              </w:rPr>
              <w:t xml:space="preserve">Andrea Levy, </w:t>
            </w:r>
            <w:r w:rsidRPr="0E332FA1" w:rsidR="23EB6798">
              <w:rPr>
                <w:rFonts w:ascii="Calibri" w:hAnsi="Calibri" w:eastAsia="Calibri" w:cs="Calibri" w:asciiTheme="minorAscii" w:hAnsiTheme="minorAscii" w:eastAsiaTheme="minorAscii" w:cstheme="minorAscii"/>
                <w:i w:val="1"/>
                <w:iCs w:val="1"/>
                <w:sz w:val="22"/>
                <w:szCs w:val="22"/>
              </w:rPr>
              <w:t xml:space="preserve">Small Island, </w:t>
            </w:r>
            <w:r w:rsidRPr="0E332FA1" w:rsidR="23EB6798">
              <w:rPr>
                <w:rFonts w:ascii="Calibri" w:hAnsi="Calibri" w:eastAsia="Calibri" w:cs="Calibri" w:asciiTheme="minorAscii" w:hAnsiTheme="minorAscii" w:eastAsiaTheme="minorAscii" w:cstheme="minorAscii"/>
                <w:sz w:val="22"/>
                <w:szCs w:val="22"/>
              </w:rPr>
              <w:t xml:space="preserve">Tinder Press ISBN </w:t>
            </w:r>
            <w:r w:rsidRPr="0E332FA1" w:rsidR="23EB6798">
              <w:rPr>
                <w:rFonts w:ascii="Calibri" w:hAnsi="Calibri" w:eastAsia="Calibri" w:cs="Calibri" w:asciiTheme="minorAscii" w:hAnsiTheme="minorAscii" w:eastAsiaTheme="minorAscii" w:cstheme="minorAscii"/>
                <w:sz w:val="22"/>
                <w:szCs w:val="22"/>
                <w:lang w:val="en-GB"/>
              </w:rPr>
              <w:t>978-0755307500</w:t>
            </w:r>
          </w:p>
          <w:p w:rsidRPr="0001024A" w:rsidR="00E20891" w:rsidP="0E332FA1" w:rsidRDefault="00E20891" w14:paraId="307EDDDE" w14:textId="77777777">
            <w:pPr>
              <w:rPr>
                <w:rFonts w:ascii="Calibri" w:hAnsi="Calibri" w:eastAsia="Calibri" w:cs="Calibri" w:asciiTheme="minorAscii" w:hAnsiTheme="minorAscii" w:eastAsiaTheme="minorAscii" w:cstheme="minorAscii"/>
                <w:sz w:val="22"/>
                <w:szCs w:val="22"/>
                <w:lang w:val="en-GB"/>
              </w:rPr>
            </w:pPr>
            <w:r w:rsidRPr="0E332FA1" w:rsidR="23EB6798">
              <w:rPr>
                <w:rFonts w:ascii="Calibri" w:hAnsi="Calibri" w:eastAsia="Calibri" w:cs="Calibri" w:asciiTheme="minorAscii" w:hAnsiTheme="minorAscii" w:eastAsiaTheme="minorAscii" w:cstheme="minorAscii"/>
                <w:sz w:val="22"/>
                <w:szCs w:val="22"/>
              </w:rPr>
              <w:t>Moshin</w:t>
            </w:r>
            <w:r w:rsidRPr="0E332FA1" w:rsidR="23EB6798">
              <w:rPr>
                <w:rFonts w:ascii="Calibri" w:hAnsi="Calibri" w:eastAsia="Calibri" w:cs="Calibri" w:asciiTheme="minorAscii" w:hAnsiTheme="minorAscii" w:eastAsiaTheme="minorAscii" w:cstheme="minorAscii"/>
                <w:sz w:val="22"/>
                <w:szCs w:val="22"/>
              </w:rPr>
              <w:t xml:space="preserve"> Hamid, </w:t>
            </w:r>
            <w:r w:rsidRPr="0E332FA1" w:rsidR="23EB6798">
              <w:rPr>
                <w:rFonts w:ascii="Calibri" w:hAnsi="Calibri" w:eastAsia="Calibri" w:cs="Calibri" w:asciiTheme="minorAscii" w:hAnsiTheme="minorAscii" w:eastAsiaTheme="minorAscii" w:cstheme="minorAscii"/>
                <w:i w:val="1"/>
                <w:iCs w:val="1"/>
                <w:sz w:val="22"/>
                <w:szCs w:val="22"/>
              </w:rPr>
              <w:t xml:space="preserve">Exit West, </w:t>
            </w:r>
            <w:r w:rsidRPr="0E332FA1" w:rsidR="23EB6798">
              <w:rPr>
                <w:rFonts w:ascii="Calibri" w:hAnsi="Calibri" w:eastAsia="Calibri" w:cs="Calibri" w:asciiTheme="minorAscii" w:hAnsiTheme="minorAscii" w:eastAsiaTheme="minorAscii" w:cstheme="minorAscii"/>
                <w:sz w:val="22"/>
                <w:szCs w:val="22"/>
              </w:rPr>
              <w:t xml:space="preserve">Penguin ISBN </w:t>
            </w:r>
            <w:r w:rsidRPr="0E332FA1" w:rsidR="23EB6798">
              <w:rPr>
                <w:rFonts w:ascii="Calibri" w:hAnsi="Calibri" w:eastAsia="Calibri" w:cs="Calibri" w:asciiTheme="minorAscii" w:hAnsiTheme="minorAscii" w:eastAsiaTheme="minorAscii" w:cstheme="minorAscii"/>
                <w:sz w:val="22"/>
                <w:szCs w:val="22"/>
                <w:lang w:val="en-GB"/>
              </w:rPr>
              <w:t>‎978-0241979068</w:t>
            </w:r>
          </w:p>
          <w:p w:rsidRPr="0001024A" w:rsidR="00E20891" w:rsidP="0E332FA1" w:rsidRDefault="00E20891" w14:paraId="0E125343" w14:textId="77777777">
            <w:pPr>
              <w:rPr>
                <w:rFonts w:ascii="Calibri" w:hAnsi="Calibri" w:eastAsia="Calibri" w:cs="Calibri" w:asciiTheme="minorAscii" w:hAnsiTheme="minorAscii" w:eastAsiaTheme="minorAscii" w:cstheme="minorAscii"/>
                <w:sz w:val="22"/>
                <w:szCs w:val="22"/>
              </w:rPr>
            </w:pPr>
            <w:r w:rsidRPr="0E332FA1" w:rsidR="23EB6798">
              <w:rPr>
                <w:rFonts w:ascii="Calibri" w:hAnsi="Calibri" w:eastAsia="Calibri" w:cs="Calibri" w:asciiTheme="minorAscii" w:hAnsiTheme="minorAscii" w:eastAsiaTheme="minorAscii" w:cstheme="minorAscii"/>
                <w:sz w:val="22"/>
                <w:szCs w:val="22"/>
              </w:rPr>
              <w:t>Thi</w:t>
            </w:r>
            <w:r w:rsidRPr="0E332FA1" w:rsidR="23EB6798">
              <w:rPr>
                <w:rFonts w:ascii="Calibri" w:hAnsi="Calibri" w:eastAsia="Calibri" w:cs="Calibri" w:asciiTheme="minorAscii" w:hAnsiTheme="minorAscii" w:eastAsiaTheme="minorAscii" w:cstheme="minorAscii"/>
                <w:sz w:val="22"/>
                <w:szCs w:val="22"/>
              </w:rPr>
              <w:t xml:space="preserve"> Bui, </w:t>
            </w:r>
            <w:r w:rsidRPr="0E332FA1" w:rsidR="23EB6798">
              <w:rPr>
                <w:rFonts w:ascii="Calibri" w:hAnsi="Calibri" w:eastAsia="Calibri" w:cs="Calibri" w:asciiTheme="minorAscii" w:hAnsiTheme="minorAscii" w:eastAsiaTheme="minorAscii" w:cstheme="minorAscii"/>
                <w:i w:val="1"/>
                <w:iCs w:val="1"/>
                <w:sz w:val="22"/>
                <w:szCs w:val="22"/>
              </w:rPr>
              <w:t xml:space="preserve">The Best We Could Do </w:t>
            </w:r>
            <w:r w:rsidRPr="0E332FA1" w:rsidR="23EB6798">
              <w:rPr>
                <w:rFonts w:ascii="Calibri" w:hAnsi="Calibri" w:eastAsia="Calibri" w:cs="Calibri" w:asciiTheme="minorAscii" w:hAnsiTheme="minorAscii" w:eastAsiaTheme="minorAscii" w:cstheme="minorAscii"/>
                <w:sz w:val="22"/>
                <w:szCs w:val="22"/>
              </w:rPr>
              <w:t xml:space="preserve">ISBN </w:t>
            </w:r>
            <w:r w:rsidRPr="0E332FA1" w:rsidR="23EB6798">
              <w:rPr>
                <w:rFonts w:ascii="Calibri" w:hAnsi="Calibri" w:eastAsia="Calibri" w:cs="Calibri" w:asciiTheme="minorAscii" w:hAnsiTheme="minorAscii" w:eastAsiaTheme="minorAscii" w:cstheme="minorAscii"/>
                <w:color w:val="0F1111"/>
                <w:sz w:val="22"/>
                <w:szCs w:val="22"/>
                <w:shd w:val="clear" w:color="auto" w:fill="FFFFFF"/>
              </w:rPr>
              <w:t>978-1419718786</w:t>
            </w:r>
          </w:p>
          <w:p w:rsidRPr="0001024A" w:rsidR="00E20891" w:rsidP="0E332FA1" w:rsidRDefault="00E20891" w14:paraId="7010DAFF" w14:textId="77777777">
            <w:pPr>
              <w:rPr>
                <w:rFonts w:ascii="Calibri" w:hAnsi="Calibri" w:eastAsia="Calibri" w:cs="Calibri" w:asciiTheme="minorAscii" w:hAnsiTheme="minorAscii" w:eastAsiaTheme="minorAscii" w:cstheme="minorAscii"/>
                <w:sz w:val="22"/>
                <w:szCs w:val="22"/>
                <w:lang w:val="en-GB"/>
              </w:rPr>
            </w:pPr>
            <w:r w:rsidRPr="0E332FA1" w:rsidR="23EB6798">
              <w:rPr>
                <w:rFonts w:ascii="Calibri" w:hAnsi="Calibri" w:eastAsia="Calibri" w:cs="Calibri" w:asciiTheme="minorAscii" w:hAnsiTheme="minorAscii" w:eastAsiaTheme="minorAscii" w:cstheme="minorAscii"/>
                <w:sz w:val="22"/>
                <w:szCs w:val="22"/>
                <w:lang w:val="en-GB"/>
              </w:rPr>
              <w:t xml:space="preserve">Colm </w:t>
            </w:r>
            <w:r w:rsidRPr="0E332FA1" w:rsidR="23EB6798">
              <w:rPr>
                <w:rFonts w:ascii="Calibri" w:hAnsi="Calibri" w:eastAsia="Calibri" w:cs="Calibri" w:asciiTheme="minorAscii" w:hAnsiTheme="minorAscii" w:eastAsiaTheme="minorAscii" w:cstheme="minorAscii"/>
                <w:sz w:val="22"/>
                <w:szCs w:val="22"/>
                <w:lang w:val="en-GB"/>
              </w:rPr>
              <w:t>Toibín</w:t>
            </w:r>
            <w:r w:rsidRPr="0E332FA1" w:rsidR="23EB6798">
              <w:rPr>
                <w:rFonts w:ascii="Calibri" w:hAnsi="Calibri" w:eastAsia="Calibri" w:cs="Calibri" w:asciiTheme="minorAscii" w:hAnsiTheme="minorAscii" w:eastAsiaTheme="minorAscii" w:cstheme="minorAscii"/>
                <w:sz w:val="22"/>
                <w:szCs w:val="22"/>
                <w:lang w:val="en-GB"/>
              </w:rPr>
              <w:t xml:space="preserve">, </w:t>
            </w:r>
            <w:r w:rsidRPr="0E332FA1" w:rsidR="23EB6798">
              <w:rPr>
                <w:rFonts w:ascii="Calibri" w:hAnsi="Calibri" w:eastAsia="Calibri" w:cs="Calibri" w:asciiTheme="minorAscii" w:hAnsiTheme="minorAscii" w:eastAsiaTheme="minorAscii" w:cstheme="minorAscii"/>
                <w:i w:val="1"/>
                <w:iCs w:val="1"/>
                <w:sz w:val="22"/>
                <w:szCs w:val="22"/>
                <w:lang w:val="en-GB"/>
              </w:rPr>
              <w:t xml:space="preserve">Brooklyn, </w:t>
            </w:r>
            <w:r w:rsidRPr="0E332FA1" w:rsidR="23EB6798">
              <w:rPr>
                <w:rFonts w:ascii="Calibri" w:hAnsi="Calibri" w:eastAsia="Calibri" w:cs="Calibri" w:asciiTheme="minorAscii" w:hAnsiTheme="minorAscii" w:eastAsiaTheme="minorAscii" w:cstheme="minorAscii"/>
                <w:sz w:val="22"/>
                <w:szCs w:val="22"/>
                <w:lang w:val="en-GB"/>
              </w:rPr>
              <w:t>Penguin ISBN 978-0241972700</w:t>
            </w:r>
          </w:p>
          <w:p w:rsidRPr="0001024A" w:rsidR="00E20891" w:rsidP="0E332FA1" w:rsidRDefault="00E20891" w14:paraId="51AE688A" w14:textId="77777777">
            <w:pPr>
              <w:rPr>
                <w:rFonts w:ascii="Calibri" w:hAnsi="Calibri" w:eastAsia="Calibri" w:cs="Calibri" w:asciiTheme="minorAscii" w:hAnsiTheme="minorAscii" w:eastAsiaTheme="minorAscii" w:cstheme="minorAscii"/>
                <w:sz w:val="22"/>
                <w:szCs w:val="22"/>
              </w:rPr>
            </w:pPr>
          </w:p>
          <w:p w:rsidRPr="00B0194A" w:rsidR="00B447B6" w:rsidP="0E332FA1" w:rsidRDefault="00E20891" w14:paraId="4D13DE6E" w14:textId="16C83F22">
            <w:pPr>
              <w:rPr>
                <w:rFonts w:ascii="Calibri" w:hAnsi="Calibri" w:eastAsia="Calibri" w:cs="Calibri" w:asciiTheme="minorAscii" w:hAnsiTheme="minorAscii" w:eastAsiaTheme="minorAscii" w:cstheme="minorAscii"/>
                <w:sz w:val="22"/>
                <w:szCs w:val="22"/>
                <w:lang w:val="en-GB"/>
              </w:rPr>
            </w:pPr>
            <w:r w:rsidRPr="0E332FA1" w:rsidR="23EB6798">
              <w:rPr>
                <w:rFonts w:ascii="Calibri" w:hAnsi="Calibri" w:eastAsia="Calibri" w:cs="Calibri" w:asciiTheme="minorAscii" w:hAnsiTheme="minorAscii" w:eastAsiaTheme="minorAscii" w:cstheme="minorAscii"/>
                <w:sz w:val="22"/>
                <w:szCs w:val="22"/>
              </w:rPr>
              <w:t>Selected short texts provided on Canvas</w:t>
            </w:r>
          </w:p>
          <w:p w:rsidRPr="00B0194A" w:rsidR="00B447B6" w:rsidP="0E332FA1" w:rsidRDefault="00B447B6" w14:paraId="1A68091D" w14:textId="7C32171B">
            <w:pPr>
              <w:rPr>
                <w:rFonts w:ascii="Calibri" w:hAnsi="Calibri" w:eastAsia="Calibri" w:cs="Calibri" w:asciiTheme="minorAscii" w:hAnsiTheme="minorAscii" w:eastAsiaTheme="minorAscii" w:cstheme="minorAscii"/>
                <w:b w:val="1"/>
                <w:bCs w:val="1"/>
                <w:sz w:val="22"/>
                <w:szCs w:val="22"/>
                <w:u w:val="single"/>
                <w:lang w:val="en-GB"/>
              </w:rPr>
            </w:pPr>
          </w:p>
          <w:p w:rsidR="00E20891" w:rsidP="0E332FA1" w:rsidRDefault="00E20891" w14:paraId="74D7CD90" w14:textId="5A74065B">
            <w:pPr>
              <w:rPr>
                <w:rFonts w:ascii="Calibri" w:hAnsi="Calibri" w:eastAsia="Calibri" w:cs="Calibri" w:asciiTheme="minorAscii" w:hAnsiTheme="minorAscii" w:eastAsiaTheme="minorAscii" w:cstheme="minorAscii"/>
                <w:sz w:val="22"/>
                <w:szCs w:val="22"/>
                <w:lang w:val="en-GB"/>
              </w:rPr>
            </w:pPr>
            <w:r w:rsidRPr="0E332FA1" w:rsidR="23EB6798">
              <w:rPr>
                <w:rFonts w:ascii="Calibri" w:hAnsi="Calibri" w:eastAsia="Calibri" w:cs="Calibri" w:asciiTheme="minorAscii" w:hAnsiTheme="minorAscii" w:eastAsiaTheme="minorAscii" w:cstheme="minorAscii"/>
                <w:b w:val="1"/>
                <w:bCs w:val="1"/>
                <w:sz w:val="22"/>
                <w:szCs w:val="22"/>
                <w:u w:val="single"/>
                <w:lang w:val="en-GB"/>
              </w:rPr>
              <w:t>Assessment</w:t>
            </w:r>
            <w:r w:rsidRPr="0E332FA1" w:rsidR="23EB6798">
              <w:rPr>
                <w:rFonts w:ascii="Calibri" w:hAnsi="Calibri" w:eastAsia="Calibri" w:cs="Calibri" w:asciiTheme="minorAscii" w:hAnsiTheme="minorAscii" w:eastAsiaTheme="minorAscii" w:cstheme="minorAscii"/>
                <w:sz w:val="22"/>
                <w:szCs w:val="22"/>
                <w:lang w:val="en-GB"/>
              </w:rPr>
              <w:t xml:space="preserve">: </w:t>
            </w:r>
            <w:r w:rsidRPr="0E332FA1" w:rsidR="21C6789A">
              <w:rPr>
                <w:rFonts w:ascii="Calibri" w:hAnsi="Calibri" w:eastAsia="Calibri" w:cs="Calibri" w:asciiTheme="minorAscii" w:hAnsiTheme="minorAscii" w:eastAsiaTheme="minorAscii" w:cstheme="minorAscii"/>
                <w:sz w:val="22"/>
                <w:szCs w:val="22"/>
                <w:lang w:val="en-GB"/>
              </w:rPr>
              <w:t xml:space="preserve">15% participation, 15% mid-term assignment and 70 % end-of-term assignment  </w:t>
            </w:r>
          </w:p>
          <w:p w:rsidRPr="006C1C3B" w:rsidR="000D481A" w:rsidP="0E332FA1" w:rsidRDefault="000D481A" w14:paraId="2F51D9B6" w14:textId="6893D4A8">
            <w:pPr>
              <w:rPr>
                <w:rFonts w:ascii="Calibri" w:hAnsi="Calibri" w:eastAsia="Calibri" w:cs="Calibri" w:asciiTheme="minorAscii" w:hAnsiTheme="minorAscii" w:eastAsiaTheme="minorAscii" w:cstheme="minorAscii"/>
                <w:b w:val="1"/>
                <w:bCs w:val="1"/>
                <w:color w:val="333333"/>
                <w:sz w:val="22"/>
                <w:szCs w:val="22"/>
                <w:lang w:val="en-GB"/>
              </w:rPr>
            </w:pPr>
          </w:p>
        </w:tc>
        <w:tc>
          <w:tcPr>
            <w:tcW w:w="1275" w:type="dxa"/>
            <w:tcBorders>
              <w:top w:val="single" w:color="auto" w:sz="8" w:space="0"/>
              <w:left w:val="single" w:color="auto" w:sz="8" w:space="0"/>
              <w:bottom w:val="single" w:color="auto" w:sz="8" w:space="0"/>
              <w:right w:val="single" w:color="auto" w:sz="8" w:space="0"/>
            </w:tcBorders>
            <w:tcMar/>
          </w:tcPr>
          <w:p w:rsidRPr="006A5790" w:rsidR="00B447B6" w:rsidP="0E332FA1" w:rsidRDefault="000D481A" w14:paraId="7219E4C5" w14:textId="0C7742E0">
            <w:pPr>
              <w:jc w:val="center"/>
              <w:rPr>
                <w:rFonts w:ascii="Calibri" w:hAnsi="Calibri" w:eastAsia="Calibri" w:cs="Calibri" w:asciiTheme="minorAscii" w:hAnsiTheme="minorAscii" w:eastAsiaTheme="minorAscii" w:cstheme="minorAscii"/>
                <w:b w:val="1"/>
                <w:bCs w:val="1"/>
                <w:sz w:val="22"/>
                <w:szCs w:val="22"/>
                <w:lang w:val="en-GB"/>
              </w:rPr>
            </w:pPr>
            <w:r w:rsidRPr="0E332FA1" w:rsidR="579AD94E">
              <w:rPr>
                <w:rFonts w:ascii="Calibri" w:hAnsi="Calibri" w:eastAsia="Calibri" w:cs="Calibri" w:asciiTheme="minorAscii" w:hAnsiTheme="minorAscii" w:eastAsiaTheme="minorAscii" w:cstheme="minorAscii"/>
                <w:b w:val="1"/>
                <w:bCs w:val="1"/>
                <w:sz w:val="22"/>
                <w:szCs w:val="22"/>
                <w:lang w:val="en-GB"/>
              </w:rPr>
              <w:t>1 and 2</w:t>
            </w:r>
          </w:p>
        </w:tc>
        <w:tc>
          <w:tcPr>
            <w:tcW w:w="1701" w:type="dxa"/>
            <w:tcBorders>
              <w:top w:val="single" w:color="auto" w:sz="8" w:space="0"/>
              <w:left w:val="single" w:color="auto" w:sz="8" w:space="0"/>
              <w:bottom w:val="single" w:color="auto" w:sz="8" w:space="0"/>
              <w:right w:val="single" w:color="auto" w:sz="8" w:space="0"/>
            </w:tcBorders>
            <w:tcMar/>
          </w:tcPr>
          <w:p w:rsidRPr="006A5790" w:rsidR="00B447B6" w:rsidP="4087531C" w:rsidRDefault="1F58129B" w14:paraId="3B62CFFD" w14:textId="77777777">
            <w:pPr>
              <w:rPr>
                <w:rFonts w:eastAsia="Calibri" w:asciiTheme="minorHAnsi" w:hAnsiTheme="minorHAnsi" w:cstheme="minorBidi"/>
                <w:color w:val="auto"/>
              </w:rPr>
            </w:pPr>
            <w:r w:rsidRPr="4087531C">
              <w:rPr>
                <w:rFonts w:eastAsia="Calibri" w:asciiTheme="minorHAnsi" w:hAnsiTheme="minorHAnsi" w:cstheme="minorBidi"/>
                <w:color w:val="auto"/>
              </w:rPr>
              <w:t>Wednesday 1-3 AC203, Arts/Science Building</w:t>
            </w:r>
          </w:p>
          <w:p w:rsidRPr="006A5790" w:rsidR="009D37FC" w:rsidP="4087531C" w:rsidRDefault="1F58129B" w14:paraId="169AD02D" w14:textId="77777777">
            <w:pPr>
              <w:rPr>
                <w:rFonts w:eastAsia="Calibri" w:asciiTheme="minorHAnsi" w:hAnsiTheme="minorHAnsi" w:cstheme="minorBidi"/>
                <w:b/>
                <w:bCs/>
                <w:color w:val="auto"/>
              </w:rPr>
            </w:pPr>
            <w:r w:rsidRPr="4087531C">
              <w:rPr>
                <w:rFonts w:eastAsia="Calibri" w:asciiTheme="minorHAnsi" w:hAnsiTheme="minorHAnsi" w:cstheme="minorBidi"/>
                <w:b/>
                <w:bCs/>
                <w:color w:val="auto"/>
              </w:rPr>
              <w:t>(Semester 1)</w:t>
            </w:r>
          </w:p>
          <w:p w:rsidRPr="006A5790" w:rsidR="009D37FC" w:rsidP="5B650C5E" w:rsidRDefault="009D37FC" w14:paraId="1816B960" w14:textId="77777777">
            <w:pPr>
              <w:rPr>
                <w:rFonts w:eastAsia="Calibri" w:asciiTheme="minorHAnsi" w:hAnsiTheme="minorHAnsi" w:cstheme="minorBidi"/>
                <w:color w:val="FF0000"/>
              </w:rPr>
            </w:pPr>
          </w:p>
          <w:p w:rsidRPr="006A5790" w:rsidR="009D37FC" w:rsidP="0E332FA1" w:rsidRDefault="08E92DA4" w14:paraId="17120628" w14:textId="16F5055E">
            <w:pPr>
              <w:rPr>
                <w:rFonts w:ascii="Calibri" w:hAnsi="Calibri" w:eastAsia="Calibri" w:cs="" w:asciiTheme="minorAscii" w:hAnsiTheme="minorAscii" w:cstheme="minorBidi"/>
                <w:color w:val="auto"/>
              </w:rPr>
            </w:pPr>
            <w:r w:rsidRPr="0E332FA1" w:rsidR="6DDE272B">
              <w:rPr>
                <w:rFonts w:ascii="Calibri" w:hAnsi="Calibri" w:eastAsia="Calibri" w:cs="" w:asciiTheme="minorAscii" w:hAnsiTheme="minorAscii" w:cstheme="minorBidi"/>
                <w:color w:val="auto"/>
              </w:rPr>
              <w:t>Tuesday 10-12pm ODC Seminar Room 1</w:t>
            </w:r>
          </w:p>
          <w:p w:rsidRPr="006A5790" w:rsidR="009D37FC" w:rsidP="0E332FA1" w:rsidRDefault="08E92DA4" w14:paraId="1806489E" w14:textId="021281C5">
            <w:pPr>
              <w:rPr>
                <w:rFonts w:ascii="Calibri" w:hAnsi="Calibri" w:eastAsia="Calibri" w:cs="" w:asciiTheme="minorAscii" w:hAnsiTheme="minorAscii" w:cstheme="minorBidi"/>
                <w:b w:val="1"/>
                <w:bCs w:val="1"/>
                <w:color w:val="auto"/>
              </w:rPr>
            </w:pPr>
            <w:r w:rsidRPr="0E332FA1" w:rsidR="6DDE272B">
              <w:rPr>
                <w:rFonts w:ascii="Calibri" w:hAnsi="Calibri" w:eastAsia="Calibri" w:cs="" w:asciiTheme="minorAscii" w:hAnsiTheme="minorAscii" w:cstheme="minorBidi"/>
                <w:b w:val="1"/>
                <w:bCs w:val="1"/>
                <w:color w:val="auto"/>
              </w:rPr>
              <w:t>(Semester 2)</w:t>
            </w:r>
          </w:p>
          <w:p w:rsidRPr="006A5790" w:rsidR="009D37FC" w:rsidP="0E332FA1" w:rsidRDefault="08E92DA4" w14:paraId="666A489C" w14:textId="1081AA9C">
            <w:pPr>
              <w:rPr>
                <w:rFonts w:ascii="Calibri" w:hAnsi="Calibri" w:eastAsia="Calibri" w:cs="" w:asciiTheme="minorAscii" w:hAnsiTheme="minorAscii" w:cstheme="minorBidi"/>
                <w:b w:val="1"/>
                <w:bCs w:val="1"/>
                <w:color w:val="FF0000"/>
                <w:lang w:val="en-GB"/>
              </w:rPr>
            </w:pPr>
          </w:p>
        </w:tc>
      </w:tr>
      <w:tr w:rsidR="006023AA" w:rsidTr="197754FF" w14:paraId="59AA8629" w14:textId="77777777">
        <w:trPr>
          <w:trHeight w:val="1545"/>
        </w:trPr>
        <w:tc>
          <w:tcPr>
            <w:tcW w:w="1350" w:type="dxa"/>
            <w:tcBorders>
              <w:top w:val="single" w:color="auto" w:sz="8" w:space="0"/>
              <w:left w:val="single" w:color="auto" w:sz="8" w:space="0"/>
              <w:bottom w:val="single" w:color="auto" w:sz="8" w:space="0"/>
              <w:right w:val="single" w:color="auto" w:sz="8" w:space="0"/>
            </w:tcBorders>
            <w:tcMar/>
          </w:tcPr>
          <w:p w:rsidR="006023AA" w:rsidP="0E332FA1" w:rsidRDefault="00930AD0" w14:paraId="3A1AD2F4" w14:textId="1359D83B">
            <w:pPr>
              <w:jc w:val="center"/>
              <w:rPr>
                <w:rFonts w:ascii="Calibri" w:hAnsi="Calibri" w:eastAsia="Calibri" w:cs="Calibri" w:asciiTheme="minorAscii" w:hAnsiTheme="minorAscii" w:eastAsiaTheme="minorAscii" w:cstheme="minorAscii"/>
                <w:b w:val="1"/>
                <w:bCs w:val="1"/>
                <w:sz w:val="22"/>
                <w:szCs w:val="22"/>
                <w:lang w:val="en-GB"/>
              </w:rPr>
            </w:pPr>
            <w:r w:rsidRPr="0E332FA1" w:rsidR="70F88546">
              <w:rPr>
                <w:rFonts w:ascii="Calibri" w:hAnsi="Calibri" w:eastAsia="Calibri" w:cs="Calibri" w:asciiTheme="minorAscii" w:hAnsiTheme="minorAscii" w:eastAsiaTheme="minorAscii" w:cstheme="minorAscii"/>
                <w:b w:val="1"/>
                <w:bCs w:val="1"/>
                <w:sz w:val="22"/>
                <w:szCs w:val="22"/>
                <w:lang w:val="en-GB"/>
              </w:rPr>
              <w:t>EN2306</w:t>
            </w:r>
          </w:p>
        </w:tc>
        <w:tc>
          <w:tcPr>
            <w:tcW w:w="5988" w:type="dxa"/>
            <w:tcBorders>
              <w:top w:val="single" w:color="auto" w:sz="8" w:space="0"/>
              <w:left w:val="single" w:color="auto" w:sz="8" w:space="0"/>
              <w:bottom w:val="single" w:color="auto" w:sz="8" w:space="0"/>
              <w:right w:val="single" w:color="auto" w:sz="8" w:space="0"/>
            </w:tcBorders>
            <w:tcMar/>
          </w:tcPr>
          <w:p w:rsidRPr="006C1C3B" w:rsidR="006023AA" w:rsidP="0E332FA1" w:rsidRDefault="006023AA" w14:paraId="321BA6B2" w14:textId="77777777">
            <w:pPr>
              <w:spacing w:after="0" w:line="240" w:lineRule="auto"/>
              <w:ind w:left="0" w:firstLine="0"/>
              <w:jc w:val="both"/>
              <w:textAlignment w:val="baseline"/>
              <w:rPr>
                <w:rFonts w:ascii="Calibri" w:hAnsi="Calibri" w:eastAsia="Calibri" w:cs="Calibri" w:asciiTheme="minorAscii" w:hAnsiTheme="minorAscii" w:eastAsiaTheme="minorAscii" w:cstheme="minorAscii"/>
                <w:b w:val="1"/>
                <w:bCs w:val="1"/>
                <w:sz w:val="22"/>
                <w:szCs w:val="22"/>
                <w:bdr w:val="none" w:color="auto" w:sz="0" w:space="0" w:frame="1"/>
              </w:rPr>
            </w:pPr>
            <w:r w:rsidRPr="0E332FA1" w:rsidR="2D9F86C3">
              <w:rPr>
                <w:rFonts w:ascii="Calibri" w:hAnsi="Calibri" w:eastAsia="Calibri" w:cs="Calibri" w:asciiTheme="minorAscii" w:hAnsiTheme="minorAscii" w:eastAsiaTheme="minorAscii" w:cstheme="minorAscii"/>
                <w:b w:val="1"/>
                <w:bCs w:val="1"/>
                <w:sz w:val="22"/>
                <w:szCs w:val="22"/>
                <w:bdr w:val="none" w:color="auto" w:sz="0" w:space="0" w:frame="1"/>
              </w:rPr>
              <w:t>HISTORY OF THE ENGLISH LANGUAGE</w:t>
            </w:r>
          </w:p>
          <w:p w:rsidRPr="006C1C3B" w:rsidR="006023AA" w:rsidP="0E332FA1" w:rsidRDefault="006023AA" w14:paraId="69D6BC26" w14:textId="77777777">
            <w:pPr>
              <w:spacing w:after="0" w:line="240" w:lineRule="auto"/>
              <w:ind w:left="0" w:firstLine="0"/>
              <w:jc w:val="both"/>
              <w:textAlignment w:val="baseline"/>
              <w:rPr>
                <w:rFonts w:ascii="Calibri" w:hAnsi="Calibri" w:eastAsia="Calibri" w:cs="Calibri" w:asciiTheme="minorAscii" w:hAnsiTheme="minorAscii" w:eastAsiaTheme="minorAscii" w:cstheme="minorAscii"/>
                <w:b w:val="1"/>
                <w:bCs w:val="1"/>
                <w:sz w:val="22"/>
                <w:szCs w:val="22"/>
                <w:bdr w:val="none" w:color="auto" w:sz="0" w:space="0" w:frame="1"/>
              </w:rPr>
            </w:pPr>
            <w:r w:rsidRPr="0E332FA1" w:rsidR="2D9F86C3">
              <w:rPr>
                <w:rFonts w:ascii="Calibri" w:hAnsi="Calibri" w:eastAsia="Calibri" w:cs="Calibri" w:asciiTheme="minorAscii" w:hAnsiTheme="minorAscii" w:eastAsiaTheme="minorAscii" w:cstheme="minorAscii"/>
                <w:b w:val="1"/>
                <w:bCs w:val="1"/>
                <w:i w:val="1"/>
                <w:iCs w:val="1"/>
                <w:sz w:val="22"/>
                <w:szCs w:val="22"/>
                <w:u w:val="single"/>
                <w:bdr w:val="none" w:color="auto" w:sz="0" w:space="0" w:frame="1"/>
              </w:rPr>
              <w:t>Lecturer:</w:t>
            </w:r>
            <w:r w:rsidRPr="0E332FA1" w:rsidR="2D9F86C3">
              <w:rPr>
                <w:rFonts w:ascii="Calibri" w:hAnsi="Calibri" w:eastAsia="Calibri" w:cs="Calibri" w:asciiTheme="minorAscii" w:hAnsiTheme="minorAscii" w:eastAsiaTheme="minorAscii" w:cstheme="minorAscii"/>
                <w:b w:val="1"/>
                <w:bCs w:val="1"/>
                <w:sz w:val="22"/>
                <w:szCs w:val="22"/>
                <w:bdr w:val="none" w:color="auto" w:sz="0" w:space="0" w:frame="1"/>
              </w:rPr>
              <w:t xml:space="preserve"> Dr Frances McCormack</w:t>
            </w:r>
          </w:p>
          <w:p w:rsidRPr="006C1C3B" w:rsidR="006023AA" w:rsidP="0E332FA1" w:rsidRDefault="006023AA" w14:paraId="6DFCF490" w14:textId="77777777">
            <w:pPr>
              <w:spacing w:after="0" w:line="240" w:lineRule="auto"/>
              <w:ind w:left="0" w:firstLine="0"/>
              <w:jc w:val="both"/>
              <w:textAlignment w:val="baseline"/>
              <w:rPr>
                <w:rFonts w:ascii="Calibri" w:hAnsi="Calibri" w:eastAsia="Calibri" w:cs="Calibri" w:asciiTheme="minorAscii" w:hAnsiTheme="minorAscii" w:eastAsiaTheme="minorAscii" w:cstheme="minorAscii"/>
                <w:b w:val="1"/>
                <w:bCs w:val="1"/>
                <w:sz w:val="22"/>
                <w:szCs w:val="22"/>
                <w:bdr w:val="none" w:color="auto" w:sz="0" w:space="0" w:frame="1"/>
              </w:rPr>
            </w:pPr>
          </w:p>
          <w:p w:rsidR="7F6D742D" w:rsidP="0E332FA1" w:rsidRDefault="7F6D742D" w14:paraId="489B0CC3" w14:textId="2B849B81">
            <w:pPr>
              <w:jc w:val="both"/>
              <w:rPr>
                <w:rFonts w:ascii="Calibri" w:hAnsi="Calibri" w:eastAsia="Calibri" w:cs="Calibri" w:asciiTheme="minorAscii" w:hAnsiTheme="minorAscii" w:eastAsiaTheme="minorAscii" w:cstheme="minorAscii"/>
                <w:sz w:val="22"/>
                <w:szCs w:val="22"/>
              </w:rPr>
            </w:pPr>
            <w:r w:rsidRPr="0E332FA1" w:rsidR="0AC85300">
              <w:rPr>
                <w:rFonts w:ascii="Calibri" w:hAnsi="Calibri" w:eastAsia="Calibri" w:cs="Calibri" w:asciiTheme="minorAscii" w:hAnsiTheme="minorAscii" w:eastAsiaTheme="minorAscii" w:cstheme="minorAscii"/>
                <w:color w:val="000000" w:themeColor="text1" w:themeTint="FF" w:themeShade="FF"/>
                <w:sz w:val="22"/>
                <w:szCs w:val="22"/>
              </w:rPr>
              <w:t>The History of the English Language? Or maybe not...</w:t>
            </w:r>
            <w:r>
              <w:br/>
            </w:r>
            <w:r>
              <w:br/>
            </w:r>
            <w:r w:rsidRPr="0E332FA1" w:rsidR="0AC85300">
              <w:rPr>
                <w:rFonts w:ascii="Calibri" w:hAnsi="Calibri" w:eastAsia="Calibri" w:cs="Calibri" w:asciiTheme="minorAscii" w:hAnsiTheme="minorAscii" w:eastAsiaTheme="minorAscii" w:cstheme="minorAscii"/>
                <w:color w:val="000000" w:themeColor="text1" w:themeTint="FF" w:themeShade="FF"/>
                <w:sz w:val="22"/>
                <w:szCs w:val="22"/>
              </w:rPr>
              <w:t xml:space="preserve">The idea of “the English language” doesn’t manage to capture the richness and variation of </w:t>
            </w:r>
            <w:r w:rsidRPr="0E332FA1" w:rsidR="0AC85300">
              <w:rPr>
                <w:rFonts w:ascii="Calibri" w:hAnsi="Calibri" w:eastAsia="Calibri" w:cs="Calibri" w:asciiTheme="minorAscii" w:hAnsiTheme="minorAscii" w:eastAsiaTheme="minorAscii" w:cstheme="minorAscii"/>
                <w:color w:val="000000" w:themeColor="text1" w:themeTint="FF" w:themeShade="FF"/>
                <w:sz w:val="22"/>
                <w:szCs w:val="22"/>
              </w:rPr>
              <w:t>Englishes</w:t>
            </w:r>
            <w:r w:rsidRPr="0E332FA1" w:rsidR="0AC85300">
              <w:rPr>
                <w:rFonts w:ascii="Calibri" w:hAnsi="Calibri" w:eastAsia="Calibri" w:cs="Calibri" w:asciiTheme="minorAscii" w:hAnsiTheme="minorAscii" w:eastAsiaTheme="minorAscii" w:cstheme="minorAscii"/>
                <w:color w:val="000000" w:themeColor="text1" w:themeTint="FF" w:themeShade="FF"/>
                <w:sz w:val="22"/>
                <w:szCs w:val="22"/>
              </w:rPr>
              <w:t xml:space="preserve"> that we’ll encounter and may come to appreciate over the course of the semester. It presupposes a “correct English”, a “proper English” – something that is fundamentally at odds with the diversity and dynamism of language itself. Over the course of this semester, we’ll think about language change and variation, working backwards from our own point in time to the prehistory of English. We'll think about regional and social variations of English with particular attention to Hiberno-English (the variety of English that we speak in Ireland). We'll explore some general linguistic principles, examine our own attitudes to linguistic difference, and try to untangle some of the peculiarities of English (not least its apparently unfathomable spelling rules!). And we’ll ponder what might happen to </w:t>
            </w:r>
            <w:r w:rsidRPr="0E332FA1" w:rsidR="0AC85300">
              <w:rPr>
                <w:rFonts w:ascii="Calibri" w:hAnsi="Calibri" w:eastAsia="Calibri" w:cs="Calibri" w:asciiTheme="minorAscii" w:hAnsiTheme="minorAscii" w:eastAsiaTheme="minorAscii" w:cstheme="minorAscii"/>
                <w:color w:val="000000" w:themeColor="text1" w:themeTint="FF" w:themeShade="FF"/>
                <w:sz w:val="22"/>
                <w:szCs w:val="22"/>
              </w:rPr>
              <w:t>Englishes</w:t>
            </w:r>
            <w:r w:rsidRPr="0E332FA1" w:rsidR="0AC85300">
              <w:rPr>
                <w:rFonts w:ascii="Calibri" w:hAnsi="Calibri" w:eastAsia="Calibri" w:cs="Calibri" w:asciiTheme="minorAscii" w:hAnsiTheme="minorAscii" w:eastAsiaTheme="minorAscii" w:cstheme="minorAscii"/>
                <w:color w:val="000000" w:themeColor="text1" w:themeTint="FF" w:themeShade="FF"/>
                <w:sz w:val="22"/>
                <w:szCs w:val="22"/>
              </w:rPr>
              <w:t xml:space="preserve"> in the future.</w:t>
            </w:r>
          </w:p>
          <w:p w:rsidR="4087531C" w:rsidP="0E332FA1" w:rsidRDefault="4087531C" w14:paraId="0CCA65CC" w14:textId="53EB4BA9">
            <w:pPr>
              <w:jc w:val="both"/>
              <w:rPr>
                <w:rFonts w:ascii="Calibri" w:hAnsi="Calibri" w:eastAsia="Calibri" w:cs="Calibri" w:asciiTheme="minorAscii" w:hAnsiTheme="minorAscii" w:eastAsiaTheme="minorAscii" w:cstheme="minorAscii"/>
                <w:sz w:val="22"/>
                <w:szCs w:val="22"/>
              </w:rPr>
            </w:pPr>
          </w:p>
          <w:p w:rsidRPr="006C1C3B" w:rsidR="006023AA" w:rsidP="0E332FA1" w:rsidRDefault="006023AA" w14:paraId="64287BD6" w14:textId="77777777">
            <w:pPr>
              <w:jc w:val="both"/>
              <w:rPr>
                <w:rFonts w:ascii="Calibri" w:hAnsi="Calibri" w:eastAsia="Calibri" w:cs="Calibri" w:asciiTheme="minorAscii" w:hAnsiTheme="minorAscii" w:eastAsiaTheme="minorAscii" w:cstheme="minorAscii"/>
                <w:sz w:val="22"/>
                <w:szCs w:val="22"/>
              </w:rPr>
            </w:pPr>
          </w:p>
          <w:p w:rsidRPr="006C1C3B" w:rsidR="006023AA" w:rsidP="0E332FA1" w:rsidRDefault="29D80375" w14:paraId="0023A6B9" w14:textId="5146A94D">
            <w:pPr>
              <w:jc w:val="both"/>
              <w:rPr>
                <w:rFonts w:ascii="Calibri" w:hAnsi="Calibri" w:eastAsia="Calibri" w:cs="Calibri" w:asciiTheme="minorAscii" w:hAnsiTheme="minorAscii" w:eastAsiaTheme="minorAscii" w:cstheme="minorAscii"/>
                <w:sz w:val="22"/>
                <w:szCs w:val="22"/>
                <w:u w:val="single"/>
              </w:rPr>
            </w:pPr>
            <w:r w:rsidRPr="0E332FA1" w:rsidR="2BDD7816">
              <w:rPr>
                <w:rFonts w:ascii="Calibri" w:hAnsi="Calibri" w:eastAsia="Calibri" w:cs="Calibri" w:asciiTheme="minorAscii" w:hAnsiTheme="minorAscii" w:eastAsiaTheme="minorAscii" w:cstheme="minorAscii"/>
                <w:sz w:val="22"/>
                <w:szCs w:val="22"/>
                <w:u w:val="single"/>
                <w:shd w:val="clear" w:color="auto" w:fill="FFFFFF"/>
              </w:rPr>
              <w:t>Reading:</w:t>
            </w:r>
            <w:r w:rsidRPr="0E332FA1" w:rsidR="2D9F86C3">
              <w:rPr>
                <w:rFonts w:ascii="Calibri" w:hAnsi="Calibri" w:eastAsia="Calibri" w:cs="Calibri" w:asciiTheme="minorAscii" w:hAnsiTheme="minorAscii" w:eastAsiaTheme="minorAscii" w:cstheme="minorAscii"/>
                <w:sz w:val="22"/>
                <w:szCs w:val="22"/>
                <w:u w:val="single"/>
                <w:shd w:val="clear" w:color="auto" w:fill="FFFFFF"/>
              </w:rPr>
              <w:t xml:space="preserve"> </w:t>
            </w:r>
            <w:r w:rsidRPr="0E332FA1" w:rsidR="7C2D9CAD">
              <w:rPr>
                <w:rFonts w:ascii="Calibri" w:hAnsi="Calibri" w:eastAsia="Calibri" w:cs="Calibri" w:asciiTheme="minorAscii" w:hAnsiTheme="minorAscii" w:eastAsiaTheme="minorAscii" w:cstheme="minorAscii"/>
                <w:sz w:val="22"/>
                <w:szCs w:val="22"/>
                <w:u w:val="single"/>
                <w:shd w:val="clear" w:color="auto" w:fill="FFFFFF"/>
              </w:rPr>
              <w:t>TBD</w:t>
            </w:r>
          </w:p>
          <w:p w:rsidR="59C2F009" w:rsidP="0E332FA1" w:rsidRDefault="59C2F009" w14:paraId="7D2156B5" w14:textId="0B1FE0F3">
            <w:pPr>
              <w:jc w:val="both"/>
              <w:rPr>
                <w:rFonts w:ascii="Calibri" w:hAnsi="Calibri" w:eastAsia="Calibri" w:cs="Calibri" w:asciiTheme="minorAscii" w:hAnsiTheme="minorAscii" w:eastAsiaTheme="minorAscii" w:cstheme="minorAscii"/>
                <w:sz w:val="22"/>
                <w:szCs w:val="22"/>
              </w:rPr>
            </w:pPr>
          </w:p>
          <w:p w:rsidR="0BE1AD3E" w:rsidP="0E332FA1" w:rsidRDefault="0BE1AD3E" w14:paraId="46A62923" w14:textId="2CEDAA5D">
            <w:pPr>
              <w:jc w:val="both"/>
              <w:rPr>
                <w:rFonts w:ascii="Calibri" w:hAnsi="Calibri" w:eastAsia="Calibri" w:cs="Calibri" w:asciiTheme="minorAscii" w:hAnsiTheme="minorAscii" w:eastAsiaTheme="minorAscii" w:cstheme="minorAscii"/>
                <w:color w:val="000000" w:themeColor="text1" w:themeTint="FF" w:themeShade="FF"/>
                <w:sz w:val="22"/>
                <w:szCs w:val="22"/>
              </w:rPr>
            </w:pPr>
            <w:r w:rsidRPr="0E332FA1" w:rsidR="628B08C7">
              <w:rPr>
                <w:rFonts w:ascii="Calibri" w:hAnsi="Calibri" w:eastAsia="Calibri" w:cs="Calibri" w:asciiTheme="minorAscii" w:hAnsiTheme="minorAscii" w:eastAsiaTheme="minorAscii" w:cstheme="minorAscii"/>
                <w:color w:val="000000" w:themeColor="text1" w:themeTint="FF" w:themeShade="FF"/>
                <w:sz w:val="22"/>
                <w:szCs w:val="22"/>
                <w:u w:val="single"/>
              </w:rPr>
              <w:t>Assessment</w:t>
            </w:r>
            <w:r w:rsidRPr="0E332FA1" w:rsidR="628B08C7">
              <w:rPr>
                <w:rFonts w:ascii="Calibri" w:hAnsi="Calibri" w:eastAsia="Calibri" w:cs="Calibri" w:asciiTheme="minorAscii" w:hAnsiTheme="minorAscii" w:eastAsiaTheme="minorAscii" w:cstheme="minorAscii"/>
                <w:color w:val="000000" w:themeColor="text1" w:themeTint="FF" w:themeShade="FF"/>
                <w:sz w:val="22"/>
                <w:szCs w:val="22"/>
              </w:rPr>
              <w:t>: 30% continuous assessment and 70% final essay</w:t>
            </w:r>
          </w:p>
          <w:p w:rsidRPr="006C1C3B" w:rsidR="006023AA" w:rsidP="0E332FA1" w:rsidRDefault="006023AA" w14:paraId="72BFC2D9" w14:textId="77777777">
            <w:pPr>
              <w:spacing w:after="0" w:line="240" w:lineRule="auto"/>
              <w:ind w:left="0" w:firstLine="0"/>
              <w:jc w:val="both"/>
              <w:textAlignment w:val="baseline"/>
              <w:rPr>
                <w:rFonts w:ascii="Calibri" w:hAnsi="Calibri" w:eastAsia="Calibri" w:cs="Calibri" w:asciiTheme="minorAscii" w:hAnsiTheme="minorAscii" w:eastAsiaTheme="minorAscii" w:cstheme="minorAscii"/>
                <w:sz w:val="22"/>
                <w:szCs w:val="22"/>
                <w:bdr w:val="none" w:color="auto" w:sz="0" w:space="0" w:frame="1"/>
              </w:rPr>
            </w:pPr>
          </w:p>
        </w:tc>
        <w:tc>
          <w:tcPr>
            <w:tcW w:w="1275" w:type="dxa"/>
            <w:tcBorders>
              <w:top w:val="single" w:color="auto" w:sz="8" w:space="0"/>
              <w:left w:val="single" w:color="auto" w:sz="8" w:space="0"/>
              <w:bottom w:val="single" w:color="auto" w:sz="8" w:space="0"/>
              <w:right w:val="single" w:color="auto" w:sz="8" w:space="0"/>
            </w:tcBorders>
            <w:tcMar/>
          </w:tcPr>
          <w:p w:rsidRPr="006A5790" w:rsidR="006023AA" w:rsidP="0E332FA1" w:rsidRDefault="006023AA" w14:paraId="41A2EF27" w14:textId="77777777">
            <w:pPr>
              <w:jc w:val="center"/>
              <w:rPr>
                <w:rFonts w:ascii="Calibri" w:hAnsi="Calibri" w:eastAsia="Calibri" w:cs="Calibri" w:asciiTheme="minorAscii" w:hAnsiTheme="minorAscii" w:eastAsiaTheme="minorAscii" w:cstheme="minorAscii"/>
                <w:b w:val="1"/>
                <w:bCs w:val="1"/>
                <w:sz w:val="22"/>
                <w:szCs w:val="22"/>
                <w:u w:val="single"/>
                <w:lang w:val="en-GB"/>
              </w:rPr>
            </w:pPr>
            <w:r w:rsidRPr="0E332FA1" w:rsidR="2D9F86C3">
              <w:rPr>
                <w:rFonts w:ascii="Calibri" w:hAnsi="Calibri" w:eastAsia="Calibri" w:cs="Calibri" w:asciiTheme="minorAscii" w:hAnsiTheme="minorAscii" w:eastAsiaTheme="minorAscii" w:cstheme="minorAscii"/>
                <w:b w:val="1"/>
                <w:bCs w:val="1"/>
                <w:sz w:val="22"/>
                <w:szCs w:val="22"/>
                <w:u w:val="single"/>
                <w:lang w:val="en-GB"/>
              </w:rPr>
              <w:t>1 only</w:t>
            </w:r>
          </w:p>
        </w:tc>
        <w:tc>
          <w:tcPr>
            <w:tcW w:w="1701" w:type="dxa"/>
            <w:tcBorders>
              <w:top w:val="single" w:color="auto" w:sz="8" w:space="0"/>
              <w:left w:val="single" w:color="auto" w:sz="8" w:space="0"/>
              <w:bottom w:val="single" w:color="auto" w:sz="8" w:space="0"/>
              <w:right w:val="single" w:color="auto" w:sz="8" w:space="0"/>
            </w:tcBorders>
            <w:tcMar/>
          </w:tcPr>
          <w:p w:rsidRPr="006A5790" w:rsidR="006023AA" w:rsidP="4087531C" w:rsidRDefault="006023AA" w14:paraId="22BD77D2" w14:textId="77777777">
            <w:pPr>
              <w:spacing w:line="259" w:lineRule="auto"/>
              <w:rPr>
                <w:rFonts w:eastAsia="Calibri" w:asciiTheme="minorHAnsi" w:hAnsiTheme="minorHAnsi" w:cstheme="minorBidi"/>
                <w:color w:val="000000" w:themeColor="text1"/>
              </w:rPr>
            </w:pPr>
            <w:r w:rsidRPr="4087531C">
              <w:rPr>
                <w:rFonts w:eastAsia="Calibri" w:asciiTheme="minorHAnsi" w:hAnsiTheme="minorHAnsi" w:cstheme="minorBidi"/>
                <w:color w:val="000000" w:themeColor="text1"/>
              </w:rPr>
              <w:t>Tuesday 9-11 TB306, Tower 2</w:t>
            </w:r>
          </w:p>
        </w:tc>
      </w:tr>
      <w:tr w:rsidR="00B447B6" w:rsidTr="197754FF" w14:paraId="7C211623" w14:textId="77777777">
        <w:tc>
          <w:tcPr>
            <w:tcW w:w="1350" w:type="dxa"/>
            <w:tcBorders>
              <w:top w:val="single" w:color="auto" w:sz="8" w:space="0"/>
              <w:left w:val="single" w:color="auto" w:sz="8" w:space="0"/>
              <w:bottom w:val="single" w:color="auto" w:sz="8" w:space="0"/>
              <w:right w:val="single" w:color="auto" w:sz="8" w:space="0"/>
            </w:tcBorders>
            <w:tcMar/>
          </w:tcPr>
          <w:p w:rsidRPr="33630855" w:rsidR="00B447B6" w:rsidP="0E332FA1" w:rsidRDefault="00930AD0" w14:paraId="40B1CC39" w14:textId="750A63CF">
            <w:pPr>
              <w:jc w:val="center"/>
              <w:rPr>
                <w:rFonts w:ascii="Calibri" w:hAnsi="Calibri" w:eastAsia="Calibri" w:cs="Calibri" w:asciiTheme="minorAscii" w:hAnsiTheme="minorAscii" w:eastAsiaTheme="minorAscii" w:cstheme="minorAscii"/>
                <w:b w:val="1"/>
                <w:bCs w:val="1"/>
                <w:sz w:val="22"/>
                <w:szCs w:val="22"/>
              </w:rPr>
            </w:pPr>
            <w:r w:rsidRPr="0E332FA1" w:rsidR="70F88546">
              <w:rPr>
                <w:rFonts w:ascii="Calibri" w:hAnsi="Calibri" w:eastAsia="Calibri" w:cs="Calibri" w:asciiTheme="minorAscii" w:hAnsiTheme="minorAscii" w:eastAsiaTheme="minorAscii" w:cstheme="minorAscii"/>
                <w:b w:val="1"/>
                <w:bCs w:val="1"/>
                <w:sz w:val="22"/>
                <w:szCs w:val="22"/>
              </w:rPr>
              <w:t>EN2191</w:t>
            </w:r>
          </w:p>
        </w:tc>
        <w:tc>
          <w:tcPr>
            <w:tcW w:w="5988" w:type="dxa"/>
            <w:tcBorders>
              <w:top w:val="single" w:color="auto" w:sz="8" w:space="0"/>
              <w:left w:val="single" w:color="auto" w:sz="8" w:space="0"/>
              <w:bottom w:val="single" w:color="auto" w:sz="8" w:space="0"/>
              <w:right w:val="single" w:color="auto" w:sz="8" w:space="0"/>
            </w:tcBorders>
            <w:tcMar/>
          </w:tcPr>
          <w:p w:rsidRPr="006C1C3B" w:rsidR="00B447B6" w:rsidP="0E332FA1" w:rsidRDefault="00B447B6" w14:paraId="7FF46C63" w14:textId="77777777">
            <w:pPr>
              <w:jc w:val="both"/>
              <w:rPr>
                <w:rFonts w:ascii="Calibri" w:hAnsi="Calibri" w:eastAsia="Calibri" w:cs="Calibri" w:asciiTheme="minorAscii" w:hAnsiTheme="minorAscii" w:eastAsiaTheme="minorAscii" w:cstheme="minorAscii"/>
                <w:b w:val="1"/>
                <w:bCs w:val="1"/>
                <w:sz w:val="22"/>
                <w:szCs w:val="22"/>
              </w:rPr>
            </w:pPr>
            <w:r w:rsidRPr="0E332FA1" w:rsidR="75C90AFD">
              <w:rPr>
                <w:rFonts w:ascii="Calibri" w:hAnsi="Calibri" w:eastAsia="Calibri" w:cs="Calibri" w:asciiTheme="minorAscii" w:hAnsiTheme="minorAscii" w:eastAsiaTheme="minorAscii" w:cstheme="minorAscii"/>
                <w:b w:val="1"/>
                <w:bCs w:val="1"/>
                <w:sz w:val="22"/>
                <w:szCs w:val="22"/>
              </w:rPr>
              <w:t>EIGHTEENTH-CENTURY WRITING</w:t>
            </w:r>
          </w:p>
          <w:p w:rsidRPr="006C1C3B" w:rsidR="00B447B6" w:rsidP="0E332FA1" w:rsidRDefault="00B447B6" w14:paraId="5EEF0F51" w14:textId="3858C4C9">
            <w:pPr>
              <w:jc w:val="both"/>
              <w:rPr>
                <w:rFonts w:ascii="Calibri" w:hAnsi="Calibri" w:eastAsia="Calibri" w:cs="Calibri" w:asciiTheme="minorAscii" w:hAnsiTheme="minorAscii" w:eastAsiaTheme="minorAscii" w:cstheme="minorAscii"/>
                <w:b w:val="1"/>
                <w:bCs w:val="1"/>
                <w:sz w:val="22"/>
                <w:szCs w:val="22"/>
              </w:rPr>
            </w:pPr>
            <w:r w:rsidRPr="0E332FA1" w:rsidR="75C90AFD">
              <w:rPr>
                <w:rFonts w:ascii="Calibri" w:hAnsi="Calibri" w:eastAsia="Calibri" w:cs="Calibri" w:asciiTheme="minorAscii" w:hAnsiTheme="minorAscii" w:eastAsiaTheme="minorAscii" w:cstheme="minorAscii"/>
                <w:b w:val="1"/>
                <w:bCs w:val="1"/>
                <w:i w:val="1"/>
                <w:iCs w:val="1"/>
                <w:sz w:val="22"/>
                <w:szCs w:val="22"/>
                <w:u w:val="single"/>
              </w:rPr>
              <w:t>Lecturer:</w:t>
            </w:r>
            <w:r w:rsidRPr="0E332FA1" w:rsidR="75C90AFD">
              <w:rPr>
                <w:rFonts w:ascii="Calibri" w:hAnsi="Calibri" w:eastAsia="Calibri" w:cs="Calibri" w:asciiTheme="minorAscii" w:hAnsiTheme="minorAscii" w:eastAsiaTheme="minorAscii" w:cstheme="minorAscii"/>
                <w:b w:val="1"/>
                <w:bCs w:val="1"/>
                <w:sz w:val="22"/>
                <w:szCs w:val="22"/>
              </w:rPr>
              <w:t xml:space="preserve"> </w:t>
            </w:r>
            <w:r w:rsidRPr="0E332FA1" w:rsidR="0E0DFFAA">
              <w:rPr>
                <w:rFonts w:ascii="Calibri" w:hAnsi="Calibri" w:eastAsia="Calibri" w:cs="Calibri" w:asciiTheme="minorAscii" w:hAnsiTheme="minorAscii" w:eastAsiaTheme="minorAscii" w:cstheme="minorAscii"/>
                <w:b w:val="1"/>
                <w:bCs w:val="1"/>
                <w:sz w:val="22"/>
                <w:szCs w:val="22"/>
              </w:rPr>
              <w:t xml:space="preserve">Dr </w:t>
            </w:r>
            <w:r w:rsidRPr="0E332FA1" w:rsidR="7E118772">
              <w:rPr>
                <w:rFonts w:ascii="Calibri" w:hAnsi="Calibri" w:eastAsia="Calibri" w:cs="Calibri" w:asciiTheme="minorAscii" w:hAnsiTheme="minorAscii" w:eastAsiaTheme="minorAscii" w:cstheme="minorAscii"/>
                <w:b w:val="1"/>
                <w:bCs w:val="1"/>
                <w:sz w:val="22"/>
                <w:szCs w:val="22"/>
              </w:rPr>
              <w:t>Maureen DeLeo</w:t>
            </w:r>
          </w:p>
          <w:p w:rsidRPr="006C1C3B" w:rsidR="00B447B6" w:rsidP="0E332FA1" w:rsidRDefault="00B447B6" w14:paraId="142B9249" w14:textId="77777777">
            <w:pPr>
              <w:jc w:val="both"/>
              <w:rPr>
                <w:rFonts w:ascii="Calibri" w:hAnsi="Calibri" w:eastAsia="Calibri" w:cs="Calibri" w:asciiTheme="minorAscii" w:hAnsiTheme="minorAscii" w:eastAsiaTheme="minorAscii" w:cstheme="minorAscii"/>
                <w:sz w:val="22"/>
                <w:szCs w:val="22"/>
              </w:rPr>
            </w:pPr>
          </w:p>
          <w:p w:rsidRPr="006C1C3B" w:rsidR="00E13AB0" w:rsidP="0E332FA1" w:rsidRDefault="79F94D51" w14:paraId="0BA17A86" w14:textId="6A35EAD6">
            <w:pPr>
              <w:ind w:left="0" w:firstLine="0"/>
              <w:rPr>
                <w:rFonts w:ascii="Calibri" w:hAnsi="Calibri" w:eastAsia="Calibri" w:cs="Calibri" w:asciiTheme="minorAscii" w:hAnsiTheme="minorAscii" w:eastAsiaTheme="minorAscii" w:cstheme="minorAscii"/>
                <w:sz w:val="22"/>
                <w:szCs w:val="22"/>
              </w:rPr>
            </w:pPr>
            <w:r w:rsidRPr="0E332FA1" w:rsidR="59749560">
              <w:rPr>
                <w:rFonts w:ascii="Calibri" w:hAnsi="Calibri" w:eastAsia="Calibri" w:cs="Calibri" w:asciiTheme="minorAscii" w:hAnsiTheme="minorAscii" w:eastAsiaTheme="minorAscii" w:cstheme="minorAscii"/>
                <w:color w:val="000000" w:themeColor="text1" w:themeTint="FF" w:themeShade="FF"/>
                <w:sz w:val="22"/>
                <w:szCs w:val="22"/>
              </w:rPr>
              <w:t xml:space="preserve">The eighteenth century, a period when notorious rakes, libertines, and saucy jades indulged their appetites with seeming abandon, is remembered for its freedom of sexual expression. Narratives of courtship and seduction, marriage and estrangement, as well as voyeurism and assault abounded. In this module, students will consider the ways in which this transformative age has influenced modern </w:t>
            </w:r>
            <w:r w:rsidRPr="0E332FA1" w:rsidR="59749560">
              <w:rPr>
                <w:rFonts w:ascii="Calibri" w:hAnsi="Calibri" w:eastAsia="Calibri" w:cs="Calibri" w:asciiTheme="minorAscii" w:hAnsiTheme="minorAscii" w:eastAsiaTheme="minorAscii" w:cstheme="minorAscii"/>
                <w:color w:val="000000" w:themeColor="text1" w:themeTint="FF" w:themeShade="FF"/>
                <w:sz w:val="22"/>
                <w:szCs w:val="22"/>
              </w:rPr>
              <w:t xml:space="preserve">attitudes towards sexuality, and gender, and discuss the complicated legacy of eighteenth-century literature regarding issues such as the construction of gender, the commodification of the female body, the shifting definition of consent, the disruptive potential of the erotic, and the power relations between the sexes. Far from being a straightforward celebration of sex, these texts reveal the complex negotiations of agency and identity that characterise eighteenth-century literature. </w:t>
            </w:r>
            <w:r w:rsidRPr="0E332FA1" w:rsidR="59749560">
              <w:rPr>
                <w:rFonts w:ascii="Calibri" w:hAnsi="Calibri" w:eastAsia="Calibri" w:cs="Calibri" w:asciiTheme="minorAscii" w:hAnsiTheme="minorAscii" w:eastAsiaTheme="minorAscii" w:cstheme="minorAscii"/>
                <w:sz w:val="22"/>
                <w:szCs w:val="22"/>
              </w:rPr>
              <w:t xml:space="preserve"> </w:t>
            </w:r>
          </w:p>
          <w:p w:rsidR="54140C92" w:rsidP="0E332FA1" w:rsidRDefault="54140C92" w14:paraId="78979178" w14:textId="51027594">
            <w:pPr>
              <w:ind w:left="0" w:firstLine="0"/>
              <w:rPr>
                <w:rFonts w:ascii="Calibri" w:hAnsi="Calibri" w:eastAsia="Calibri" w:cs="Calibri" w:asciiTheme="minorAscii" w:hAnsiTheme="minorAscii" w:eastAsiaTheme="minorAscii" w:cstheme="minorAscii"/>
                <w:sz w:val="22"/>
                <w:szCs w:val="22"/>
              </w:rPr>
            </w:pPr>
          </w:p>
          <w:p w:rsidRPr="00713320" w:rsidR="00E13AB0" w:rsidP="0E332FA1" w:rsidRDefault="0C817083" w14:paraId="4CE6265E" w14:textId="77777777">
            <w:pPr>
              <w:rPr>
                <w:rFonts w:ascii="Calibri" w:hAnsi="Calibri" w:eastAsia="Calibri" w:cs="Calibri" w:asciiTheme="minorAscii" w:hAnsiTheme="minorAscii" w:eastAsiaTheme="minorAscii" w:cstheme="minorAscii"/>
                <w:b w:val="1"/>
                <w:bCs w:val="1"/>
                <w:sz w:val="22"/>
                <w:szCs w:val="22"/>
                <w:u w:val="single"/>
              </w:rPr>
            </w:pPr>
            <w:r w:rsidRPr="0E332FA1" w:rsidR="5F4E725B">
              <w:rPr>
                <w:rFonts w:ascii="Calibri" w:hAnsi="Calibri" w:eastAsia="Calibri" w:cs="Calibri" w:asciiTheme="minorAscii" w:hAnsiTheme="minorAscii" w:eastAsiaTheme="minorAscii" w:cstheme="minorAscii"/>
                <w:b w:val="1"/>
                <w:bCs w:val="1"/>
                <w:sz w:val="22"/>
                <w:szCs w:val="22"/>
                <w:u w:val="single"/>
              </w:rPr>
              <w:t xml:space="preserve">Texts: </w:t>
            </w:r>
          </w:p>
          <w:p w:rsidR="54140C92" w:rsidP="0E332FA1" w:rsidRDefault="699DF598" w14:paraId="4FCDB28A" w14:textId="7E71A4FC">
            <w:pPr>
              <w:shd w:val="clear" w:color="auto" w:fill="FFFFFF" w:themeFill="background1"/>
              <w:spacing w:after="160"/>
              <w:rPr>
                <w:rFonts w:ascii="Calibri" w:hAnsi="Calibri" w:eastAsia="Calibri" w:cs="Calibri" w:asciiTheme="minorAscii" w:hAnsiTheme="minorAscii" w:eastAsiaTheme="minorAscii" w:cstheme="minorAscii"/>
                <w:color w:val="000000" w:themeColor="text1" w:themeTint="FF" w:themeShade="FF"/>
                <w:sz w:val="22"/>
                <w:szCs w:val="22"/>
              </w:rPr>
            </w:pPr>
            <w:r w:rsidRPr="0E332FA1" w:rsidR="35961C44">
              <w:rPr>
                <w:rFonts w:ascii="Calibri" w:hAnsi="Calibri" w:eastAsia="Calibri" w:cs="Calibri" w:asciiTheme="minorAscii" w:hAnsiTheme="minorAscii" w:eastAsiaTheme="minorAscii" w:cstheme="minorAscii"/>
                <w:color w:val="000000" w:themeColor="text1" w:themeTint="FF" w:themeShade="FF"/>
                <w:sz w:val="22"/>
                <w:szCs w:val="22"/>
              </w:rPr>
              <w:t>All texts marked with an asterisk * below will be provided on Canvas.</w:t>
            </w:r>
          </w:p>
          <w:p w:rsidR="54140C92" w:rsidP="0E332FA1" w:rsidRDefault="699DF598" w14:paraId="1547AAEB" w14:textId="3B505BA1">
            <w:pPr>
              <w:shd w:val="clear" w:color="auto" w:fill="FFFFFF" w:themeFill="background1"/>
              <w:spacing w:after="160"/>
              <w:rPr>
                <w:rFonts w:ascii="Calibri" w:hAnsi="Calibri" w:eastAsia="Calibri" w:cs="Calibri" w:asciiTheme="minorAscii" w:hAnsiTheme="minorAscii" w:eastAsiaTheme="minorAscii" w:cstheme="minorAscii"/>
                <w:color w:val="000000" w:themeColor="text1" w:themeTint="FF" w:themeShade="FF"/>
                <w:sz w:val="22"/>
                <w:szCs w:val="22"/>
              </w:rPr>
            </w:pPr>
            <w:r w:rsidRPr="0E332FA1" w:rsidR="35961C44">
              <w:rPr>
                <w:rFonts w:ascii="Calibri" w:hAnsi="Calibri" w:eastAsia="Calibri" w:cs="Calibri" w:asciiTheme="minorAscii" w:hAnsiTheme="minorAscii" w:eastAsiaTheme="minorAscii" w:cstheme="minorAscii"/>
                <w:color w:val="000000" w:themeColor="text1" w:themeTint="FF" w:themeShade="FF"/>
                <w:sz w:val="22"/>
                <w:szCs w:val="22"/>
              </w:rPr>
              <w:t xml:space="preserve">Lady Mary Chudleigh, “To the </w:t>
            </w:r>
            <w:r w:rsidRPr="0E332FA1" w:rsidR="35961C44">
              <w:rPr>
                <w:rFonts w:ascii="Calibri" w:hAnsi="Calibri" w:eastAsia="Calibri" w:cs="Calibri" w:asciiTheme="minorAscii" w:hAnsiTheme="minorAscii" w:eastAsiaTheme="minorAscii" w:cstheme="minorAscii"/>
                <w:color w:val="000000" w:themeColor="text1" w:themeTint="FF" w:themeShade="FF"/>
                <w:sz w:val="22"/>
                <w:szCs w:val="22"/>
              </w:rPr>
              <w:t>Ladies”*</w:t>
            </w:r>
            <w:r w:rsidRPr="0E332FA1" w:rsidR="35961C44">
              <w:rPr>
                <w:rFonts w:ascii="Calibri" w:hAnsi="Calibri" w:eastAsia="Calibri" w:cs="Calibri" w:asciiTheme="minorAscii" w:hAnsiTheme="minorAscii" w:eastAsiaTheme="minorAscii" w:cstheme="minorAscii"/>
                <w:color w:val="000000" w:themeColor="text1" w:themeTint="FF" w:themeShade="FF"/>
                <w:sz w:val="22"/>
                <w:szCs w:val="22"/>
              </w:rPr>
              <w:t xml:space="preserve"> </w:t>
            </w:r>
          </w:p>
          <w:p w:rsidR="54140C92" w:rsidP="0E332FA1" w:rsidRDefault="699DF598" w14:paraId="27044ED1" w14:textId="5436D6F5">
            <w:pPr>
              <w:shd w:val="clear" w:color="auto" w:fill="FFFFFF" w:themeFill="background1"/>
              <w:spacing w:after="160"/>
              <w:rPr>
                <w:rFonts w:ascii="Calibri" w:hAnsi="Calibri" w:eastAsia="Calibri" w:cs="Calibri" w:asciiTheme="minorAscii" w:hAnsiTheme="minorAscii" w:eastAsiaTheme="minorAscii" w:cstheme="minorAscii"/>
                <w:color w:val="000000" w:themeColor="text1" w:themeTint="FF" w:themeShade="FF"/>
                <w:sz w:val="22"/>
                <w:szCs w:val="22"/>
              </w:rPr>
            </w:pPr>
            <w:r w:rsidRPr="0E332FA1" w:rsidR="35961C44">
              <w:rPr>
                <w:rFonts w:ascii="Calibri" w:hAnsi="Calibri" w:eastAsia="Calibri" w:cs="Calibri" w:asciiTheme="minorAscii" w:hAnsiTheme="minorAscii" w:eastAsiaTheme="minorAscii" w:cstheme="minorAscii"/>
                <w:color w:val="000000" w:themeColor="text1" w:themeTint="FF" w:themeShade="FF"/>
                <w:sz w:val="22"/>
                <w:szCs w:val="22"/>
              </w:rPr>
              <w:t xml:space="preserve">Anne Finch, “The Unequal </w:t>
            </w:r>
            <w:r w:rsidRPr="0E332FA1" w:rsidR="35961C44">
              <w:rPr>
                <w:rFonts w:ascii="Calibri" w:hAnsi="Calibri" w:eastAsia="Calibri" w:cs="Calibri" w:asciiTheme="minorAscii" w:hAnsiTheme="minorAscii" w:eastAsiaTheme="minorAscii" w:cstheme="minorAscii"/>
                <w:color w:val="000000" w:themeColor="text1" w:themeTint="FF" w:themeShade="FF"/>
                <w:sz w:val="22"/>
                <w:szCs w:val="22"/>
              </w:rPr>
              <w:t>Fetters”*</w:t>
            </w:r>
          </w:p>
          <w:p w:rsidR="54140C92" w:rsidP="0E332FA1" w:rsidRDefault="699DF598" w14:paraId="0BDD5EA1" w14:textId="0D985D0C">
            <w:pPr>
              <w:shd w:val="clear" w:color="auto" w:fill="FFFFFF" w:themeFill="background1"/>
              <w:spacing w:after="160"/>
              <w:rPr>
                <w:rFonts w:ascii="Calibri" w:hAnsi="Calibri" w:eastAsia="Calibri" w:cs="Calibri" w:asciiTheme="minorAscii" w:hAnsiTheme="minorAscii" w:eastAsiaTheme="minorAscii" w:cstheme="minorAscii"/>
                <w:i w:val="1"/>
                <w:iCs w:val="1"/>
                <w:color w:val="000000" w:themeColor="text1" w:themeTint="FF" w:themeShade="FF"/>
                <w:sz w:val="22"/>
                <w:szCs w:val="22"/>
              </w:rPr>
            </w:pPr>
            <w:r w:rsidRPr="0E332FA1" w:rsidR="35961C44">
              <w:rPr>
                <w:rFonts w:ascii="Calibri" w:hAnsi="Calibri" w:eastAsia="Calibri" w:cs="Calibri" w:asciiTheme="minorAscii" w:hAnsiTheme="minorAscii" w:eastAsiaTheme="minorAscii" w:cstheme="minorAscii"/>
                <w:color w:val="000000" w:themeColor="text1" w:themeTint="FF" w:themeShade="FF"/>
                <w:sz w:val="22"/>
                <w:szCs w:val="22"/>
              </w:rPr>
              <w:t xml:space="preserve">Alexander Pope, </w:t>
            </w:r>
            <w:r w:rsidRPr="0E332FA1" w:rsidR="35961C44">
              <w:rPr>
                <w:rFonts w:ascii="Calibri" w:hAnsi="Calibri" w:eastAsia="Calibri" w:cs="Calibri" w:asciiTheme="minorAscii" w:hAnsiTheme="minorAscii" w:eastAsiaTheme="minorAscii" w:cstheme="minorAscii"/>
                <w:i w:val="1"/>
                <w:iCs w:val="1"/>
                <w:color w:val="000000" w:themeColor="text1" w:themeTint="FF" w:themeShade="FF"/>
                <w:sz w:val="22"/>
                <w:szCs w:val="22"/>
              </w:rPr>
              <w:t>The Rape of the Lock*</w:t>
            </w:r>
          </w:p>
          <w:p w:rsidR="54140C92" w:rsidP="0E332FA1" w:rsidRDefault="699DF598" w14:paraId="412DBB7A" w14:textId="654EC56D">
            <w:pPr>
              <w:shd w:val="clear" w:color="auto" w:fill="FFFFFF" w:themeFill="background1"/>
              <w:spacing w:after="160"/>
              <w:rPr>
                <w:rFonts w:ascii="Calibri" w:hAnsi="Calibri" w:eastAsia="Calibri" w:cs="Calibri" w:asciiTheme="minorAscii" w:hAnsiTheme="minorAscii" w:eastAsiaTheme="minorAscii" w:cstheme="minorAscii"/>
                <w:color w:val="000000" w:themeColor="text1" w:themeTint="FF" w:themeShade="FF"/>
                <w:sz w:val="22"/>
                <w:szCs w:val="22"/>
              </w:rPr>
            </w:pPr>
            <w:r w:rsidRPr="0E332FA1" w:rsidR="35961C44">
              <w:rPr>
                <w:rFonts w:ascii="Calibri" w:hAnsi="Calibri" w:eastAsia="Calibri" w:cs="Calibri" w:asciiTheme="minorAscii" w:hAnsiTheme="minorAscii" w:eastAsiaTheme="minorAscii" w:cstheme="minorAscii"/>
                <w:color w:val="000000" w:themeColor="text1" w:themeTint="FF" w:themeShade="FF"/>
                <w:sz w:val="22"/>
                <w:szCs w:val="22"/>
              </w:rPr>
              <w:t>Eliza Haywood,</w:t>
            </w:r>
            <w:r w:rsidRPr="0E332FA1" w:rsidR="35961C44">
              <w:rPr>
                <w:rFonts w:ascii="Calibri" w:hAnsi="Calibri" w:eastAsia="Calibri" w:cs="Calibri" w:asciiTheme="minorAscii" w:hAnsiTheme="minorAscii" w:eastAsiaTheme="minorAscii" w:cstheme="minorAscii"/>
                <w:i w:val="1"/>
                <w:iCs w:val="1"/>
                <w:color w:val="000000" w:themeColor="text1" w:themeTint="FF" w:themeShade="FF"/>
                <w:sz w:val="22"/>
                <w:szCs w:val="22"/>
              </w:rPr>
              <w:t xml:space="preserve"> </w:t>
            </w:r>
            <w:r w:rsidRPr="0E332FA1" w:rsidR="35961C44">
              <w:rPr>
                <w:rFonts w:ascii="Calibri" w:hAnsi="Calibri" w:eastAsia="Calibri" w:cs="Calibri" w:asciiTheme="minorAscii" w:hAnsiTheme="minorAscii" w:eastAsiaTheme="minorAscii" w:cstheme="minorAscii"/>
                <w:i w:val="1"/>
                <w:iCs w:val="1"/>
                <w:color w:val="000000" w:themeColor="text1" w:themeTint="FF" w:themeShade="FF"/>
                <w:sz w:val="22"/>
                <w:szCs w:val="22"/>
              </w:rPr>
              <w:t>Fantominia</w:t>
            </w:r>
            <w:r w:rsidRPr="0E332FA1" w:rsidR="35961C44">
              <w:rPr>
                <w:rFonts w:ascii="Calibri" w:hAnsi="Calibri" w:eastAsia="Calibri" w:cs="Calibri" w:asciiTheme="minorAscii" w:hAnsiTheme="minorAscii" w:eastAsiaTheme="minorAscii" w:cstheme="minorAscii"/>
                <w:color w:val="000000" w:themeColor="text1" w:themeTint="FF" w:themeShade="FF"/>
                <w:sz w:val="22"/>
                <w:szCs w:val="22"/>
              </w:rPr>
              <w:t xml:space="preserve"> (Online, UPenn Digital Library)</w:t>
            </w:r>
          </w:p>
          <w:p w:rsidR="54140C92" w:rsidP="0E332FA1" w:rsidRDefault="699DF598" w14:paraId="3B918FBB" w14:textId="1E6CC4DA">
            <w:pPr>
              <w:shd w:val="clear" w:color="auto" w:fill="FFFFFF" w:themeFill="background1"/>
              <w:spacing w:after="160"/>
              <w:rPr>
                <w:rFonts w:ascii="Calibri" w:hAnsi="Calibri" w:eastAsia="Calibri" w:cs="Calibri" w:asciiTheme="minorAscii" w:hAnsiTheme="minorAscii" w:eastAsiaTheme="minorAscii" w:cstheme="minorAscii"/>
                <w:color w:val="000000" w:themeColor="text1" w:themeTint="FF" w:themeShade="FF"/>
                <w:sz w:val="22"/>
                <w:szCs w:val="22"/>
              </w:rPr>
            </w:pPr>
            <w:r w:rsidRPr="0E332FA1" w:rsidR="35961C44">
              <w:rPr>
                <w:rFonts w:ascii="Calibri" w:hAnsi="Calibri" w:eastAsia="Calibri" w:cs="Calibri" w:asciiTheme="minorAscii" w:hAnsiTheme="minorAscii" w:eastAsiaTheme="minorAscii" w:cstheme="minorAscii"/>
                <w:color w:val="000000" w:themeColor="text1" w:themeTint="FF" w:themeShade="FF"/>
                <w:sz w:val="22"/>
                <w:szCs w:val="22"/>
              </w:rPr>
              <w:t xml:space="preserve">Jonathan Swift, “The Lady’s Dressing </w:t>
            </w:r>
            <w:r w:rsidRPr="0E332FA1" w:rsidR="35961C44">
              <w:rPr>
                <w:rFonts w:ascii="Calibri" w:hAnsi="Calibri" w:eastAsia="Calibri" w:cs="Calibri" w:asciiTheme="minorAscii" w:hAnsiTheme="minorAscii" w:eastAsiaTheme="minorAscii" w:cstheme="minorAscii"/>
                <w:color w:val="000000" w:themeColor="text1" w:themeTint="FF" w:themeShade="FF"/>
                <w:sz w:val="22"/>
                <w:szCs w:val="22"/>
              </w:rPr>
              <w:t>Room”*</w:t>
            </w:r>
          </w:p>
          <w:p w:rsidR="54140C92" w:rsidP="0E332FA1" w:rsidRDefault="699DF598" w14:paraId="4D8F3F31" w14:textId="7C16E930">
            <w:pPr>
              <w:shd w:val="clear" w:color="auto" w:fill="FFFFFF" w:themeFill="background1"/>
              <w:spacing w:after="160"/>
              <w:rPr>
                <w:rFonts w:ascii="Calibri" w:hAnsi="Calibri" w:eastAsia="Calibri" w:cs="Calibri" w:asciiTheme="minorAscii" w:hAnsiTheme="minorAscii" w:eastAsiaTheme="minorAscii" w:cstheme="minorAscii"/>
                <w:color w:val="000000" w:themeColor="text1" w:themeTint="FF" w:themeShade="FF"/>
                <w:sz w:val="22"/>
                <w:szCs w:val="22"/>
              </w:rPr>
            </w:pPr>
            <w:r w:rsidRPr="0E332FA1" w:rsidR="35961C44">
              <w:rPr>
                <w:rFonts w:ascii="Calibri" w:hAnsi="Calibri" w:eastAsia="Calibri" w:cs="Calibri" w:asciiTheme="minorAscii" w:hAnsiTheme="minorAscii" w:eastAsiaTheme="minorAscii" w:cstheme="minorAscii"/>
                <w:color w:val="000000" w:themeColor="text1" w:themeTint="FF" w:themeShade="FF"/>
                <w:sz w:val="22"/>
                <w:szCs w:val="22"/>
              </w:rPr>
              <w:t>Lady Mary Wortley Montagu, “The Reasons that Induced Dr. Swift to write a Poem called ‘The Lady's Dressing Room</w:t>
            </w:r>
            <w:r w:rsidRPr="0E332FA1" w:rsidR="35961C44">
              <w:rPr>
                <w:rFonts w:ascii="Calibri" w:hAnsi="Calibri" w:eastAsia="Calibri" w:cs="Calibri" w:asciiTheme="minorAscii" w:hAnsiTheme="minorAscii" w:eastAsiaTheme="minorAscii" w:cstheme="minorAscii"/>
                <w:color w:val="000000" w:themeColor="text1" w:themeTint="FF" w:themeShade="FF"/>
                <w:sz w:val="22"/>
                <w:szCs w:val="22"/>
              </w:rPr>
              <w:t>’”*</w:t>
            </w:r>
          </w:p>
          <w:p w:rsidR="54140C92" w:rsidP="0E332FA1" w:rsidRDefault="699DF598" w14:paraId="395A3AB1" w14:textId="795FEA3C">
            <w:pPr>
              <w:shd w:val="clear" w:color="auto" w:fill="FFFFFF" w:themeFill="background1"/>
              <w:spacing w:after="160"/>
              <w:rPr>
                <w:rFonts w:ascii="Calibri" w:hAnsi="Calibri" w:eastAsia="Calibri" w:cs="Calibri" w:asciiTheme="minorAscii" w:hAnsiTheme="minorAscii" w:eastAsiaTheme="minorAscii" w:cstheme="minorAscii"/>
                <w:color w:val="000000" w:themeColor="text1" w:themeTint="FF" w:themeShade="FF"/>
                <w:sz w:val="22"/>
                <w:szCs w:val="22"/>
              </w:rPr>
            </w:pPr>
            <w:r w:rsidRPr="0E332FA1" w:rsidR="35961C44">
              <w:rPr>
                <w:rFonts w:ascii="Calibri" w:hAnsi="Calibri" w:eastAsia="Calibri" w:cs="Calibri" w:asciiTheme="minorAscii" w:hAnsiTheme="minorAscii" w:eastAsiaTheme="minorAscii" w:cstheme="minorAscii"/>
                <w:color w:val="000000" w:themeColor="text1" w:themeTint="FF" w:themeShade="FF"/>
                <w:sz w:val="22"/>
                <w:szCs w:val="22"/>
              </w:rPr>
              <w:t xml:space="preserve">Elizabeth Griffith, </w:t>
            </w:r>
            <w:r w:rsidRPr="0E332FA1" w:rsidR="35961C44">
              <w:rPr>
                <w:rFonts w:ascii="Calibri" w:hAnsi="Calibri" w:eastAsia="Calibri" w:cs="Calibri" w:asciiTheme="minorAscii" w:hAnsiTheme="minorAscii" w:eastAsiaTheme="minorAscii" w:cstheme="minorAscii"/>
                <w:i w:val="1"/>
                <w:iCs w:val="1"/>
                <w:color w:val="000000" w:themeColor="text1" w:themeTint="FF" w:themeShade="FF"/>
                <w:sz w:val="22"/>
                <w:szCs w:val="22"/>
              </w:rPr>
              <w:t xml:space="preserve">The Platonic Wife </w:t>
            </w:r>
            <w:r w:rsidRPr="0E332FA1" w:rsidR="35961C44">
              <w:rPr>
                <w:rFonts w:ascii="Calibri" w:hAnsi="Calibri" w:eastAsia="Calibri" w:cs="Calibri" w:asciiTheme="minorAscii" w:hAnsiTheme="minorAscii" w:eastAsiaTheme="minorAscii" w:cstheme="minorAscii"/>
                <w:color w:val="000000" w:themeColor="text1" w:themeTint="FF" w:themeShade="FF"/>
                <w:sz w:val="22"/>
                <w:szCs w:val="22"/>
              </w:rPr>
              <w:t>(Online, U of Michigan Library Digital Collections)</w:t>
            </w:r>
          </w:p>
          <w:p w:rsidR="665080CA" w:rsidP="0E332FA1" w:rsidRDefault="665080CA" w14:paraId="5E0C95C0" w14:textId="373B795D">
            <w:pPr>
              <w:ind w:left="0" w:hanging="0"/>
              <w:rPr>
                <w:rFonts w:ascii="Calibri" w:hAnsi="Calibri" w:eastAsia="Calibri" w:cs="Calibri" w:asciiTheme="minorAscii" w:hAnsiTheme="minorAscii" w:eastAsiaTheme="minorAscii" w:cstheme="minorAscii"/>
                <w:i w:val="1"/>
                <w:iCs w:val="1"/>
                <w:sz w:val="22"/>
                <w:szCs w:val="22"/>
              </w:rPr>
            </w:pPr>
          </w:p>
          <w:p w:rsidRPr="006C1C3B" w:rsidR="00E13AB0" w:rsidP="0E332FA1" w:rsidRDefault="00E13AB0" w14:paraId="1016876D" w14:textId="45CBAF33">
            <w:pPr>
              <w:jc w:val="both"/>
              <w:rPr>
                <w:rFonts w:ascii="Calibri" w:hAnsi="Calibri" w:eastAsia="Calibri" w:cs="Calibri" w:asciiTheme="minorAscii" w:hAnsiTheme="minorAscii" w:eastAsiaTheme="minorAscii" w:cstheme="minorAscii"/>
                <w:sz w:val="22"/>
                <w:szCs w:val="22"/>
              </w:rPr>
            </w:pPr>
            <w:r w:rsidRPr="0E332FA1" w:rsidR="0D26382E">
              <w:rPr>
                <w:rFonts w:ascii="Calibri" w:hAnsi="Calibri" w:eastAsia="Calibri" w:cs="Calibri" w:asciiTheme="minorAscii" w:hAnsiTheme="minorAscii" w:eastAsiaTheme="minorAscii" w:cstheme="minorAscii"/>
                <w:b w:val="1"/>
                <w:bCs w:val="1"/>
                <w:sz w:val="22"/>
                <w:szCs w:val="22"/>
                <w:u w:val="single"/>
              </w:rPr>
              <w:t>Assessment</w:t>
            </w:r>
            <w:r w:rsidRPr="0E332FA1" w:rsidR="0D26382E">
              <w:rPr>
                <w:rFonts w:ascii="Calibri" w:hAnsi="Calibri" w:eastAsia="Calibri" w:cs="Calibri" w:asciiTheme="minorAscii" w:hAnsiTheme="minorAscii" w:eastAsiaTheme="minorAscii" w:cstheme="minorAscii"/>
                <w:sz w:val="22"/>
                <w:szCs w:val="22"/>
                <w:u w:val="single"/>
              </w:rPr>
              <w:t>:</w:t>
            </w:r>
            <w:r w:rsidRPr="0E332FA1" w:rsidR="0D26382E">
              <w:rPr>
                <w:rFonts w:ascii="Calibri" w:hAnsi="Calibri" w:eastAsia="Calibri" w:cs="Calibri" w:asciiTheme="minorAscii" w:hAnsiTheme="minorAscii" w:eastAsiaTheme="minorAscii" w:cstheme="minorAscii"/>
                <w:sz w:val="22"/>
                <w:szCs w:val="22"/>
              </w:rPr>
              <w:t xml:space="preserve"> 30% continuous assessment and 70% final essay.</w:t>
            </w:r>
          </w:p>
          <w:p w:rsidRPr="006C1C3B" w:rsidR="00B447B6" w:rsidP="0E332FA1" w:rsidRDefault="00B447B6" w14:paraId="5D5277C6" w14:textId="77777777">
            <w:pPr>
              <w:rPr>
                <w:rFonts w:ascii="Calibri" w:hAnsi="Calibri" w:eastAsia="Calibri" w:cs="Calibri" w:asciiTheme="minorAscii" w:hAnsiTheme="minorAscii" w:eastAsiaTheme="minorAscii" w:cstheme="minorAscii"/>
                <w:b w:val="1"/>
                <w:bCs w:val="1"/>
                <w:sz w:val="22"/>
                <w:szCs w:val="22"/>
              </w:rPr>
            </w:pPr>
          </w:p>
        </w:tc>
        <w:tc>
          <w:tcPr>
            <w:tcW w:w="1275" w:type="dxa"/>
            <w:tcBorders>
              <w:top w:val="single" w:color="auto" w:sz="8" w:space="0"/>
              <w:left w:val="single" w:color="auto" w:sz="8" w:space="0"/>
              <w:bottom w:val="single" w:color="auto" w:sz="8" w:space="0"/>
              <w:right w:val="single" w:color="auto" w:sz="8" w:space="0"/>
            </w:tcBorders>
            <w:tcMar/>
          </w:tcPr>
          <w:p w:rsidRPr="006A5790" w:rsidR="00B447B6" w:rsidP="0E332FA1" w:rsidRDefault="00B447B6" w14:paraId="3FC9D9B8" w14:textId="77777777">
            <w:pPr>
              <w:jc w:val="center"/>
              <w:rPr>
                <w:rFonts w:ascii="Calibri" w:hAnsi="Calibri" w:eastAsia="Calibri" w:cs="Calibri" w:asciiTheme="minorAscii" w:hAnsiTheme="minorAscii" w:eastAsiaTheme="minorAscii" w:cstheme="minorAscii"/>
                <w:b w:val="1"/>
                <w:bCs w:val="1"/>
                <w:sz w:val="22"/>
                <w:szCs w:val="22"/>
                <w:u w:val="single"/>
              </w:rPr>
            </w:pPr>
            <w:r w:rsidRPr="0E332FA1" w:rsidR="75C90AFD">
              <w:rPr>
                <w:rFonts w:ascii="Calibri" w:hAnsi="Calibri" w:eastAsia="Calibri" w:cs="Calibri" w:asciiTheme="minorAscii" w:hAnsiTheme="minorAscii" w:eastAsiaTheme="minorAscii" w:cstheme="minorAscii"/>
                <w:b w:val="1"/>
                <w:bCs w:val="1"/>
                <w:sz w:val="22"/>
                <w:szCs w:val="22"/>
                <w:u w:val="single"/>
              </w:rPr>
              <w:t>1 only</w:t>
            </w:r>
          </w:p>
        </w:tc>
        <w:tc>
          <w:tcPr>
            <w:tcW w:w="1701" w:type="dxa"/>
            <w:tcBorders>
              <w:top w:val="single" w:color="auto" w:sz="8" w:space="0"/>
              <w:left w:val="single" w:color="auto" w:sz="8" w:space="0"/>
              <w:bottom w:val="single" w:color="auto" w:sz="8" w:space="0"/>
              <w:right w:val="single" w:color="auto" w:sz="8" w:space="0"/>
            </w:tcBorders>
            <w:tcMar/>
          </w:tcPr>
          <w:p w:rsidRPr="006A5790" w:rsidR="00B447B6" w:rsidP="2669C0F6" w:rsidRDefault="00B447B6" w14:paraId="3DB24C2C" w14:textId="7922A6B2">
            <w:pPr>
              <w:rPr>
                <w:rFonts w:ascii="Calibri" w:hAnsi="Calibri" w:eastAsia="Times New Roman" w:cs="" w:asciiTheme="minorAscii" w:hAnsiTheme="minorAscii" w:cstheme="minorBidi"/>
                <w:color w:val="auto"/>
                <w:lang w:val="en-GB"/>
              </w:rPr>
            </w:pPr>
            <w:r w:rsidRPr="2669C0F6" w:rsidR="00B447B6">
              <w:rPr>
                <w:rFonts w:ascii="Calibri" w:hAnsi="Calibri" w:eastAsia="Times New Roman" w:cs="" w:asciiTheme="minorAscii" w:hAnsiTheme="minorAscii" w:cstheme="minorBidi"/>
                <w:color w:val="auto"/>
                <w:lang w:val="en-GB"/>
              </w:rPr>
              <w:t>Tuesday 1</w:t>
            </w:r>
            <w:r w:rsidRPr="2669C0F6" w:rsidR="6874734E">
              <w:rPr>
                <w:rFonts w:ascii="Calibri" w:hAnsi="Calibri" w:eastAsia="Times New Roman" w:cs="" w:asciiTheme="minorAscii" w:hAnsiTheme="minorAscii" w:cstheme="minorBidi"/>
                <w:color w:val="auto"/>
                <w:lang w:val="en-GB"/>
              </w:rPr>
              <w:t>2-2 TB303, Tower 2</w:t>
            </w:r>
            <w:r w:rsidRPr="2669C0F6" w:rsidR="00B447B6">
              <w:rPr>
                <w:rFonts w:ascii="Calibri" w:hAnsi="Calibri" w:eastAsia="Times New Roman" w:cs="" w:asciiTheme="minorAscii" w:hAnsiTheme="minorAscii" w:cstheme="minorBidi"/>
                <w:color w:val="auto"/>
                <w:lang w:val="en-GB"/>
              </w:rPr>
              <w:t xml:space="preserve"> </w:t>
            </w:r>
          </w:p>
        </w:tc>
      </w:tr>
      <w:tr w:rsidR="00B447B6" w:rsidTr="197754FF" w14:paraId="43E06219" w14:textId="77777777">
        <w:trPr>
          <w:trHeight w:val="973"/>
        </w:trPr>
        <w:tc>
          <w:tcPr>
            <w:tcW w:w="1350" w:type="dxa"/>
            <w:tcBorders>
              <w:top w:val="single" w:color="auto" w:sz="8" w:space="0"/>
              <w:left w:val="single" w:color="auto" w:sz="8" w:space="0"/>
              <w:bottom w:val="single" w:color="auto" w:sz="8" w:space="0"/>
              <w:right w:val="single" w:color="auto" w:sz="8" w:space="0"/>
            </w:tcBorders>
            <w:tcMar/>
          </w:tcPr>
          <w:p w:rsidR="00B447B6" w:rsidP="0E332FA1" w:rsidRDefault="00982202" w14:paraId="10436ADB" w14:textId="169801F2">
            <w:pPr>
              <w:jc w:val="center"/>
              <w:rPr>
                <w:rFonts w:ascii="Calibri" w:hAnsi="Calibri" w:eastAsia="Calibri" w:cs="Calibri" w:asciiTheme="minorAscii" w:hAnsiTheme="minorAscii" w:eastAsiaTheme="minorAscii" w:cstheme="minorAscii"/>
                <w:b w:val="1"/>
                <w:bCs w:val="1"/>
                <w:sz w:val="22"/>
                <w:szCs w:val="22"/>
                <w:lang w:val="en-GB"/>
              </w:rPr>
            </w:pPr>
            <w:r w:rsidRPr="0E332FA1" w:rsidR="6798B07F">
              <w:rPr>
                <w:rFonts w:ascii="Calibri" w:hAnsi="Calibri" w:eastAsia="Calibri" w:cs="Calibri" w:asciiTheme="minorAscii" w:hAnsiTheme="minorAscii" w:eastAsiaTheme="minorAscii" w:cstheme="minorAscii"/>
                <w:b w:val="1"/>
                <w:bCs w:val="1"/>
                <w:sz w:val="22"/>
                <w:szCs w:val="22"/>
                <w:lang w:val="en-GB"/>
              </w:rPr>
              <w:t>EN2187</w:t>
            </w:r>
          </w:p>
        </w:tc>
        <w:tc>
          <w:tcPr>
            <w:tcW w:w="5988" w:type="dxa"/>
            <w:tcBorders>
              <w:top w:val="single" w:color="auto" w:sz="8" w:space="0"/>
              <w:left w:val="single" w:color="auto" w:sz="8" w:space="0"/>
              <w:bottom w:val="single" w:color="auto" w:sz="8" w:space="0"/>
              <w:right w:val="single" w:color="auto" w:sz="8" w:space="0"/>
            </w:tcBorders>
            <w:tcMar/>
          </w:tcPr>
          <w:p w:rsidRPr="006C1C3B" w:rsidR="00B447B6" w:rsidP="0E332FA1" w:rsidRDefault="00B447B6" w14:paraId="056701CB" w14:textId="77777777">
            <w:pPr>
              <w:jc w:val="both"/>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b w:val="1"/>
                <w:bCs w:val="1"/>
                <w:sz w:val="22"/>
                <w:szCs w:val="22"/>
              </w:rPr>
              <w:t>JANE AUSTEN</w:t>
            </w:r>
          </w:p>
          <w:p w:rsidRPr="006C1C3B" w:rsidR="00B447B6" w:rsidP="0E332FA1" w:rsidRDefault="00B447B6" w14:paraId="5BBC7EFE" w14:textId="77777777">
            <w:pPr>
              <w:jc w:val="both"/>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b w:val="1"/>
                <w:bCs w:val="1"/>
                <w:i w:val="1"/>
                <w:iCs w:val="1"/>
                <w:sz w:val="22"/>
                <w:szCs w:val="22"/>
                <w:u w:val="single"/>
                <w:lang w:val="en-GB"/>
              </w:rPr>
              <w:t>Lecturer:</w:t>
            </w:r>
            <w:r w:rsidRPr="0E332FA1" w:rsidR="75C90AFD">
              <w:rPr>
                <w:rFonts w:ascii="Calibri" w:hAnsi="Calibri" w:eastAsia="Calibri" w:cs="Calibri" w:asciiTheme="minorAscii" w:hAnsiTheme="minorAscii" w:eastAsiaTheme="minorAscii" w:cstheme="minorAscii"/>
                <w:b w:val="1"/>
                <w:bCs w:val="1"/>
                <w:i w:val="1"/>
                <w:iCs w:val="1"/>
                <w:sz w:val="22"/>
                <w:szCs w:val="22"/>
                <w:lang w:val="en-GB"/>
              </w:rPr>
              <w:t xml:space="preserve"> </w:t>
            </w:r>
            <w:r w:rsidRPr="0E332FA1" w:rsidR="75C90AFD">
              <w:rPr>
                <w:rFonts w:ascii="Calibri" w:hAnsi="Calibri" w:eastAsia="Calibri" w:cs="Calibri" w:asciiTheme="minorAscii" w:hAnsiTheme="minorAscii" w:eastAsiaTheme="minorAscii" w:cstheme="minorAscii"/>
                <w:b w:val="1"/>
                <w:bCs w:val="1"/>
                <w:sz w:val="22"/>
                <w:szCs w:val="22"/>
                <w:lang w:val="en-GB"/>
              </w:rPr>
              <w:t xml:space="preserve">Dr. Muireann </w:t>
            </w:r>
            <w:r w:rsidRPr="0E332FA1" w:rsidR="75C90AFD">
              <w:rPr>
                <w:rFonts w:ascii="Calibri" w:hAnsi="Calibri" w:eastAsia="Calibri" w:cs="Calibri" w:asciiTheme="minorAscii" w:hAnsiTheme="minorAscii" w:eastAsiaTheme="minorAscii" w:cstheme="minorAscii"/>
                <w:b w:val="1"/>
                <w:bCs w:val="1"/>
                <w:sz w:val="22"/>
                <w:szCs w:val="22"/>
                <w:lang w:val="en-GB"/>
              </w:rPr>
              <w:t>O’Cinneide</w:t>
            </w:r>
          </w:p>
          <w:p w:rsidRPr="006C1C3B" w:rsidR="00B447B6" w:rsidP="0E332FA1" w:rsidRDefault="00B447B6" w14:paraId="6960C397" w14:textId="77777777">
            <w:pPr>
              <w:jc w:val="both"/>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sz w:val="22"/>
                <w:szCs w:val="22"/>
                <w:lang w:val="en-GB"/>
              </w:rPr>
              <w:t xml:space="preserve"> </w:t>
            </w:r>
          </w:p>
          <w:p w:rsidR="00B30C81" w:rsidP="0E332FA1" w:rsidRDefault="00B30C81" w14:paraId="3D66BCD3" w14:textId="18DE15F1">
            <w:pPr>
              <w:shd w:val="clear" w:color="auto" w:fill="FFFFFF" w:themeFill="background1"/>
              <w:spacing w:after="0" w:line="240" w:lineRule="auto"/>
              <w:ind w:left="0" w:firstLine="0"/>
              <w:rPr>
                <w:rFonts w:ascii="Calibri" w:hAnsi="Calibri" w:eastAsia="Calibri" w:cs="Calibri" w:asciiTheme="minorAscii" w:hAnsiTheme="minorAscii" w:eastAsiaTheme="minorAscii" w:cstheme="minorAscii"/>
                <w:sz w:val="22"/>
                <w:szCs w:val="22"/>
                <w:bdr w:val="none" w:color="auto" w:sz="0" w:space="0" w:frame="1"/>
              </w:rPr>
            </w:pPr>
            <w:r w:rsidRPr="0E332FA1" w:rsidR="64F59A8D">
              <w:rPr>
                <w:rFonts w:ascii="Calibri" w:hAnsi="Calibri" w:eastAsia="Calibri" w:cs="Calibri" w:asciiTheme="minorAscii" w:hAnsiTheme="minorAscii" w:eastAsiaTheme="minorAscii" w:cstheme="minorAscii"/>
                <w:sz w:val="22"/>
                <w:szCs w:val="22"/>
                <w:bdr w:val="none" w:color="auto" w:sz="0" w:space="0" w:frame="1"/>
              </w:rPr>
              <w:t xml:space="preserve">This seminar explores the writings of Jane Austen (1775-1817), one of the best-loved and most critically admired novelists in English literature. Associated in today’s popular consciousness with c</w:t>
            </w:r>
            <w:r w:rsidRPr="0E332FA1" w:rsidR="234F7846">
              <w:rPr>
                <w:rFonts w:ascii="Calibri" w:hAnsi="Calibri" w:eastAsia="Calibri" w:cs="Calibri" w:asciiTheme="minorAscii" w:hAnsiTheme="minorAscii" w:eastAsiaTheme="minorAscii" w:cstheme="minorAscii"/>
                <w:sz w:val="22"/>
                <w:szCs w:val="22"/>
                <w:bdr w:val="none" w:color="auto" w:sz="0" w:space="0" w:frame="1"/>
              </w:rPr>
              <w:t xml:space="preserve">omedic</w:t>
            </w:r>
            <w:r w:rsidRPr="0E332FA1" w:rsidR="64F59A8D">
              <w:rPr>
                <w:rFonts w:ascii="Calibri" w:hAnsi="Calibri" w:eastAsia="Calibri" w:cs="Calibri" w:asciiTheme="minorAscii" w:hAnsiTheme="minorAscii" w:eastAsiaTheme="minorAscii" w:cstheme="minorAscii"/>
                <w:sz w:val="22"/>
                <w:szCs w:val="22"/>
                <w:bdr w:val="none" w:color="auto" w:sz="0" w:space="0" w:frame="1"/>
              </w:rPr>
              <w:t xml:space="preserve"> romance, Austen’s writing in fact offers a blistering ethical commentary on the power dynamics of early-nineteenth-century British society and Britain’s colonial territories. The module considers some of Austen’s earliest work, tracing her transition from gleeful parody to pointed social satire and to a distinctive psychological complexity. We also discuss two of Austen’s mature novels, examining how her satire develops into a powerfully ironic narrative mode. Seminars will also address the twentieth- and twenty-first century production of Jane </w:t>
            </w:r>
            <w:r w:rsidRPr="0E332FA1" w:rsidR="64F59A8D">
              <w:rPr>
                <w:rFonts w:ascii="Calibri" w:hAnsi="Calibri" w:eastAsia="Calibri" w:cs="Calibri" w:asciiTheme="minorAscii" w:hAnsiTheme="minorAscii" w:eastAsiaTheme="minorAscii" w:cstheme="minorAscii"/>
                <w:sz w:val="22"/>
                <w:szCs w:val="22"/>
                <w:bdr w:val="none" w:color="auto" w:sz="0" w:space="0" w:frame="1"/>
              </w:rPr>
              <w:t xml:space="preserve">Austen as an authorial brand through examination of media adaptations, literary pastiches, and cultural tourism.     </w:t>
            </w:r>
          </w:p>
          <w:p w:rsidRPr="00AA7F82" w:rsidR="00AA7F82" w:rsidP="0E332FA1" w:rsidRDefault="00AA7F82" w14:paraId="60F20404" w14:textId="71289847">
            <w:pPr>
              <w:shd w:val="clear" w:color="auto" w:fill="FFFFFF" w:themeFill="background1"/>
              <w:spacing w:after="0" w:line="240" w:lineRule="auto"/>
              <w:ind w:left="0" w:firstLine="0"/>
              <w:rPr>
                <w:rFonts w:ascii="Calibri" w:hAnsi="Calibri" w:eastAsia="Calibri" w:cs="Calibri" w:asciiTheme="minorAscii" w:hAnsiTheme="minorAscii" w:eastAsiaTheme="minorAscii" w:cstheme="minorAscii"/>
                <w:color w:val="242424"/>
                <w:sz w:val="22"/>
                <w:szCs w:val="22"/>
              </w:rPr>
            </w:pPr>
            <w:r w:rsidRPr="0E332FA1" w:rsidR="38AD1BD2">
              <w:rPr>
                <w:rFonts w:ascii="Calibri" w:hAnsi="Calibri" w:eastAsia="Calibri" w:cs="Calibri" w:asciiTheme="minorAscii" w:hAnsiTheme="minorAscii" w:eastAsiaTheme="minorAscii" w:cstheme="minorAscii"/>
                <w:sz w:val="22"/>
                <w:szCs w:val="22"/>
                <w:bdr w:val="none" w:color="auto" w:sz="0" w:space="0" w:frame="1"/>
              </w:rPr>
              <w:t> </w:t>
            </w:r>
          </w:p>
          <w:p w:rsidRPr="00AA7F82" w:rsidR="00AA7F82" w:rsidP="0E332FA1" w:rsidRDefault="00AA7F82" w14:paraId="3F90E80B" w14:textId="34E0F337">
            <w:pPr>
              <w:shd w:val="clear" w:color="auto" w:fill="FFFFFF" w:themeFill="background1"/>
              <w:spacing w:after="0" w:line="240" w:lineRule="auto"/>
              <w:ind w:left="0" w:firstLine="0"/>
              <w:jc w:val="left"/>
              <w:rPr>
                <w:rFonts w:ascii="Calibri" w:hAnsi="Calibri" w:eastAsia="Calibri" w:cs="Calibri" w:asciiTheme="minorAscii" w:hAnsiTheme="minorAscii" w:eastAsiaTheme="minorAscii" w:cstheme="minorAscii"/>
                <w:color w:val="242424"/>
                <w:sz w:val="22"/>
                <w:szCs w:val="22"/>
              </w:rPr>
            </w:pPr>
            <w:r w:rsidRPr="0E332FA1" w:rsidR="38AD1BD2">
              <w:rPr>
                <w:rFonts w:ascii="Calibri" w:hAnsi="Calibri" w:eastAsia="Calibri" w:cs="Calibri" w:asciiTheme="minorAscii" w:hAnsiTheme="minorAscii" w:eastAsiaTheme="minorAscii" w:cstheme="minorAscii"/>
                <w:b w:val="1"/>
                <w:bCs w:val="1"/>
                <w:sz w:val="22"/>
                <w:szCs w:val="22"/>
                <w:bdr w:val="none" w:color="auto" w:sz="0" w:space="0" w:frame="1"/>
              </w:rPr>
              <w:t>Required Texts:</w:t>
            </w:r>
            <w:r w:rsidRPr="0E332FA1" w:rsidR="38AD1BD2">
              <w:rPr>
                <w:rFonts w:ascii="Calibri" w:hAnsi="Calibri" w:eastAsia="Calibri" w:cs="Calibri" w:asciiTheme="minorAscii" w:hAnsiTheme="minorAscii" w:eastAsiaTheme="minorAscii" w:cstheme="minorAscii"/>
                <w:sz w:val="22"/>
                <w:szCs w:val="22"/>
                <w:bdr w:val="none" w:color="auto" w:sz="0" w:space="0" w:frame="1"/>
                <w:lang w:val="en-GB"/>
              </w:rPr>
              <w:t> “Love and Friendship” (~1790); </w:t>
            </w:r>
            <w:r w:rsidRPr="0E332FA1" w:rsidR="38AD1BD2">
              <w:rPr>
                <w:rFonts w:ascii="Calibri" w:hAnsi="Calibri" w:eastAsia="Calibri" w:cs="Calibri" w:asciiTheme="minorAscii" w:hAnsiTheme="minorAscii" w:eastAsiaTheme="minorAscii" w:cstheme="minorAscii"/>
                <w:i w:val="1"/>
                <w:iCs w:val="1"/>
                <w:sz w:val="22"/>
                <w:szCs w:val="22"/>
                <w:bdr w:val="none" w:color="auto" w:sz="0" w:space="0" w:frame="1"/>
                <w:lang w:val="en-GB"/>
              </w:rPr>
              <w:t>Northanger Abbey </w:t>
            </w:r>
            <w:r w:rsidRPr="0E332FA1" w:rsidR="38AD1BD2">
              <w:rPr>
                <w:rFonts w:ascii="Calibri" w:hAnsi="Calibri" w:eastAsia="Calibri" w:cs="Calibri" w:asciiTheme="minorAscii" w:hAnsiTheme="minorAscii" w:eastAsiaTheme="minorAscii" w:cstheme="minorAscii"/>
                <w:sz w:val="22"/>
                <w:szCs w:val="22"/>
                <w:bdr w:val="none" w:color="auto" w:sz="0" w:space="0" w:frame="1"/>
                <w:lang w:val="en-GB"/>
              </w:rPr>
              <w:t>(1818); </w:t>
            </w:r>
            <w:r w:rsidRPr="0E332FA1" w:rsidR="38AD1BD2">
              <w:rPr>
                <w:rFonts w:ascii="Calibri" w:hAnsi="Calibri" w:eastAsia="Calibri" w:cs="Calibri" w:asciiTheme="minorAscii" w:hAnsiTheme="minorAscii" w:eastAsiaTheme="minorAscii" w:cstheme="minorAscii"/>
                <w:i w:val="1"/>
                <w:iCs w:val="1"/>
                <w:sz w:val="22"/>
                <w:szCs w:val="22"/>
                <w:bdr w:val="none" w:color="auto" w:sz="0" w:space="0" w:frame="1"/>
                <w:lang w:val="en-GB"/>
              </w:rPr>
              <w:t>Mansfield</w:t>
            </w:r>
            <w:r w:rsidRPr="0E332FA1" w:rsidR="22949377">
              <w:rPr>
                <w:rFonts w:ascii="Calibri" w:hAnsi="Calibri" w:eastAsia="Calibri" w:cs="Calibri" w:asciiTheme="minorAscii" w:hAnsiTheme="minorAscii" w:eastAsiaTheme="minorAscii" w:cstheme="minorAscii"/>
                <w:i w:val="1"/>
                <w:iCs w:val="1"/>
                <w:sz w:val="22"/>
                <w:szCs w:val="22"/>
                <w:bdr w:val="none" w:color="auto" w:sz="0" w:space="0" w:frame="1"/>
                <w:lang w:val="en-GB"/>
              </w:rPr>
              <w:t xml:space="preserve"> P</w:t>
            </w:r>
            <w:r w:rsidRPr="0E332FA1" w:rsidR="38AD1BD2">
              <w:rPr>
                <w:rFonts w:ascii="Calibri" w:hAnsi="Calibri" w:eastAsia="Calibri" w:cs="Calibri" w:asciiTheme="minorAscii" w:hAnsiTheme="minorAscii" w:eastAsiaTheme="minorAscii" w:cstheme="minorAscii"/>
                <w:i w:val="1"/>
                <w:iCs w:val="1"/>
                <w:sz w:val="22"/>
                <w:szCs w:val="22"/>
                <w:bdr w:val="none" w:color="auto" w:sz="0" w:space="0" w:frame="1"/>
                <w:lang w:val="en-GB"/>
              </w:rPr>
              <w:t>ark </w:t>
            </w:r>
            <w:r w:rsidRPr="0E332FA1" w:rsidR="38AD1BD2">
              <w:rPr>
                <w:rFonts w:ascii="Calibri" w:hAnsi="Calibri" w:eastAsia="Calibri" w:cs="Calibri" w:asciiTheme="minorAscii" w:hAnsiTheme="minorAscii" w:eastAsiaTheme="minorAscii" w:cstheme="minorAscii"/>
                <w:sz w:val="22"/>
                <w:szCs w:val="22"/>
                <w:bdr w:val="none" w:color="auto" w:sz="0" w:space="0" w:frame="1"/>
                <w:lang w:val="en-GB"/>
              </w:rPr>
              <w:t>(1814); </w:t>
            </w:r>
            <w:r w:rsidRPr="0E332FA1" w:rsidR="38AD1BD2">
              <w:rPr>
                <w:rFonts w:ascii="Calibri" w:hAnsi="Calibri" w:eastAsia="Calibri" w:cs="Calibri" w:asciiTheme="minorAscii" w:hAnsiTheme="minorAscii" w:eastAsiaTheme="minorAscii" w:cstheme="minorAscii"/>
                <w:i w:val="1"/>
                <w:iCs w:val="1"/>
                <w:sz w:val="22"/>
                <w:szCs w:val="22"/>
                <w:bdr w:val="none" w:color="auto" w:sz="0" w:space="0" w:frame="1"/>
                <w:lang w:val="en-GB"/>
              </w:rPr>
              <w:t>Emma</w:t>
            </w:r>
            <w:r w:rsidRPr="0E332FA1" w:rsidR="38AD1BD2">
              <w:rPr>
                <w:rFonts w:ascii="Calibri" w:hAnsi="Calibri" w:eastAsia="Calibri" w:cs="Calibri" w:asciiTheme="minorAscii" w:hAnsiTheme="minorAscii" w:eastAsiaTheme="minorAscii" w:cstheme="minorAscii"/>
                <w:sz w:val="22"/>
                <w:szCs w:val="22"/>
                <w:bdr w:val="none" w:color="auto" w:sz="0" w:space="0" w:frame="1"/>
                <w:lang w:val="en-GB"/>
              </w:rPr>
              <w:t> (1815). Oxford University Press editions of the</w:t>
            </w:r>
            <w:r w:rsidRPr="0E332FA1" w:rsidR="64F59A8D">
              <w:rPr>
                <w:rFonts w:ascii="Calibri" w:hAnsi="Calibri" w:eastAsia="Calibri" w:cs="Calibri" w:asciiTheme="minorAscii" w:hAnsiTheme="minorAscii" w:eastAsiaTheme="minorAscii" w:cstheme="minorAscii"/>
                <w:sz w:val="22"/>
                <w:szCs w:val="22"/>
                <w:bdr w:val="none" w:color="auto" w:sz="0" w:space="0" w:frame="1"/>
                <w:lang w:val="en-GB"/>
              </w:rPr>
              <w:t xml:space="preserve"> 3</w:t>
            </w:r>
            <w:r w:rsidRPr="0E332FA1" w:rsidR="38AD1BD2">
              <w:rPr>
                <w:rFonts w:ascii="Calibri" w:hAnsi="Calibri" w:eastAsia="Calibri" w:cs="Calibri" w:asciiTheme="minorAscii" w:hAnsiTheme="minorAscii" w:eastAsiaTheme="minorAscii" w:cstheme="minorAscii"/>
                <w:sz w:val="22"/>
                <w:szCs w:val="22"/>
                <w:bdr w:val="none" w:color="auto" w:sz="0" w:space="0" w:frame="1"/>
                <w:lang w:val="en-GB"/>
              </w:rPr>
              <w:t xml:space="preserve"> novels preferred.</w:t>
            </w:r>
          </w:p>
          <w:p w:rsidR="54140C92" w:rsidP="0E332FA1" w:rsidRDefault="54140C92" w14:paraId="57B4074A" w14:textId="7F5C3B71">
            <w:pPr>
              <w:shd w:val="clear" w:color="auto" w:fill="FFFFFF" w:themeFill="background1"/>
              <w:spacing w:after="0" w:line="240" w:lineRule="auto"/>
              <w:ind w:left="0" w:firstLine="0"/>
              <w:jc w:val="both"/>
              <w:rPr>
                <w:rFonts w:ascii="Calibri" w:hAnsi="Calibri" w:eastAsia="Calibri" w:cs="Calibri" w:asciiTheme="minorAscii" w:hAnsiTheme="minorAscii" w:eastAsiaTheme="minorAscii" w:cstheme="minorAscii"/>
                <w:sz w:val="22"/>
                <w:szCs w:val="22"/>
                <w:lang w:val="en-GB"/>
              </w:rPr>
            </w:pPr>
          </w:p>
          <w:p w:rsidRPr="00912D98" w:rsidR="00AA7F82" w:rsidP="0E332FA1" w:rsidRDefault="00AA7F82" w14:paraId="05C63F88" w14:textId="052CD799">
            <w:pPr>
              <w:shd w:val="clear" w:color="auto" w:fill="FFFFFF" w:themeFill="background1"/>
              <w:spacing w:after="0" w:line="240" w:lineRule="auto"/>
              <w:ind w:left="0" w:firstLine="0"/>
              <w:jc w:val="left"/>
              <w:rPr>
                <w:rFonts w:ascii="Calibri" w:hAnsi="Calibri" w:eastAsia="Calibri" w:cs="Calibri" w:asciiTheme="minorAscii" w:hAnsiTheme="minorAscii" w:eastAsiaTheme="minorAscii" w:cstheme="minorAscii"/>
                <w:sz w:val="22"/>
                <w:szCs w:val="22"/>
                <w:bdr w:val="none" w:color="auto" w:sz="0" w:space="0" w:frame="1"/>
                <w:lang w:val="en-GB"/>
              </w:rPr>
            </w:pPr>
            <w:r w:rsidRPr="0E332FA1" w:rsidR="38AD1BD2">
              <w:rPr>
                <w:rFonts w:ascii="Calibri" w:hAnsi="Calibri" w:eastAsia="Calibri" w:cs="Calibri" w:asciiTheme="minorAscii" w:hAnsiTheme="minorAscii" w:eastAsiaTheme="minorAscii" w:cstheme="minorAscii"/>
                <w:sz w:val="22"/>
                <w:szCs w:val="22"/>
                <w:u w:val="single"/>
                <w:bdr w:val="none" w:color="auto" w:sz="0" w:space="0" w:frame="1"/>
                <w:lang w:val="en-GB"/>
              </w:rPr>
              <w:t>Assessment</w:t>
            </w:r>
            <w:r w:rsidRPr="0E332FA1" w:rsidR="38AD1BD2">
              <w:rPr>
                <w:rFonts w:ascii="Calibri" w:hAnsi="Calibri" w:eastAsia="Calibri" w:cs="Calibri" w:asciiTheme="minorAscii" w:hAnsiTheme="minorAscii" w:eastAsiaTheme="minorAscii" w:cstheme="minorAscii"/>
                <w:sz w:val="22"/>
                <w:szCs w:val="22"/>
                <w:bdr w:val="none" w:color="auto" w:sz="0" w:space="0" w:frame="1"/>
                <w:lang w:val="en-GB"/>
              </w:rPr>
              <w:t xml:space="preserve">: 30% continuous assessment (20% individual presentation and in-class activities; </w:t>
            </w:r>
            <w:r w:rsidRPr="0E332FA1" w:rsidR="2183BEAD">
              <w:rPr>
                <w:rFonts w:ascii="Calibri" w:hAnsi="Calibri" w:eastAsia="Calibri" w:cs="Calibri" w:asciiTheme="minorAscii" w:hAnsiTheme="minorAscii" w:eastAsiaTheme="minorAscii" w:cstheme="minorAscii"/>
                <w:sz w:val="22"/>
                <w:szCs w:val="22"/>
                <w:bdr w:val="none" w:color="auto" w:sz="0" w:space="0" w:frame="1"/>
                <w:lang w:val="en-GB"/>
              </w:rPr>
              <w:t>10%</w:t>
            </w:r>
            <w:r w:rsidRPr="0E332FA1" w:rsidR="2183BEAD">
              <w:rPr>
                <w:rFonts w:ascii="Calibri" w:hAnsi="Calibri" w:eastAsia="Calibri" w:cs="Calibri"/>
                <w:noProof w:val="0"/>
                <w:color w:val="000000" w:themeColor="text1" w:themeTint="FF" w:themeShade="FF"/>
                <w:sz w:val="24"/>
                <w:szCs w:val="24"/>
                <w:lang w:val="en-GB"/>
              </w:rPr>
              <w:t xml:space="preserve"> </w:t>
            </w:r>
            <w:r w:rsidRPr="0E332FA1" w:rsidR="2183BEAD">
              <w:rPr>
                <w:rFonts w:ascii="Calibri" w:hAnsi="Calibri" w:eastAsia="Calibri" w:cs="Calibri"/>
                <w:noProof w:val="0"/>
                <w:color w:val="000000" w:themeColor="text1" w:themeTint="FF" w:themeShade="FF"/>
                <w:sz w:val="22"/>
                <w:szCs w:val="22"/>
                <w:lang w:val="en-GB"/>
              </w:rPr>
              <w:t>participation &amp; engagement activities</w:t>
            </w:r>
            <w:r w:rsidRPr="0E332FA1" w:rsidR="108FAC82">
              <w:rPr>
                <w:rFonts w:ascii="Calibri" w:hAnsi="Calibri" w:eastAsia="Calibri" w:cs="Calibri"/>
                <w:noProof w:val="0"/>
                <w:color w:val="000000" w:themeColor="text1" w:themeTint="FF" w:themeShade="FF"/>
                <w:sz w:val="22"/>
                <w:szCs w:val="22"/>
                <w:lang w:val="en-GB"/>
              </w:rPr>
              <w:t>)</w:t>
            </w:r>
            <w:r w:rsidRPr="0E332FA1" w:rsidR="38AD1BD2">
              <w:rPr>
                <w:rFonts w:ascii="Calibri" w:hAnsi="Calibri" w:eastAsia="Calibri" w:cs="Calibri" w:asciiTheme="minorAscii" w:hAnsiTheme="minorAscii" w:eastAsiaTheme="minorAscii" w:cstheme="minorAscii"/>
                <w:sz w:val="22"/>
                <w:szCs w:val="22"/>
                <w:bdr w:val="none" w:color="auto" w:sz="0" w:space="0" w:frame="1"/>
                <w:lang w:val="en-GB"/>
              </w:rPr>
              <w:t>; 70% final essay.</w:t>
            </w:r>
          </w:p>
        </w:tc>
        <w:tc>
          <w:tcPr>
            <w:tcW w:w="1275" w:type="dxa"/>
            <w:tcBorders>
              <w:top w:val="single" w:color="auto" w:sz="8" w:space="0"/>
              <w:left w:val="single" w:color="auto" w:sz="8" w:space="0"/>
              <w:bottom w:val="single" w:color="auto" w:sz="8" w:space="0"/>
              <w:right w:val="single" w:color="auto" w:sz="8" w:space="0"/>
            </w:tcBorders>
            <w:tcMar/>
          </w:tcPr>
          <w:p w:rsidRPr="006A5790" w:rsidR="00B447B6" w:rsidP="0E332FA1" w:rsidRDefault="00B447B6" w14:paraId="217FF33D" w14:textId="77777777">
            <w:pPr>
              <w:jc w:val="center"/>
              <w:rPr>
                <w:rFonts w:ascii="Calibri" w:hAnsi="Calibri" w:eastAsia="Calibri" w:cs="Calibri" w:asciiTheme="minorAscii" w:hAnsiTheme="minorAscii" w:eastAsiaTheme="minorAscii" w:cstheme="minorAscii"/>
                <w:b w:val="1"/>
                <w:bCs w:val="1"/>
                <w:sz w:val="22"/>
                <w:szCs w:val="22"/>
                <w:u w:val="single"/>
              </w:rPr>
            </w:pPr>
            <w:r w:rsidRPr="0E332FA1" w:rsidR="75C90AFD">
              <w:rPr>
                <w:rFonts w:ascii="Calibri" w:hAnsi="Calibri" w:eastAsia="Calibri" w:cs="Calibri" w:asciiTheme="minorAscii" w:hAnsiTheme="minorAscii" w:eastAsiaTheme="minorAscii" w:cstheme="minorAscii"/>
                <w:b w:val="1"/>
                <w:bCs w:val="1"/>
                <w:sz w:val="22"/>
                <w:szCs w:val="22"/>
                <w:u w:val="single"/>
                <w:lang w:val="en-GB"/>
              </w:rPr>
              <w:t>2 only</w:t>
            </w:r>
          </w:p>
        </w:tc>
        <w:tc>
          <w:tcPr>
            <w:tcW w:w="1701" w:type="dxa"/>
            <w:tcBorders>
              <w:top w:val="single" w:color="auto" w:sz="8" w:space="0"/>
              <w:left w:val="single" w:color="auto" w:sz="8" w:space="0"/>
              <w:bottom w:val="single" w:color="auto" w:sz="8" w:space="0"/>
              <w:right w:val="single" w:color="auto" w:sz="8" w:space="0"/>
            </w:tcBorders>
            <w:tcMar/>
          </w:tcPr>
          <w:p w:rsidRPr="006A5790" w:rsidR="00B447B6" w:rsidP="5B650C5E" w:rsidRDefault="00B447B6" w14:paraId="44A332CB" w14:textId="77777777">
            <w:pPr>
              <w:rPr>
                <w:rFonts w:asciiTheme="minorHAnsi" w:hAnsiTheme="minorHAnsi" w:cstheme="minorBidi"/>
                <w:color w:val="FF0000"/>
              </w:rPr>
            </w:pPr>
            <w:r w:rsidRPr="00B30C81">
              <w:rPr>
                <w:rFonts w:eastAsia="Times New Roman" w:asciiTheme="minorHAnsi" w:hAnsiTheme="minorHAnsi" w:cstheme="minorBidi"/>
                <w:color w:val="auto"/>
                <w:lang w:val="en-GB"/>
              </w:rPr>
              <w:t>Thursday 1-3 TB306, Tower 2</w:t>
            </w:r>
          </w:p>
        </w:tc>
      </w:tr>
      <w:tr w:rsidR="00B447B6" w:rsidTr="197754FF" w14:paraId="74DB0C7B" w14:textId="77777777">
        <w:trPr>
          <w:trHeight w:val="300"/>
        </w:trPr>
        <w:tc>
          <w:tcPr>
            <w:tcW w:w="1350" w:type="dxa"/>
            <w:tcBorders>
              <w:top w:val="single" w:color="auto" w:sz="8" w:space="0"/>
              <w:left w:val="single" w:color="auto" w:sz="8" w:space="0"/>
              <w:bottom w:val="single" w:color="auto" w:sz="8" w:space="0"/>
              <w:right w:val="single" w:color="auto" w:sz="8" w:space="0"/>
            </w:tcBorders>
            <w:tcMar/>
          </w:tcPr>
          <w:p w:rsidR="00B447B6" w:rsidP="0E332FA1" w:rsidRDefault="00CC52D9" w14:paraId="12203672" w14:textId="3802ADA2">
            <w:pPr>
              <w:jc w:val="center"/>
              <w:rPr>
                <w:rFonts w:ascii="Calibri" w:hAnsi="Calibri" w:eastAsia="Calibri" w:cs="Calibri" w:asciiTheme="minorAscii" w:hAnsiTheme="minorAscii" w:eastAsiaTheme="minorAscii" w:cstheme="minorAscii"/>
                <w:b w:val="1"/>
                <w:bCs w:val="1"/>
                <w:sz w:val="22"/>
                <w:szCs w:val="22"/>
                <w:lang w:val="en-GB"/>
              </w:rPr>
            </w:pPr>
            <w:r w:rsidRPr="0E332FA1" w:rsidR="5A7D4482">
              <w:rPr>
                <w:rFonts w:ascii="Calibri" w:hAnsi="Calibri" w:eastAsia="Calibri" w:cs="Calibri" w:asciiTheme="minorAscii" w:hAnsiTheme="minorAscii" w:eastAsiaTheme="minorAscii" w:cstheme="minorAscii"/>
                <w:b w:val="1"/>
                <w:bCs w:val="1"/>
                <w:sz w:val="22"/>
                <w:szCs w:val="22"/>
                <w:lang w:val="en-GB"/>
              </w:rPr>
              <w:t>EN2179</w:t>
            </w:r>
          </w:p>
        </w:tc>
        <w:tc>
          <w:tcPr>
            <w:tcW w:w="5988" w:type="dxa"/>
            <w:tcBorders>
              <w:top w:val="single" w:color="auto" w:sz="8" w:space="0"/>
              <w:left w:val="single" w:color="auto" w:sz="8" w:space="0"/>
              <w:bottom w:val="single" w:color="auto" w:sz="8" w:space="0"/>
              <w:right w:val="single" w:color="auto" w:sz="8" w:space="0"/>
            </w:tcBorders>
            <w:tcMar/>
          </w:tcPr>
          <w:p w:rsidRPr="006C1C3B" w:rsidR="00B447B6" w:rsidP="0E332FA1" w:rsidRDefault="00B447B6" w14:paraId="78D57353" w14:textId="56F7A02A">
            <w:pPr>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b w:val="1"/>
                <w:bCs w:val="1"/>
                <w:sz w:val="22"/>
                <w:szCs w:val="22"/>
              </w:rPr>
              <w:t>NINETEENTH</w:t>
            </w:r>
            <w:r w:rsidRPr="0E332FA1" w:rsidR="019A877F">
              <w:rPr>
                <w:rFonts w:ascii="Calibri" w:hAnsi="Calibri" w:eastAsia="Calibri" w:cs="Calibri" w:asciiTheme="minorAscii" w:hAnsiTheme="minorAscii" w:eastAsiaTheme="minorAscii" w:cstheme="minorAscii"/>
                <w:b w:val="1"/>
                <w:bCs w:val="1"/>
                <w:sz w:val="22"/>
                <w:szCs w:val="22"/>
              </w:rPr>
              <w:t>-</w:t>
            </w:r>
            <w:r w:rsidRPr="0E332FA1" w:rsidR="75C90AFD">
              <w:rPr>
                <w:rFonts w:ascii="Calibri" w:hAnsi="Calibri" w:eastAsia="Calibri" w:cs="Calibri" w:asciiTheme="minorAscii" w:hAnsiTheme="minorAscii" w:eastAsiaTheme="minorAscii" w:cstheme="minorAscii"/>
                <w:b w:val="1"/>
                <w:bCs w:val="1"/>
                <w:sz w:val="22"/>
                <w:szCs w:val="22"/>
              </w:rPr>
              <w:t>CENTURY DETECTIVE FICTION</w:t>
            </w:r>
          </w:p>
          <w:p w:rsidRPr="006C1C3B" w:rsidR="00B447B6" w:rsidP="0E332FA1" w:rsidRDefault="00B447B6" w14:paraId="2FB63508" w14:textId="77777777">
            <w:pPr>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b w:val="1"/>
                <w:bCs w:val="1"/>
                <w:i w:val="1"/>
                <w:iCs w:val="1"/>
                <w:sz w:val="22"/>
                <w:szCs w:val="22"/>
                <w:u w:val="single"/>
                <w:lang w:val="en-GB"/>
              </w:rPr>
              <w:t>Lecturer:</w:t>
            </w:r>
            <w:r w:rsidRPr="0E332FA1" w:rsidR="75C90AFD">
              <w:rPr>
                <w:rFonts w:ascii="Calibri" w:hAnsi="Calibri" w:eastAsia="Calibri" w:cs="Calibri" w:asciiTheme="minorAscii" w:hAnsiTheme="minorAscii" w:eastAsiaTheme="minorAscii" w:cstheme="minorAscii"/>
                <w:b w:val="1"/>
                <w:bCs w:val="1"/>
                <w:i w:val="1"/>
                <w:iCs w:val="1"/>
                <w:sz w:val="22"/>
                <w:szCs w:val="22"/>
                <w:lang w:val="en-GB"/>
              </w:rPr>
              <w:t xml:space="preserve"> </w:t>
            </w:r>
            <w:r w:rsidRPr="0E332FA1" w:rsidR="75C90AFD">
              <w:rPr>
                <w:rFonts w:ascii="Calibri" w:hAnsi="Calibri" w:eastAsia="Calibri" w:cs="Calibri" w:asciiTheme="minorAscii" w:hAnsiTheme="minorAscii" w:eastAsiaTheme="minorAscii" w:cstheme="minorAscii"/>
                <w:b w:val="1"/>
                <w:bCs w:val="1"/>
                <w:sz w:val="22"/>
                <w:szCs w:val="22"/>
                <w:lang w:val="en-GB"/>
              </w:rPr>
              <w:t>Dr. Coralline Dupuy</w:t>
            </w:r>
          </w:p>
          <w:p w:rsidRPr="006C1C3B" w:rsidR="00B447B6" w:rsidP="0E332FA1" w:rsidRDefault="00B447B6" w14:paraId="7C1D53BC" w14:textId="77777777">
            <w:pPr>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color w:val="FF0000"/>
                <w:sz w:val="22"/>
                <w:szCs w:val="22"/>
                <w:lang w:val="en-GB"/>
              </w:rPr>
              <w:t xml:space="preserve"> </w:t>
            </w:r>
          </w:p>
          <w:p w:rsidR="072F92F4" w:rsidP="0E332FA1" w:rsidRDefault="072F92F4" w14:paraId="1BA69EF5" w14:textId="02622943">
            <w:pPr>
              <w:spacing w:after="0" w:afterAutospacing="off" w:line="240" w:lineRule="auto"/>
              <w:jc w:val="both"/>
              <w:rPr>
                <w:rFonts w:ascii="Calibri" w:hAnsi="Calibri" w:eastAsia="Calibri" w:cs="Calibri" w:asciiTheme="minorAscii" w:hAnsiTheme="minorAscii" w:eastAsiaTheme="minorAscii" w:cstheme="minorAscii"/>
                <w:sz w:val="22"/>
                <w:szCs w:val="22"/>
                <w:lang w:val="en-GB"/>
              </w:rPr>
            </w:pPr>
            <w:r w:rsidRPr="0E332FA1" w:rsidR="54660988">
              <w:rPr>
                <w:rFonts w:ascii="Calibri" w:hAnsi="Calibri" w:eastAsia="Calibri" w:cs="Calibri" w:asciiTheme="minorAscii" w:hAnsiTheme="minorAscii" w:eastAsiaTheme="minorAscii" w:cstheme="minorAscii"/>
                <w:sz w:val="22"/>
                <w:szCs w:val="22"/>
                <w:lang w:val="en-GB"/>
              </w:rPr>
              <w:t>19th-century detective fiction</w:t>
            </w:r>
            <w:r w:rsidRPr="0E332FA1" w:rsidR="6C2AA975">
              <w:rPr>
                <w:rFonts w:ascii="Calibri" w:hAnsi="Calibri" w:eastAsia="Calibri" w:cs="Calibri" w:asciiTheme="minorAscii" w:hAnsiTheme="minorAscii" w:eastAsiaTheme="minorAscii" w:cstheme="minorAscii"/>
                <w:sz w:val="22"/>
                <w:szCs w:val="22"/>
                <w:lang w:val="en-GB"/>
              </w:rPr>
              <w:t>.</w:t>
            </w:r>
          </w:p>
          <w:p w:rsidR="072F92F4" w:rsidP="0E332FA1" w:rsidRDefault="072F92F4" w14:paraId="5398FE4C" w14:textId="2350B449">
            <w:pPr>
              <w:spacing w:after="0" w:afterAutospacing="off" w:line="240" w:lineRule="auto"/>
              <w:jc w:val="both"/>
              <w:rPr>
                <w:rFonts w:ascii="Calibri" w:hAnsi="Calibri" w:eastAsia="Calibri" w:cs="Calibri" w:asciiTheme="minorAscii" w:hAnsiTheme="minorAscii" w:eastAsiaTheme="minorAscii" w:cstheme="minorAscii"/>
                <w:sz w:val="22"/>
                <w:szCs w:val="22"/>
                <w:lang w:val="en-GB"/>
              </w:rPr>
            </w:pPr>
            <w:r w:rsidRPr="0E332FA1" w:rsidR="54660988">
              <w:rPr>
                <w:rFonts w:ascii="Calibri" w:hAnsi="Calibri" w:eastAsia="Calibri" w:cs="Calibri" w:asciiTheme="minorAscii" w:hAnsiTheme="minorAscii" w:eastAsiaTheme="minorAscii" w:cstheme="minorAscii"/>
                <w:sz w:val="22"/>
                <w:szCs w:val="22"/>
                <w:lang w:val="en-GB"/>
              </w:rPr>
              <w:t xml:space="preserve">The focus of this course is a selection of the Sherlock Holmes stories by  </w:t>
            </w:r>
            <w:r w:rsidRPr="0E332FA1" w:rsidR="54660988">
              <w:rPr>
                <w:rFonts w:ascii="Calibri" w:hAnsi="Calibri" w:eastAsia="Calibri" w:cs="Calibri" w:asciiTheme="minorAscii" w:hAnsiTheme="minorAscii" w:eastAsiaTheme="minorAscii" w:cstheme="minorAscii"/>
                <w:sz w:val="22"/>
                <w:szCs w:val="22"/>
                <w:lang w:val="en-GB"/>
              </w:rPr>
              <w:t>Arthur Conan Doyle.</w:t>
            </w:r>
            <w:r w:rsidRPr="0E332FA1" w:rsidR="04206D89">
              <w:rPr>
                <w:rFonts w:ascii="Calibri" w:hAnsi="Calibri" w:eastAsia="Calibri" w:cs="Calibri" w:asciiTheme="minorAscii" w:hAnsiTheme="minorAscii" w:eastAsiaTheme="minorAscii" w:cstheme="minorAscii"/>
                <w:sz w:val="22"/>
                <w:szCs w:val="22"/>
                <w:lang w:val="en-GB"/>
              </w:rPr>
              <w:t xml:space="preserve"> Th</w:t>
            </w:r>
            <w:r w:rsidRPr="0E332FA1" w:rsidR="54660988">
              <w:rPr>
                <w:rFonts w:ascii="Calibri" w:hAnsi="Calibri" w:eastAsia="Calibri" w:cs="Calibri" w:asciiTheme="minorAscii" w:hAnsiTheme="minorAscii" w:eastAsiaTheme="minorAscii" w:cstheme="minorAscii"/>
                <w:sz w:val="22"/>
                <w:szCs w:val="22"/>
                <w:lang w:val="en-GB"/>
              </w:rPr>
              <w:t xml:space="preserve">rough this course, the students will appraise each text individually and </w:t>
            </w:r>
            <w:r w:rsidRPr="0E332FA1" w:rsidR="54660988">
              <w:rPr>
                <w:rFonts w:ascii="Calibri" w:hAnsi="Calibri" w:eastAsia="Calibri" w:cs="Calibri" w:asciiTheme="minorAscii" w:hAnsiTheme="minorAscii" w:eastAsiaTheme="minorAscii" w:cstheme="minorAscii"/>
                <w:sz w:val="22"/>
                <w:szCs w:val="22"/>
                <w:lang w:val="en-GB"/>
              </w:rPr>
              <w:t xml:space="preserve">look at the global issues pervading the Sherlock Holmes corpus.  </w:t>
            </w:r>
            <w:r>
              <w:br/>
            </w:r>
            <w:r w:rsidRPr="0E332FA1" w:rsidR="54660988">
              <w:rPr>
                <w:rFonts w:ascii="Calibri" w:hAnsi="Calibri" w:eastAsia="Calibri" w:cs="Calibri" w:asciiTheme="minorAscii" w:hAnsiTheme="minorAscii" w:eastAsiaTheme="minorAscii" w:cstheme="minorAscii"/>
                <w:sz w:val="22"/>
                <w:szCs w:val="22"/>
                <w:lang w:val="en-GB"/>
              </w:rPr>
              <w:t xml:space="preserve">Learning outcomes:  </w:t>
            </w:r>
            <w:r>
              <w:br/>
            </w:r>
            <w:r w:rsidRPr="0E332FA1" w:rsidR="54660988">
              <w:rPr>
                <w:rFonts w:ascii="Calibri" w:hAnsi="Calibri" w:eastAsia="Calibri" w:cs="Calibri" w:asciiTheme="minorAscii" w:hAnsiTheme="minorAscii" w:eastAsiaTheme="minorAscii" w:cstheme="minorAscii"/>
                <w:sz w:val="22"/>
                <w:szCs w:val="22"/>
                <w:lang w:val="en-GB"/>
              </w:rPr>
              <w:t xml:space="preserve">1. analysing the themes of power, family dynamics, gender politics, post-colonial anxiety, and social inequality in 19th-century detective fiction;  </w:t>
            </w:r>
            <w:r>
              <w:br/>
            </w:r>
            <w:r w:rsidRPr="0E332FA1" w:rsidR="54660988">
              <w:rPr>
                <w:rFonts w:ascii="Calibri" w:hAnsi="Calibri" w:eastAsia="Calibri" w:cs="Calibri" w:asciiTheme="minorAscii" w:hAnsiTheme="minorAscii" w:eastAsiaTheme="minorAscii" w:cstheme="minorAscii"/>
                <w:sz w:val="22"/>
                <w:szCs w:val="22"/>
                <w:lang w:val="en-GB"/>
              </w:rPr>
              <w:t xml:space="preserve">2. Becoming familiar with the paradigms of the genre of detective fiction.  </w:t>
            </w:r>
            <w:r>
              <w:br/>
            </w:r>
            <w:r w:rsidRPr="0E332FA1" w:rsidR="54660988">
              <w:rPr>
                <w:rFonts w:ascii="Calibri" w:hAnsi="Calibri" w:eastAsia="Calibri" w:cs="Calibri" w:asciiTheme="minorAscii" w:hAnsiTheme="minorAscii" w:eastAsiaTheme="minorAscii" w:cstheme="minorAscii"/>
                <w:sz w:val="22"/>
                <w:szCs w:val="22"/>
                <w:lang w:val="en-GB"/>
              </w:rPr>
              <w:t xml:space="preserve">3. Identifying the main themes of fin-de-siècle anxiety in Doyle’s writings.  </w:t>
            </w:r>
          </w:p>
          <w:p w:rsidR="072F92F4" w:rsidP="0E332FA1" w:rsidRDefault="072F92F4" w14:paraId="7BC5B3E1" w14:textId="2B6CC8A5">
            <w:pPr>
              <w:pStyle w:val="Normal"/>
              <w:rPr>
                <w:rFonts w:ascii="Calibri" w:hAnsi="Calibri" w:eastAsia="Calibri" w:cs="Calibri" w:asciiTheme="minorAscii" w:hAnsiTheme="minorAscii" w:eastAsiaTheme="minorAscii" w:cstheme="minorAscii"/>
                <w:sz w:val="22"/>
                <w:szCs w:val="22"/>
                <w:lang w:val="en-GB"/>
              </w:rPr>
            </w:pPr>
            <w:r w:rsidRPr="0E332FA1" w:rsidR="54660988">
              <w:rPr>
                <w:rFonts w:ascii="Calibri" w:hAnsi="Calibri" w:eastAsia="Calibri" w:cs="Calibri" w:asciiTheme="minorAscii" w:hAnsiTheme="minorAscii" w:eastAsiaTheme="minorAscii" w:cstheme="minorAscii"/>
                <w:sz w:val="22"/>
                <w:szCs w:val="22"/>
                <w:lang w:val="en-GB"/>
              </w:rPr>
              <w:t xml:space="preserve">4. constructing a coherent and well-informed textual analysis of the primary texts;  </w:t>
            </w:r>
            <w:r>
              <w:br/>
            </w:r>
            <w:r w:rsidRPr="0E332FA1" w:rsidR="54660988">
              <w:rPr>
                <w:rFonts w:ascii="Calibri" w:hAnsi="Calibri" w:eastAsia="Calibri" w:cs="Calibri" w:asciiTheme="minorAscii" w:hAnsiTheme="minorAscii" w:eastAsiaTheme="minorAscii" w:cstheme="minorAscii"/>
                <w:sz w:val="22"/>
                <w:szCs w:val="22"/>
                <w:lang w:val="en-GB"/>
              </w:rPr>
              <w:t xml:space="preserve">5. interpreting and exploiting secondary sources in relation to the final essay topic. </w:t>
            </w:r>
          </w:p>
          <w:p w:rsidR="072F92F4" w:rsidP="0E332FA1" w:rsidRDefault="072F92F4" w14:paraId="3557EF15" w14:textId="7CCCF0A6">
            <w:pPr>
              <w:pStyle w:val="Normal"/>
              <w:rPr>
                <w:rFonts w:ascii="Calibri" w:hAnsi="Calibri" w:eastAsia="Calibri" w:cs="Calibri" w:asciiTheme="minorAscii" w:hAnsiTheme="minorAscii" w:eastAsiaTheme="minorAscii" w:cstheme="minorAscii"/>
                <w:sz w:val="22"/>
                <w:szCs w:val="22"/>
                <w:lang w:val="en-GB"/>
              </w:rPr>
            </w:pPr>
            <w:r w:rsidRPr="0E332FA1" w:rsidR="54660988">
              <w:rPr>
                <w:rFonts w:ascii="Calibri" w:hAnsi="Calibri" w:eastAsia="Calibri" w:cs="Calibri" w:asciiTheme="minorAscii" w:hAnsiTheme="minorAscii" w:eastAsiaTheme="minorAscii" w:cstheme="minorAscii"/>
                <w:sz w:val="22"/>
                <w:szCs w:val="22"/>
                <w:lang w:val="en-GB"/>
              </w:rPr>
              <w:t xml:space="preserve"> </w:t>
            </w:r>
          </w:p>
          <w:p w:rsidR="072F92F4" w:rsidP="0E332FA1" w:rsidRDefault="072F92F4" w14:paraId="6C86FA48" w14:textId="68A85BB9">
            <w:pPr>
              <w:pStyle w:val="Normal"/>
              <w:rPr>
                <w:rFonts w:ascii="Calibri" w:hAnsi="Calibri" w:eastAsia="Calibri" w:cs="Calibri" w:asciiTheme="minorAscii" w:hAnsiTheme="minorAscii" w:eastAsiaTheme="minorAscii" w:cstheme="minorAscii"/>
                <w:sz w:val="22"/>
                <w:szCs w:val="22"/>
                <w:lang w:val="en-GB"/>
              </w:rPr>
            </w:pPr>
            <w:r w:rsidRPr="0E332FA1" w:rsidR="54660988">
              <w:rPr>
                <w:rFonts w:ascii="Calibri" w:hAnsi="Calibri" w:eastAsia="Calibri" w:cs="Calibri" w:asciiTheme="minorAscii" w:hAnsiTheme="minorAscii" w:eastAsiaTheme="minorAscii" w:cstheme="minorAscii"/>
                <w:sz w:val="22"/>
                <w:szCs w:val="22"/>
                <w:lang w:val="en-GB"/>
              </w:rPr>
              <w:t xml:space="preserve">Required Texts  </w:t>
            </w:r>
          </w:p>
          <w:p w:rsidR="072F92F4" w:rsidP="0E332FA1" w:rsidRDefault="072F92F4" w14:paraId="5AACA628" w14:textId="09FE87DB">
            <w:pPr>
              <w:pStyle w:val="Normal"/>
              <w:rPr>
                <w:rFonts w:ascii="Calibri" w:hAnsi="Calibri" w:eastAsia="Calibri" w:cs="Calibri" w:asciiTheme="minorAscii" w:hAnsiTheme="minorAscii" w:eastAsiaTheme="minorAscii" w:cstheme="minorAscii"/>
                <w:sz w:val="22"/>
                <w:szCs w:val="22"/>
                <w:lang w:val="en-GB"/>
              </w:rPr>
            </w:pPr>
            <w:r w:rsidRPr="0E332FA1" w:rsidR="54660988">
              <w:rPr>
                <w:rFonts w:ascii="Calibri" w:hAnsi="Calibri" w:eastAsia="Calibri" w:cs="Calibri" w:asciiTheme="minorAscii" w:hAnsiTheme="minorAscii" w:eastAsiaTheme="minorAscii" w:cstheme="minorAscii"/>
                <w:sz w:val="22"/>
                <w:szCs w:val="22"/>
                <w:lang w:val="en-GB"/>
              </w:rPr>
              <w:t xml:space="preserve">· Doyle, Arthur Conan. </w:t>
            </w:r>
            <w:r w:rsidRPr="0E332FA1" w:rsidR="54660988">
              <w:rPr>
                <w:rFonts w:ascii="Calibri" w:hAnsi="Calibri" w:eastAsia="Calibri" w:cs="Calibri" w:asciiTheme="minorAscii" w:hAnsiTheme="minorAscii" w:eastAsiaTheme="minorAscii" w:cstheme="minorAscii"/>
                <w:i w:val="1"/>
                <w:iCs w:val="1"/>
                <w:sz w:val="22"/>
                <w:szCs w:val="22"/>
                <w:lang w:val="en-GB"/>
              </w:rPr>
              <w:t>A Study in Scarlet</w:t>
            </w:r>
            <w:r w:rsidRPr="0E332FA1" w:rsidR="54660988">
              <w:rPr>
                <w:rFonts w:ascii="Calibri" w:hAnsi="Calibri" w:eastAsia="Calibri" w:cs="Calibri" w:asciiTheme="minorAscii" w:hAnsiTheme="minorAscii" w:eastAsiaTheme="minorAscii" w:cstheme="minorAscii"/>
                <w:sz w:val="22"/>
                <w:szCs w:val="22"/>
                <w:lang w:val="en-GB"/>
              </w:rPr>
              <w:t xml:space="preserve">. 1887. Oxford: OUP,  </w:t>
            </w:r>
            <w:r>
              <w:br/>
            </w:r>
            <w:r w:rsidRPr="0E332FA1" w:rsidR="54660988">
              <w:rPr>
                <w:rFonts w:ascii="Calibri" w:hAnsi="Calibri" w:eastAsia="Calibri" w:cs="Calibri" w:asciiTheme="minorAscii" w:hAnsiTheme="minorAscii" w:eastAsiaTheme="minorAscii" w:cstheme="minorAscii"/>
                <w:sz w:val="22"/>
                <w:szCs w:val="22"/>
                <w:lang w:val="en-GB"/>
              </w:rPr>
              <w:t xml:space="preserve">2008.  </w:t>
            </w:r>
            <w:r>
              <w:br/>
            </w:r>
            <w:r w:rsidRPr="0E332FA1" w:rsidR="54660988">
              <w:rPr>
                <w:rFonts w:ascii="Calibri" w:hAnsi="Calibri" w:eastAsia="Calibri" w:cs="Calibri" w:asciiTheme="minorAscii" w:hAnsiTheme="minorAscii" w:eastAsiaTheme="minorAscii" w:cstheme="minorAscii"/>
                <w:sz w:val="22"/>
                <w:szCs w:val="22"/>
                <w:lang w:val="en-GB"/>
              </w:rPr>
              <w:t xml:space="preserve">• Doyle, Arthur Conan. </w:t>
            </w:r>
            <w:r w:rsidRPr="0E332FA1" w:rsidR="54660988">
              <w:rPr>
                <w:rFonts w:ascii="Calibri" w:hAnsi="Calibri" w:eastAsia="Calibri" w:cs="Calibri" w:asciiTheme="minorAscii" w:hAnsiTheme="minorAscii" w:eastAsiaTheme="minorAscii" w:cstheme="minorAscii"/>
                <w:i w:val="1"/>
                <w:iCs w:val="1"/>
                <w:sz w:val="22"/>
                <w:szCs w:val="22"/>
                <w:lang w:val="en-GB"/>
              </w:rPr>
              <w:t>The Adventures of Sherlock Holmes</w:t>
            </w:r>
            <w:r w:rsidRPr="0E332FA1" w:rsidR="54660988">
              <w:rPr>
                <w:rFonts w:ascii="Calibri" w:hAnsi="Calibri" w:eastAsia="Calibri" w:cs="Calibri" w:asciiTheme="minorAscii" w:hAnsiTheme="minorAscii" w:eastAsiaTheme="minorAscii" w:cstheme="minorAscii"/>
                <w:sz w:val="22"/>
                <w:szCs w:val="22"/>
                <w:lang w:val="en-GB"/>
              </w:rPr>
              <w:t xml:space="preserve">.  </w:t>
            </w:r>
            <w:r>
              <w:br/>
            </w:r>
            <w:r w:rsidRPr="0E332FA1" w:rsidR="54660988">
              <w:rPr>
                <w:rFonts w:ascii="Calibri" w:hAnsi="Calibri" w:eastAsia="Calibri" w:cs="Calibri" w:asciiTheme="minorAscii" w:hAnsiTheme="minorAscii" w:eastAsiaTheme="minorAscii" w:cstheme="minorAscii"/>
                <w:sz w:val="22"/>
                <w:szCs w:val="22"/>
                <w:lang w:val="en-GB"/>
              </w:rPr>
              <w:t xml:space="preserve">1891. Oxford: OUP, 1999.  </w:t>
            </w:r>
            <w:r>
              <w:br/>
            </w:r>
            <w:r w:rsidRPr="0E332FA1" w:rsidR="54660988">
              <w:rPr>
                <w:rFonts w:ascii="Calibri" w:hAnsi="Calibri" w:eastAsia="Calibri" w:cs="Calibri" w:asciiTheme="minorAscii" w:hAnsiTheme="minorAscii" w:eastAsiaTheme="minorAscii" w:cstheme="minorAscii"/>
                <w:sz w:val="22"/>
                <w:szCs w:val="22"/>
                <w:lang w:val="en-GB"/>
              </w:rPr>
              <w:t xml:space="preserve">• Doyle, Arthur Conan. </w:t>
            </w:r>
            <w:r w:rsidRPr="0E332FA1" w:rsidR="54660988">
              <w:rPr>
                <w:rFonts w:ascii="Calibri" w:hAnsi="Calibri" w:eastAsia="Calibri" w:cs="Calibri" w:asciiTheme="minorAscii" w:hAnsiTheme="minorAscii" w:eastAsiaTheme="minorAscii" w:cstheme="minorAscii"/>
                <w:i w:val="1"/>
                <w:iCs w:val="1"/>
                <w:sz w:val="22"/>
                <w:szCs w:val="22"/>
                <w:lang w:val="en-GB"/>
              </w:rPr>
              <w:t>The Hound of the Baskervilles</w:t>
            </w:r>
            <w:r w:rsidRPr="0E332FA1" w:rsidR="54660988">
              <w:rPr>
                <w:rFonts w:ascii="Calibri" w:hAnsi="Calibri" w:eastAsia="Calibri" w:cs="Calibri" w:asciiTheme="minorAscii" w:hAnsiTheme="minorAscii" w:eastAsiaTheme="minorAscii" w:cstheme="minorAscii"/>
                <w:sz w:val="22"/>
                <w:szCs w:val="22"/>
                <w:lang w:val="en-GB"/>
              </w:rPr>
              <w:t xml:space="preserve">. 1901.  </w:t>
            </w:r>
            <w:r>
              <w:br/>
            </w:r>
            <w:r w:rsidRPr="0E332FA1" w:rsidR="54660988">
              <w:rPr>
                <w:rFonts w:ascii="Calibri" w:hAnsi="Calibri" w:eastAsia="Calibri" w:cs="Calibri" w:asciiTheme="minorAscii" w:hAnsiTheme="minorAscii" w:eastAsiaTheme="minorAscii" w:cstheme="minorAscii"/>
                <w:sz w:val="22"/>
                <w:szCs w:val="22"/>
                <w:lang w:val="en-GB"/>
              </w:rPr>
              <w:t xml:space="preserve">Oxford: OUP, 2008.  </w:t>
            </w:r>
            <w:r>
              <w:br/>
            </w:r>
            <w:r w:rsidRPr="0E332FA1" w:rsidR="54660988">
              <w:rPr>
                <w:rFonts w:ascii="Calibri" w:hAnsi="Calibri" w:eastAsia="Calibri" w:cs="Calibri" w:asciiTheme="minorAscii" w:hAnsiTheme="minorAscii" w:eastAsiaTheme="minorAscii" w:cstheme="minorAscii"/>
                <w:sz w:val="22"/>
                <w:szCs w:val="22"/>
                <w:lang w:val="en-GB"/>
              </w:rPr>
              <w:t xml:space="preserve">• Doyle, Arthur Conan. ‘The Final Problem.’ </w:t>
            </w:r>
            <w:r w:rsidRPr="0E332FA1" w:rsidR="54660988">
              <w:rPr>
                <w:rFonts w:ascii="Calibri" w:hAnsi="Calibri" w:eastAsia="Calibri" w:cs="Calibri" w:asciiTheme="minorAscii" w:hAnsiTheme="minorAscii" w:eastAsiaTheme="minorAscii" w:cstheme="minorAscii"/>
                <w:i w:val="1"/>
                <w:iCs w:val="1"/>
                <w:sz w:val="22"/>
                <w:szCs w:val="22"/>
                <w:lang w:val="en-GB"/>
              </w:rPr>
              <w:t xml:space="preserve">The Memoirs of  </w:t>
            </w:r>
            <w:r>
              <w:br/>
            </w:r>
            <w:r w:rsidRPr="0E332FA1" w:rsidR="54660988">
              <w:rPr>
                <w:rFonts w:ascii="Calibri" w:hAnsi="Calibri" w:eastAsia="Calibri" w:cs="Calibri" w:asciiTheme="minorAscii" w:hAnsiTheme="minorAscii" w:eastAsiaTheme="minorAscii" w:cstheme="minorAscii"/>
                <w:i w:val="1"/>
                <w:iCs w:val="1"/>
                <w:sz w:val="22"/>
                <w:szCs w:val="22"/>
                <w:lang w:val="en-GB"/>
              </w:rPr>
              <w:t>Sherlock Holmes</w:t>
            </w:r>
            <w:r w:rsidRPr="0E332FA1" w:rsidR="54660988">
              <w:rPr>
                <w:rFonts w:ascii="Calibri" w:hAnsi="Calibri" w:eastAsia="Calibri" w:cs="Calibri" w:asciiTheme="minorAscii" w:hAnsiTheme="minorAscii" w:eastAsiaTheme="minorAscii" w:cstheme="minorAscii"/>
                <w:sz w:val="22"/>
                <w:szCs w:val="22"/>
                <w:lang w:val="en-GB"/>
              </w:rPr>
              <w:t xml:space="preserve">. 1893. Oxford: OUP, 2009    </w:t>
            </w:r>
          </w:p>
          <w:p w:rsidR="072F92F4" w:rsidP="0E332FA1" w:rsidRDefault="072F92F4" w14:paraId="461F1158" w14:textId="011B9D8E">
            <w:pPr>
              <w:pStyle w:val="Normal"/>
              <w:rPr>
                <w:rFonts w:ascii="Calibri" w:hAnsi="Calibri" w:eastAsia="Calibri" w:cs="Calibri" w:asciiTheme="minorAscii" w:hAnsiTheme="minorAscii" w:eastAsiaTheme="minorAscii" w:cstheme="minorAscii"/>
                <w:sz w:val="22"/>
                <w:szCs w:val="22"/>
                <w:lang w:val="en-GB"/>
              </w:rPr>
            </w:pPr>
            <w:r w:rsidRPr="0E332FA1" w:rsidR="54660988">
              <w:rPr>
                <w:rFonts w:ascii="Calibri" w:hAnsi="Calibri" w:eastAsia="Calibri" w:cs="Calibri" w:asciiTheme="minorAscii" w:hAnsiTheme="minorAscii" w:eastAsiaTheme="minorAscii" w:cstheme="minorAscii"/>
                <w:sz w:val="22"/>
                <w:szCs w:val="22"/>
                <w:lang w:val="en-GB"/>
              </w:rPr>
              <w:t xml:space="preserve"> </w:t>
            </w:r>
          </w:p>
          <w:p w:rsidR="072F92F4" w:rsidP="0E332FA1" w:rsidRDefault="072F92F4" w14:paraId="5B210A48" w14:textId="49CB01A9">
            <w:pPr>
              <w:pStyle w:val="Normal"/>
              <w:rPr>
                <w:rFonts w:ascii="Calibri" w:hAnsi="Calibri" w:eastAsia="Calibri" w:cs="Calibri" w:asciiTheme="minorAscii" w:hAnsiTheme="minorAscii" w:eastAsiaTheme="minorAscii" w:cstheme="minorAscii"/>
                <w:sz w:val="22"/>
                <w:szCs w:val="22"/>
                <w:lang w:val="en-GB"/>
              </w:rPr>
            </w:pPr>
            <w:r w:rsidRPr="0E332FA1" w:rsidR="54660988">
              <w:rPr>
                <w:rFonts w:ascii="Calibri" w:hAnsi="Calibri" w:eastAsia="Calibri" w:cs="Calibri" w:asciiTheme="minorAscii" w:hAnsiTheme="minorAscii" w:eastAsiaTheme="minorAscii" w:cstheme="minorAscii"/>
                <w:sz w:val="22"/>
                <w:szCs w:val="22"/>
                <w:lang w:val="en-GB"/>
              </w:rPr>
              <w:t>Assessment: continuous assessment 30% and final essay 70%. </w:t>
            </w:r>
          </w:p>
          <w:p w:rsidRPr="006023AA" w:rsidR="006023AA" w:rsidP="0E332FA1" w:rsidRDefault="006023AA" w14:paraId="38A21744" w14:textId="1B45666E">
            <w:pPr>
              <w:rPr>
                <w:rFonts w:ascii="Calibri" w:hAnsi="Calibri" w:eastAsia="Calibri" w:cs="Calibri" w:asciiTheme="minorAscii" w:hAnsiTheme="minorAscii" w:eastAsiaTheme="minorAscii" w:cstheme="minorAscii"/>
                <w:sz w:val="22"/>
                <w:szCs w:val="22"/>
              </w:rPr>
            </w:pPr>
          </w:p>
        </w:tc>
        <w:tc>
          <w:tcPr>
            <w:tcW w:w="1275" w:type="dxa"/>
            <w:tcBorders>
              <w:top w:val="single" w:color="auto" w:sz="8" w:space="0"/>
              <w:left w:val="single" w:color="auto" w:sz="8" w:space="0"/>
              <w:bottom w:val="single" w:color="auto" w:sz="8" w:space="0"/>
              <w:right w:val="single" w:color="auto" w:sz="8" w:space="0"/>
            </w:tcBorders>
            <w:tcMar/>
          </w:tcPr>
          <w:p w:rsidRPr="006A5790" w:rsidR="00B447B6" w:rsidP="0E332FA1" w:rsidRDefault="00B447B6" w14:paraId="3D634F4A" w14:textId="77777777">
            <w:pPr>
              <w:jc w:val="center"/>
              <w:rPr>
                <w:rFonts w:ascii="Calibri" w:hAnsi="Calibri" w:eastAsia="Calibri" w:cs="Calibri" w:asciiTheme="minorAscii" w:hAnsiTheme="minorAscii" w:eastAsiaTheme="minorAscii" w:cstheme="minorAscii"/>
                <w:b w:val="1"/>
                <w:bCs w:val="1"/>
                <w:sz w:val="22"/>
                <w:szCs w:val="22"/>
                <w:u w:val="single"/>
              </w:rPr>
            </w:pPr>
            <w:r w:rsidRPr="0E332FA1" w:rsidR="75C90AFD">
              <w:rPr>
                <w:rFonts w:ascii="Calibri" w:hAnsi="Calibri" w:eastAsia="Calibri" w:cs="Calibri" w:asciiTheme="minorAscii" w:hAnsiTheme="minorAscii" w:eastAsiaTheme="minorAscii" w:cstheme="minorAscii"/>
                <w:b w:val="1"/>
                <w:bCs w:val="1"/>
                <w:sz w:val="22"/>
                <w:szCs w:val="22"/>
                <w:u w:val="single"/>
                <w:lang w:val="en-GB"/>
              </w:rPr>
              <w:t>2 only</w:t>
            </w:r>
          </w:p>
        </w:tc>
        <w:tc>
          <w:tcPr>
            <w:tcW w:w="1701" w:type="dxa"/>
            <w:tcBorders>
              <w:top w:val="single" w:color="auto" w:sz="8" w:space="0"/>
              <w:left w:val="single" w:color="auto" w:sz="8" w:space="0"/>
              <w:bottom w:val="single" w:color="auto" w:sz="8" w:space="0"/>
              <w:right w:val="single" w:color="auto" w:sz="8" w:space="0"/>
            </w:tcBorders>
            <w:tcMar/>
          </w:tcPr>
          <w:p w:rsidRPr="006A5790" w:rsidR="00B447B6" w:rsidP="4087531C" w:rsidRDefault="00B447B6" w14:paraId="25E59D94" w14:textId="77777777">
            <w:pPr>
              <w:rPr>
                <w:rFonts w:asciiTheme="minorHAnsi" w:hAnsiTheme="minorHAnsi" w:cstheme="minorBidi"/>
                <w:color w:val="auto"/>
              </w:rPr>
            </w:pPr>
            <w:r w:rsidRPr="4087531C">
              <w:rPr>
                <w:rFonts w:eastAsia="Times" w:asciiTheme="minorHAnsi" w:hAnsiTheme="minorHAnsi" w:cstheme="minorBidi"/>
                <w:color w:val="auto"/>
                <w:lang w:val="en-GB"/>
              </w:rPr>
              <w:t>Tuesday 1-3, TB306, Tower 2</w:t>
            </w:r>
          </w:p>
        </w:tc>
      </w:tr>
      <w:tr w:rsidR="00B447B6" w:rsidTr="197754FF" w14:paraId="0E228972" w14:textId="77777777">
        <w:trPr>
          <w:trHeight w:val="831"/>
        </w:trPr>
        <w:tc>
          <w:tcPr>
            <w:tcW w:w="1350" w:type="dxa"/>
            <w:tcBorders>
              <w:top w:val="single" w:color="auto" w:sz="8" w:space="0"/>
              <w:left w:val="single" w:color="auto" w:sz="8" w:space="0"/>
              <w:bottom w:val="single" w:color="auto" w:sz="8" w:space="0"/>
              <w:right w:val="single" w:color="auto" w:sz="8" w:space="0"/>
            </w:tcBorders>
            <w:tcMar/>
          </w:tcPr>
          <w:p w:rsidR="00B447B6" w:rsidP="0E332FA1" w:rsidRDefault="00B447B6" w14:paraId="7534D1A0" w14:textId="77777777">
            <w:pPr>
              <w:jc w:val="center"/>
              <w:rPr>
                <w:rFonts w:ascii="Calibri" w:hAnsi="Calibri" w:eastAsia="Calibri" w:cs="Calibri" w:asciiTheme="minorAscii" w:hAnsiTheme="minorAscii" w:eastAsiaTheme="minorAscii" w:cstheme="minorAscii"/>
                <w:b w:val="1"/>
                <w:bCs w:val="1"/>
                <w:sz w:val="22"/>
                <w:szCs w:val="22"/>
                <w:lang w:val="en-GB"/>
              </w:rPr>
            </w:pPr>
            <w:r w:rsidRPr="0E332FA1" w:rsidR="75C90AFD">
              <w:rPr>
                <w:rFonts w:ascii="Calibri" w:hAnsi="Calibri" w:eastAsia="Calibri" w:cs="Calibri" w:asciiTheme="minorAscii" w:hAnsiTheme="minorAscii" w:eastAsiaTheme="minorAscii" w:cstheme="minorAscii"/>
                <w:b w:val="1"/>
                <w:bCs w:val="1"/>
                <w:sz w:val="22"/>
                <w:szCs w:val="22"/>
                <w:lang w:val="en-GB"/>
              </w:rPr>
              <w:t>EN2172</w:t>
            </w:r>
          </w:p>
        </w:tc>
        <w:tc>
          <w:tcPr>
            <w:tcW w:w="5988" w:type="dxa"/>
            <w:tcBorders>
              <w:top w:val="single" w:color="auto" w:sz="8" w:space="0"/>
              <w:left w:val="single" w:color="auto" w:sz="8" w:space="0"/>
              <w:bottom w:val="single" w:color="auto" w:sz="8" w:space="0"/>
              <w:right w:val="single" w:color="auto" w:sz="8" w:space="0"/>
            </w:tcBorders>
            <w:tcMar/>
          </w:tcPr>
          <w:p w:rsidRPr="006C1C3B" w:rsidR="00B447B6" w:rsidP="0E332FA1" w:rsidRDefault="00B447B6" w14:paraId="065AEFF3" w14:textId="77777777">
            <w:pPr>
              <w:rPr>
                <w:rFonts w:ascii="Calibri" w:hAnsi="Calibri" w:eastAsia="Calibri" w:cs="Calibri" w:asciiTheme="minorAscii" w:hAnsiTheme="minorAscii" w:eastAsiaTheme="minorAscii" w:cstheme="minorAscii"/>
                <w:b w:val="1"/>
                <w:bCs w:val="1"/>
                <w:color w:val="auto"/>
                <w:sz w:val="22"/>
                <w:szCs w:val="22"/>
              </w:rPr>
            </w:pPr>
            <w:r w:rsidRPr="0E332FA1" w:rsidR="75C90AFD">
              <w:rPr>
                <w:rFonts w:ascii="Calibri" w:hAnsi="Calibri" w:eastAsia="Calibri" w:cs="Calibri" w:asciiTheme="minorAscii" w:hAnsiTheme="minorAscii" w:eastAsiaTheme="minorAscii" w:cstheme="minorAscii"/>
                <w:b w:val="1"/>
                <w:bCs w:val="1"/>
                <w:color w:val="auto"/>
                <w:sz w:val="22"/>
                <w:szCs w:val="22"/>
              </w:rPr>
              <w:t>SERVICE LEARNING: READING AND WRITING WITH PRIMARY SCHOOL CHILDREN</w:t>
            </w:r>
          </w:p>
          <w:p w:rsidRPr="006C1C3B" w:rsidR="00B447B6" w:rsidP="0E332FA1" w:rsidRDefault="00B447B6" w14:paraId="69B3E476" w14:textId="77777777">
            <w:pPr>
              <w:rPr>
                <w:rFonts w:ascii="Calibri" w:hAnsi="Calibri" w:eastAsia="Calibri" w:cs="Calibri" w:asciiTheme="minorAscii" w:hAnsiTheme="minorAscii" w:eastAsiaTheme="minorAscii" w:cstheme="minorAscii"/>
                <w:color w:val="auto"/>
                <w:sz w:val="22"/>
                <w:szCs w:val="22"/>
              </w:rPr>
            </w:pPr>
            <w:r w:rsidRPr="0E332FA1" w:rsidR="75C90AFD">
              <w:rPr>
                <w:rFonts w:ascii="Calibri" w:hAnsi="Calibri" w:eastAsia="Calibri" w:cs="Calibri" w:asciiTheme="minorAscii" w:hAnsiTheme="minorAscii" w:eastAsiaTheme="minorAscii" w:cstheme="minorAscii"/>
                <w:b w:val="1"/>
                <w:bCs w:val="1"/>
                <w:i w:val="1"/>
                <w:iCs w:val="1"/>
                <w:color w:val="auto"/>
                <w:sz w:val="22"/>
                <w:szCs w:val="22"/>
                <w:u w:val="single"/>
              </w:rPr>
              <w:t>Lecturer:</w:t>
            </w:r>
            <w:r w:rsidRPr="0E332FA1" w:rsidR="75C90AFD">
              <w:rPr>
                <w:rFonts w:ascii="Calibri" w:hAnsi="Calibri" w:eastAsia="Calibri" w:cs="Calibri" w:asciiTheme="minorAscii" w:hAnsiTheme="minorAscii" w:eastAsiaTheme="minorAscii" w:cstheme="minorAscii"/>
                <w:b w:val="1"/>
                <w:bCs w:val="1"/>
                <w:color w:val="auto"/>
                <w:sz w:val="22"/>
                <w:szCs w:val="22"/>
              </w:rPr>
              <w:t xml:space="preserve"> Dr Dermot Burns</w:t>
            </w:r>
            <w:r w:rsidRPr="0E332FA1" w:rsidR="75C90AFD">
              <w:rPr>
                <w:rFonts w:ascii="Calibri" w:hAnsi="Calibri" w:eastAsia="Calibri" w:cs="Calibri" w:asciiTheme="minorAscii" w:hAnsiTheme="minorAscii" w:eastAsiaTheme="minorAscii" w:cstheme="minorAscii"/>
                <w:color w:val="auto"/>
                <w:sz w:val="22"/>
                <w:szCs w:val="22"/>
              </w:rPr>
              <w:t xml:space="preserve"> </w:t>
            </w:r>
          </w:p>
          <w:p w:rsidR="00964D9D" w:rsidP="0E332FA1" w:rsidRDefault="00964D9D" w14:paraId="1F708ECA" w14:textId="61C2F16E">
            <w:pPr>
              <w:rPr>
                <w:rFonts w:ascii="Calibri" w:hAnsi="Calibri" w:eastAsia="Calibri" w:cs="Calibri" w:asciiTheme="minorAscii" w:hAnsiTheme="minorAscii" w:eastAsiaTheme="minorAscii" w:cstheme="minorAscii"/>
                <w:color w:val="000000" w:themeColor="text1" w:themeTint="FF" w:themeShade="FF"/>
                <w:sz w:val="22"/>
                <w:szCs w:val="22"/>
              </w:rPr>
            </w:pPr>
            <w:r>
              <w:br/>
            </w:r>
            <w:r w:rsidRPr="0E332FA1" w:rsidR="7F8ACA3A">
              <w:rPr>
                <w:rFonts w:ascii="Calibri" w:hAnsi="Calibri" w:eastAsia="Calibri" w:cs="Calibri" w:asciiTheme="minorAscii" w:hAnsiTheme="minorAscii" w:eastAsiaTheme="minorAscii" w:cstheme="minorAscii"/>
                <w:color w:val="000000" w:themeColor="text1" w:themeTint="FF" w:themeShade="FF"/>
                <w:sz w:val="22"/>
                <w:szCs w:val="22"/>
              </w:rPr>
              <w:t xml:space="preserve">This </w:t>
            </w:r>
            <w:r w:rsidRPr="0E332FA1" w:rsidR="7F8ACA3A">
              <w:rPr>
                <w:rFonts w:ascii="Calibri" w:hAnsi="Calibri" w:eastAsia="Calibri" w:cs="Calibri" w:asciiTheme="minorAscii" w:hAnsiTheme="minorAscii" w:eastAsiaTheme="minorAscii" w:cstheme="minorAscii"/>
                <w:color w:val="000000" w:themeColor="text1" w:themeTint="FF" w:themeShade="FF"/>
                <w:sz w:val="22"/>
                <w:szCs w:val="22"/>
              </w:rPr>
              <w:t>service learning</w:t>
            </w:r>
            <w:r w:rsidRPr="0E332FA1" w:rsidR="7F8ACA3A">
              <w:rPr>
                <w:rFonts w:ascii="Calibri" w:hAnsi="Calibri" w:eastAsia="Calibri" w:cs="Calibri" w:asciiTheme="minorAscii" w:hAnsiTheme="minorAscii" w:eastAsiaTheme="minorAscii" w:cstheme="minorAscii"/>
                <w:color w:val="000000" w:themeColor="text1" w:themeTint="FF" w:themeShade="FF"/>
                <w:sz w:val="22"/>
                <w:szCs w:val="22"/>
              </w:rPr>
              <w:t xml:space="preserve"> module offers students the opportunity to develop responsible citizenship skills by addressing issues beyond the classroom and in the local community. In addition to attending a two-hour reflective seminar per week, students spend one hour supporting children with their reading in a teacher-supervised classroom at a local primary school. It is a requirement of this course that all students taking it comply fully with the university's Garda vetting procedures regarding working with children. Full details on how to obtain this clearance will be provided on Canvas. Garda vetting should be obtained before the seminar commences in semester 2, so students will need to organise vetting during semester 1. Students who take this seminar will need to be available from 10-11 AM on Tuesdays during semester 2 (which is the time they will be on placement at the school) as well as for their weekly seminar on Thursday.</w:t>
            </w:r>
          </w:p>
          <w:p w:rsidR="4087531C" w:rsidP="0E332FA1" w:rsidRDefault="4087531C" w14:paraId="342BEBD5" w14:textId="3D01CF47">
            <w:pPr>
              <w:jc w:val="both"/>
              <w:rPr>
                <w:rFonts w:ascii="Calibri" w:hAnsi="Calibri" w:eastAsia="Calibri" w:cs="Calibri" w:asciiTheme="minorAscii" w:hAnsiTheme="minorAscii" w:eastAsiaTheme="minorAscii" w:cstheme="minorAscii"/>
                <w:sz w:val="22"/>
                <w:szCs w:val="22"/>
              </w:rPr>
            </w:pPr>
          </w:p>
          <w:p w:rsidRPr="006C1C3B" w:rsidR="00964D9D" w:rsidP="0E332FA1" w:rsidRDefault="00964D9D" w14:paraId="0132E861" w14:textId="384226F5">
            <w:pPr>
              <w:rPr>
                <w:rFonts w:ascii="Calibri" w:hAnsi="Calibri" w:eastAsia="Calibri" w:cs="Calibri" w:asciiTheme="minorAscii" w:hAnsiTheme="minorAscii" w:eastAsiaTheme="minorAscii" w:cstheme="minorAscii"/>
                <w:sz w:val="22"/>
                <w:szCs w:val="22"/>
                <w:u w:val="single"/>
              </w:rPr>
            </w:pPr>
          </w:p>
          <w:p w:rsidRPr="006C1C3B" w:rsidR="00964D9D" w:rsidP="0E332FA1" w:rsidRDefault="5D30AA9B" w14:paraId="19CA109E" w14:textId="0017A48F">
            <w:pPr>
              <w:shd w:val="clear" w:color="auto" w:fill="FFFFFF" w:themeFill="background1"/>
              <w:spacing w:line="360" w:lineRule="auto"/>
              <w:rPr>
                <w:rFonts w:ascii="Calibri" w:hAnsi="Calibri" w:eastAsia="Calibri" w:cs="Calibri" w:asciiTheme="minorAscii" w:hAnsiTheme="minorAscii" w:eastAsiaTheme="minorAscii" w:cstheme="minorAscii"/>
                <w:sz w:val="22"/>
                <w:szCs w:val="22"/>
              </w:rPr>
            </w:pPr>
            <w:r w:rsidRPr="0E332FA1" w:rsidR="1D40E9FD">
              <w:rPr>
                <w:rFonts w:ascii="Calibri" w:hAnsi="Calibri" w:eastAsia="Calibri" w:cs="Calibri" w:asciiTheme="minorAscii" w:hAnsiTheme="minorAscii" w:eastAsiaTheme="minorAscii" w:cstheme="minorAscii"/>
                <w:sz w:val="22"/>
                <w:szCs w:val="22"/>
                <w:u w:val="single"/>
              </w:rPr>
              <w:t>Please Note</w:t>
            </w:r>
            <w:r w:rsidRPr="0E332FA1" w:rsidR="1D40E9FD">
              <w:rPr>
                <w:rFonts w:ascii="Calibri" w:hAnsi="Calibri" w:eastAsia="Calibri" w:cs="Calibri" w:asciiTheme="minorAscii" w:hAnsiTheme="minorAscii" w:eastAsiaTheme="minorAscii" w:cstheme="minorAscii"/>
                <w:sz w:val="22"/>
                <w:szCs w:val="22"/>
              </w:rPr>
              <w:t>:  </w:t>
            </w:r>
          </w:p>
          <w:p w:rsidRPr="006C1C3B" w:rsidR="00964D9D" w:rsidP="0E332FA1" w:rsidRDefault="5D30AA9B" w14:paraId="60B047F7" w14:textId="27A38CFA">
            <w:pPr>
              <w:shd w:val="clear" w:color="auto" w:fill="FFFFFF" w:themeFill="background1"/>
              <w:spacing w:line="360" w:lineRule="auto"/>
              <w:rPr>
                <w:rFonts w:ascii="Calibri" w:hAnsi="Calibri" w:eastAsia="Calibri" w:cs="Calibri" w:asciiTheme="minorAscii" w:hAnsiTheme="minorAscii" w:eastAsiaTheme="minorAscii" w:cstheme="minorAscii"/>
                <w:sz w:val="22"/>
                <w:szCs w:val="22"/>
              </w:rPr>
            </w:pPr>
            <w:r w:rsidRPr="0E332FA1" w:rsidR="1D40E9FD">
              <w:rPr>
                <w:rFonts w:ascii="Calibri" w:hAnsi="Calibri" w:eastAsia="Calibri" w:cs="Calibri" w:asciiTheme="minorAscii" w:hAnsiTheme="minorAscii" w:eastAsiaTheme="minorAscii" w:cstheme="minorAscii"/>
                <w:b w:val="1"/>
                <w:bCs w:val="1"/>
                <w:sz w:val="22"/>
                <w:szCs w:val="22"/>
              </w:rPr>
              <w:t>Students who take this seminar will need to be available from 10-11 AM on Tuesdays during semester 2 (which is the time they will be on placement at the school) as well as for their weekly seminar on Thursday.</w:t>
            </w:r>
          </w:p>
          <w:p w:rsidRPr="006C1C3B" w:rsidR="00964D9D" w:rsidP="0E332FA1" w:rsidRDefault="00964D9D" w14:paraId="461FDB9F" w14:textId="3CDA0835">
            <w:pPr>
              <w:shd w:val="clear" w:color="auto" w:fill="FFFFFF" w:themeFill="background1"/>
              <w:spacing w:line="360" w:lineRule="auto"/>
              <w:rPr>
                <w:rFonts w:ascii="Calibri" w:hAnsi="Calibri" w:eastAsia="Calibri" w:cs="Calibri" w:asciiTheme="minorAscii" w:hAnsiTheme="minorAscii" w:eastAsiaTheme="minorAscii" w:cstheme="minorAscii"/>
                <w:sz w:val="22"/>
                <w:szCs w:val="22"/>
              </w:rPr>
            </w:pPr>
          </w:p>
          <w:p w:rsidRPr="006C1C3B" w:rsidR="00964D9D" w:rsidP="0E332FA1" w:rsidRDefault="5D30AA9B" w14:paraId="59C22E63" w14:textId="0BC06C9B">
            <w:pPr>
              <w:shd w:val="clear" w:color="auto" w:fill="FFFFFF" w:themeFill="background1"/>
              <w:spacing w:line="360" w:lineRule="auto"/>
              <w:rPr>
                <w:rFonts w:ascii="Calibri" w:hAnsi="Calibri" w:eastAsia="Calibri" w:cs="Calibri" w:asciiTheme="minorAscii" w:hAnsiTheme="minorAscii" w:eastAsiaTheme="minorAscii" w:cstheme="minorAscii"/>
                <w:sz w:val="22"/>
                <w:szCs w:val="22"/>
              </w:rPr>
            </w:pPr>
            <w:r w:rsidRPr="0E332FA1" w:rsidR="1D40E9FD">
              <w:rPr>
                <w:rFonts w:ascii="Calibri" w:hAnsi="Calibri" w:eastAsia="Calibri" w:cs="Calibri" w:asciiTheme="minorAscii" w:hAnsiTheme="minorAscii" w:eastAsiaTheme="minorAscii" w:cstheme="minorAscii"/>
                <w:b w:val="1"/>
                <w:bCs w:val="1"/>
                <w:sz w:val="22"/>
                <w:szCs w:val="22"/>
                <w:u w:val="single"/>
              </w:rPr>
              <w:t>Texts:</w:t>
            </w:r>
            <w:r w:rsidRPr="0E332FA1" w:rsidR="1D40E9FD">
              <w:rPr>
                <w:rFonts w:ascii="Calibri" w:hAnsi="Calibri" w:eastAsia="Calibri" w:cs="Calibri" w:asciiTheme="minorAscii" w:hAnsiTheme="minorAscii" w:eastAsiaTheme="minorAscii" w:cstheme="minorAscii"/>
                <w:sz w:val="22"/>
                <w:szCs w:val="22"/>
              </w:rPr>
              <w:t> </w:t>
            </w:r>
          </w:p>
          <w:p w:rsidRPr="006C1C3B" w:rsidR="00964D9D" w:rsidP="0E332FA1" w:rsidRDefault="5D30AA9B" w14:paraId="1BF6914A" w14:textId="669FD08D">
            <w:pPr>
              <w:shd w:val="clear" w:color="auto" w:fill="FFFFFF" w:themeFill="background1"/>
              <w:spacing w:line="360" w:lineRule="auto"/>
              <w:rPr>
                <w:rFonts w:ascii="Calibri" w:hAnsi="Calibri" w:eastAsia="Calibri" w:cs="Calibri" w:asciiTheme="minorAscii" w:hAnsiTheme="minorAscii" w:eastAsiaTheme="minorAscii" w:cstheme="minorAscii"/>
                <w:sz w:val="22"/>
                <w:szCs w:val="22"/>
              </w:rPr>
            </w:pPr>
            <w:r w:rsidRPr="0E332FA1" w:rsidR="1D40E9FD">
              <w:rPr>
                <w:rFonts w:ascii="Calibri" w:hAnsi="Calibri" w:eastAsia="Calibri" w:cs="Calibri" w:asciiTheme="minorAscii" w:hAnsiTheme="minorAscii" w:eastAsiaTheme="minorAscii" w:cstheme="minorAscii"/>
                <w:sz w:val="22"/>
                <w:szCs w:val="22"/>
              </w:rPr>
              <w:t>  Excerpts from sources (provided on Canvas) include: </w:t>
            </w:r>
          </w:p>
          <w:p w:rsidRPr="006C1C3B" w:rsidR="00964D9D" w:rsidP="0E332FA1" w:rsidRDefault="5D30AA9B" w14:paraId="1A549F22" w14:textId="6966CA9D">
            <w:pPr>
              <w:pStyle w:val="ListParagraph"/>
              <w:numPr>
                <w:ilvl w:val="0"/>
                <w:numId w:val="14"/>
              </w:numPr>
              <w:shd w:val="clear" w:color="auto" w:fill="FFFFFF" w:themeFill="background1"/>
              <w:spacing w:beforeAutospacing="on" w:after="160" w:afterAutospacing="on" w:line="360" w:lineRule="auto"/>
              <w:ind w:firstLine="0"/>
              <w:rPr>
                <w:rFonts w:ascii="Calibri" w:hAnsi="Calibri" w:eastAsia="Calibri" w:cs="Calibri" w:asciiTheme="minorAscii" w:hAnsiTheme="minorAscii" w:eastAsiaTheme="minorAscii" w:cstheme="minorAscii"/>
                <w:sz w:val="22"/>
                <w:szCs w:val="22"/>
              </w:rPr>
            </w:pPr>
            <w:r w:rsidRPr="0E332FA1" w:rsidR="1D40E9FD">
              <w:rPr>
                <w:rFonts w:ascii="Calibri" w:hAnsi="Calibri" w:eastAsia="Calibri" w:cs="Calibri" w:asciiTheme="minorAscii" w:hAnsiTheme="minorAscii" w:eastAsiaTheme="minorAscii" w:cstheme="minorAscii"/>
                <w:sz w:val="22"/>
                <w:szCs w:val="22"/>
              </w:rPr>
              <w:t xml:space="preserve">Cremin, T. 2015, </w:t>
            </w:r>
            <w:r w:rsidRPr="0E332FA1" w:rsidR="1D40E9FD">
              <w:rPr>
                <w:rFonts w:ascii="Calibri" w:hAnsi="Calibri" w:eastAsia="Calibri" w:cs="Calibri" w:asciiTheme="minorAscii" w:hAnsiTheme="minorAscii" w:eastAsiaTheme="minorAscii" w:cstheme="minorAscii"/>
                <w:i w:val="1"/>
                <w:iCs w:val="1"/>
                <w:sz w:val="22"/>
                <w:szCs w:val="22"/>
              </w:rPr>
              <w:t>Teaching English Creatively.</w:t>
            </w:r>
            <w:r w:rsidRPr="0E332FA1" w:rsidR="1D40E9FD">
              <w:rPr>
                <w:rFonts w:ascii="Calibri" w:hAnsi="Calibri" w:eastAsia="Calibri" w:cs="Calibri" w:asciiTheme="minorAscii" w:hAnsiTheme="minorAscii" w:eastAsiaTheme="minorAscii" w:cstheme="minorAscii"/>
                <w:sz w:val="22"/>
                <w:szCs w:val="22"/>
              </w:rPr>
              <w:t>, Routledge </w:t>
            </w:r>
          </w:p>
          <w:p w:rsidRPr="006C1C3B" w:rsidR="00964D9D" w:rsidP="0E332FA1" w:rsidRDefault="5D30AA9B" w14:paraId="29B8FB53" w14:textId="0C236547">
            <w:pPr>
              <w:pStyle w:val="ListParagraph"/>
              <w:numPr>
                <w:ilvl w:val="0"/>
                <w:numId w:val="14"/>
              </w:numPr>
              <w:shd w:val="clear" w:color="auto" w:fill="FFFFFF" w:themeFill="background1"/>
              <w:spacing w:beforeAutospacing="on" w:after="160" w:afterAutospacing="on" w:line="360" w:lineRule="auto"/>
              <w:ind w:firstLine="0"/>
              <w:rPr>
                <w:rFonts w:ascii="Calibri" w:hAnsi="Calibri" w:eastAsia="Calibri" w:cs="Calibri" w:asciiTheme="minorAscii" w:hAnsiTheme="minorAscii" w:eastAsiaTheme="minorAscii" w:cstheme="minorAscii"/>
                <w:sz w:val="22"/>
                <w:szCs w:val="22"/>
              </w:rPr>
            </w:pPr>
            <w:r w:rsidRPr="0E332FA1" w:rsidR="1D40E9FD">
              <w:rPr>
                <w:rFonts w:ascii="Calibri" w:hAnsi="Calibri" w:eastAsia="Calibri" w:cs="Calibri" w:asciiTheme="minorAscii" w:hAnsiTheme="minorAscii" w:eastAsiaTheme="minorAscii" w:cstheme="minorAscii"/>
                <w:sz w:val="22"/>
                <w:szCs w:val="22"/>
              </w:rPr>
              <w:t xml:space="preserve">Dewey, John 1916, </w:t>
            </w:r>
            <w:r w:rsidRPr="0E332FA1" w:rsidR="1D40E9FD">
              <w:rPr>
                <w:rFonts w:ascii="Calibri" w:hAnsi="Calibri" w:eastAsia="Calibri" w:cs="Calibri" w:asciiTheme="minorAscii" w:hAnsiTheme="minorAscii" w:eastAsiaTheme="minorAscii" w:cstheme="minorAscii"/>
                <w:i w:val="1"/>
                <w:iCs w:val="1"/>
                <w:sz w:val="22"/>
                <w:szCs w:val="22"/>
              </w:rPr>
              <w:t>Democracy and Education</w:t>
            </w:r>
            <w:r w:rsidRPr="0E332FA1" w:rsidR="1D40E9FD">
              <w:rPr>
                <w:rFonts w:ascii="Calibri" w:hAnsi="Calibri" w:eastAsia="Calibri" w:cs="Calibri" w:asciiTheme="minorAscii" w:hAnsiTheme="minorAscii" w:eastAsiaTheme="minorAscii" w:cstheme="minorAscii"/>
                <w:sz w:val="22"/>
                <w:szCs w:val="22"/>
              </w:rPr>
              <w:t>, New York: The Free Press, </w:t>
            </w:r>
          </w:p>
          <w:p w:rsidRPr="006C1C3B" w:rsidR="00964D9D" w:rsidP="0E332FA1" w:rsidRDefault="5D30AA9B" w14:paraId="0954736C" w14:textId="77BC3125">
            <w:pPr>
              <w:pStyle w:val="ListParagraph"/>
              <w:numPr>
                <w:ilvl w:val="0"/>
                <w:numId w:val="14"/>
              </w:numPr>
              <w:shd w:val="clear" w:color="auto" w:fill="FFFFFF" w:themeFill="background1"/>
              <w:spacing w:beforeAutospacing="on" w:after="160" w:afterAutospacing="on" w:line="360" w:lineRule="auto"/>
              <w:ind w:firstLine="0"/>
              <w:rPr>
                <w:rFonts w:ascii="Calibri" w:hAnsi="Calibri" w:eastAsia="Calibri" w:cs="Calibri" w:asciiTheme="minorAscii" w:hAnsiTheme="minorAscii" w:eastAsiaTheme="minorAscii" w:cstheme="minorAscii"/>
                <w:sz w:val="22"/>
                <w:szCs w:val="22"/>
              </w:rPr>
            </w:pPr>
            <w:r w:rsidRPr="0E332FA1" w:rsidR="1D40E9FD">
              <w:rPr>
                <w:rFonts w:ascii="Calibri" w:hAnsi="Calibri" w:eastAsia="Calibri" w:cs="Calibri" w:asciiTheme="minorAscii" w:hAnsiTheme="minorAscii" w:eastAsiaTheme="minorAscii" w:cstheme="minorAscii"/>
                <w:sz w:val="22"/>
                <w:szCs w:val="22"/>
              </w:rPr>
              <w:t xml:space="preserve">Grobman, L 2015, </w:t>
            </w:r>
            <w:r w:rsidRPr="0E332FA1" w:rsidR="1D40E9FD">
              <w:rPr>
                <w:rFonts w:ascii="Calibri" w:hAnsi="Calibri" w:eastAsia="Calibri" w:cs="Calibri" w:asciiTheme="minorAscii" w:hAnsiTheme="minorAscii" w:eastAsiaTheme="minorAscii" w:cstheme="minorAscii"/>
                <w:i w:val="1"/>
                <w:iCs w:val="1"/>
                <w:sz w:val="22"/>
                <w:szCs w:val="22"/>
              </w:rPr>
              <w:t>Service-Learning and Literary Studies in English</w:t>
            </w:r>
            <w:r w:rsidRPr="0E332FA1" w:rsidR="1D40E9FD">
              <w:rPr>
                <w:rFonts w:ascii="Calibri" w:hAnsi="Calibri" w:eastAsia="Calibri" w:cs="Calibri" w:asciiTheme="minorAscii" w:hAnsiTheme="minorAscii" w:eastAsiaTheme="minorAscii" w:cstheme="minorAscii"/>
                <w:sz w:val="22"/>
                <w:szCs w:val="22"/>
              </w:rPr>
              <w:t>, New York: Modern Language Assoc. of America, </w:t>
            </w:r>
          </w:p>
          <w:p w:rsidRPr="006C1C3B" w:rsidR="00964D9D" w:rsidP="0E332FA1" w:rsidRDefault="5D30AA9B" w14:paraId="0D031B57" w14:textId="54495D9C">
            <w:pPr>
              <w:pStyle w:val="ListParagraph"/>
              <w:numPr>
                <w:ilvl w:val="0"/>
                <w:numId w:val="14"/>
              </w:numPr>
              <w:shd w:val="clear" w:color="auto" w:fill="FFFFFF" w:themeFill="background1"/>
              <w:spacing w:beforeAutospacing="on" w:after="160" w:afterAutospacing="on" w:line="360" w:lineRule="auto"/>
              <w:ind w:firstLine="0"/>
              <w:rPr>
                <w:rFonts w:ascii="Calibri" w:hAnsi="Calibri" w:eastAsia="Calibri" w:cs="Calibri" w:asciiTheme="minorAscii" w:hAnsiTheme="minorAscii" w:eastAsiaTheme="minorAscii" w:cstheme="minorAscii"/>
                <w:sz w:val="22"/>
                <w:szCs w:val="22"/>
              </w:rPr>
            </w:pPr>
            <w:r w:rsidRPr="0E332FA1" w:rsidR="1D40E9FD">
              <w:rPr>
                <w:rFonts w:ascii="Calibri" w:hAnsi="Calibri" w:eastAsia="Calibri" w:cs="Calibri" w:asciiTheme="minorAscii" w:hAnsiTheme="minorAscii" w:eastAsiaTheme="minorAscii" w:cstheme="minorAscii"/>
                <w:sz w:val="22"/>
                <w:szCs w:val="22"/>
              </w:rPr>
              <w:t xml:space="preserve">Jacoby, B., &amp; Howard, J. 2015, </w:t>
            </w:r>
            <w:r w:rsidRPr="0E332FA1" w:rsidR="1D40E9FD">
              <w:rPr>
                <w:rFonts w:ascii="Calibri" w:hAnsi="Calibri" w:eastAsia="Calibri" w:cs="Calibri" w:asciiTheme="minorAscii" w:hAnsiTheme="minorAscii" w:eastAsiaTheme="minorAscii" w:cstheme="minorAscii"/>
                <w:i w:val="1"/>
                <w:iCs w:val="1"/>
                <w:sz w:val="22"/>
                <w:szCs w:val="22"/>
              </w:rPr>
              <w:t>Service-Learning Essentials</w:t>
            </w:r>
            <w:r w:rsidRPr="0E332FA1" w:rsidR="1D40E9FD">
              <w:rPr>
                <w:rFonts w:ascii="Calibri" w:hAnsi="Calibri" w:eastAsia="Calibri" w:cs="Calibri" w:asciiTheme="minorAscii" w:hAnsiTheme="minorAscii" w:eastAsiaTheme="minorAscii" w:cstheme="minorAscii"/>
                <w:sz w:val="22"/>
                <w:szCs w:val="22"/>
              </w:rPr>
              <w:t>, San Francisco, CA: John Wiley &amp; Sons, </w:t>
            </w:r>
          </w:p>
          <w:p w:rsidRPr="006C1C3B" w:rsidR="00964D9D" w:rsidP="0E332FA1" w:rsidRDefault="5D30AA9B" w14:paraId="72318A4C" w14:textId="692A9554">
            <w:pPr>
              <w:shd w:val="clear" w:color="auto" w:fill="FFFFFF" w:themeFill="background1"/>
              <w:spacing w:line="360" w:lineRule="auto"/>
              <w:rPr>
                <w:rFonts w:ascii="Calibri" w:hAnsi="Calibri" w:eastAsia="Calibri" w:cs="Calibri" w:asciiTheme="minorAscii" w:hAnsiTheme="minorAscii" w:eastAsiaTheme="minorAscii" w:cstheme="minorAscii"/>
                <w:sz w:val="22"/>
                <w:szCs w:val="22"/>
              </w:rPr>
            </w:pPr>
            <w:r w:rsidRPr="0E332FA1" w:rsidR="1D40E9FD">
              <w:rPr>
                <w:rFonts w:ascii="Calibri" w:hAnsi="Calibri" w:eastAsia="Calibri" w:cs="Calibri" w:asciiTheme="minorAscii" w:hAnsiTheme="minorAscii" w:eastAsiaTheme="minorAscii" w:cstheme="minorAscii"/>
                <w:sz w:val="22"/>
                <w:szCs w:val="22"/>
              </w:rPr>
              <w:t>  </w:t>
            </w:r>
          </w:p>
          <w:p w:rsidRPr="006C1C3B" w:rsidR="00964D9D" w:rsidP="0E332FA1" w:rsidRDefault="3B6DD9CB" w14:paraId="0FDA5AE6" w14:textId="6D63EC5D">
            <w:pPr>
              <w:shd w:val="clear" w:color="auto" w:fill="FFFFFF" w:themeFill="background1"/>
              <w:spacing w:line="360" w:lineRule="auto"/>
              <w:rPr>
                <w:rFonts w:ascii="Calibri" w:hAnsi="Calibri" w:eastAsia="Calibri" w:cs="Calibri" w:asciiTheme="minorAscii" w:hAnsiTheme="minorAscii" w:eastAsiaTheme="minorAscii" w:cstheme="minorAscii"/>
                <w:sz w:val="22"/>
                <w:szCs w:val="22"/>
              </w:rPr>
            </w:pPr>
            <w:r w:rsidRPr="0E332FA1" w:rsidR="655CA956">
              <w:rPr>
                <w:rFonts w:ascii="Calibri" w:hAnsi="Calibri" w:eastAsia="Calibri" w:cs="Calibri" w:asciiTheme="minorAscii" w:hAnsiTheme="minorAscii" w:eastAsiaTheme="minorAscii" w:cstheme="minorAscii"/>
                <w:b w:val="1"/>
                <w:bCs w:val="1"/>
                <w:sz w:val="22"/>
                <w:szCs w:val="22"/>
                <w:u w:val="single"/>
              </w:rPr>
              <w:t>Assessment</w:t>
            </w:r>
            <w:r w:rsidRPr="0E332FA1" w:rsidR="32FC7B32">
              <w:rPr>
                <w:rFonts w:ascii="Calibri" w:hAnsi="Calibri" w:eastAsia="Calibri" w:cs="Calibri" w:asciiTheme="minorAscii" w:hAnsiTheme="minorAscii" w:eastAsiaTheme="minorAscii" w:cstheme="minorAscii"/>
                <w:b w:val="1"/>
                <w:bCs w:val="1"/>
                <w:sz w:val="22"/>
                <w:szCs w:val="22"/>
              </w:rPr>
              <w:t>:</w:t>
            </w:r>
            <w:r w:rsidRPr="0E332FA1" w:rsidR="32FC7B32">
              <w:rPr>
                <w:rFonts w:ascii="Calibri" w:hAnsi="Calibri" w:eastAsia="Calibri" w:cs="Calibri" w:asciiTheme="minorAscii" w:hAnsiTheme="minorAscii" w:eastAsiaTheme="minorAscii" w:cstheme="minorAscii"/>
                <w:sz w:val="22"/>
                <w:szCs w:val="22"/>
              </w:rPr>
              <w:t xml:space="preserve"> 30% continuous assessment and 70% final essay</w:t>
            </w:r>
            <w:r w:rsidRPr="0E332FA1" w:rsidR="32FC7B32">
              <w:rPr>
                <w:rFonts w:ascii="Calibri" w:hAnsi="Calibri" w:eastAsia="Calibri" w:cs="Calibri" w:asciiTheme="minorAscii" w:hAnsiTheme="minorAscii" w:eastAsiaTheme="minorAscii" w:cstheme="minorAscii"/>
                <w:sz w:val="22"/>
                <w:szCs w:val="22"/>
              </w:rPr>
              <w:t>. </w:t>
            </w:r>
          </w:p>
        </w:tc>
        <w:tc>
          <w:tcPr>
            <w:tcW w:w="1275" w:type="dxa"/>
            <w:tcBorders>
              <w:top w:val="single" w:color="auto" w:sz="8" w:space="0"/>
              <w:left w:val="single" w:color="auto" w:sz="8" w:space="0"/>
              <w:bottom w:val="single" w:color="auto" w:sz="8" w:space="0"/>
              <w:right w:val="single" w:color="auto" w:sz="8" w:space="0"/>
            </w:tcBorders>
            <w:tcMar/>
          </w:tcPr>
          <w:p w:rsidRPr="006A5790" w:rsidR="00B447B6" w:rsidP="0E332FA1" w:rsidRDefault="00B447B6" w14:paraId="46DDE460" w14:textId="77777777">
            <w:pPr>
              <w:jc w:val="center"/>
              <w:rPr>
                <w:rFonts w:ascii="Calibri" w:hAnsi="Calibri" w:eastAsia="Calibri" w:cs="Calibri" w:asciiTheme="minorAscii" w:hAnsiTheme="minorAscii" w:eastAsiaTheme="minorAscii" w:cstheme="minorAscii"/>
                <w:b w:val="1"/>
                <w:bCs w:val="1"/>
                <w:sz w:val="22"/>
                <w:szCs w:val="22"/>
                <w:u w:val="single"/>
                <w:lang w:val="en-GB"/>
              </w:rPr>
            </w:pPr>
            <w:r w:rsidRPr="0E332FA1" w:rsidR="75C90AFD">
              <w:rPr>
                <w:rFonts w:ascii="Calibri" w:hAnsi="Calibri" w:eastAsia="Calibri" w:cs="Calibri" w:asciiTheme="minorAscii" w:hAnsiTheme="minorAscii" w:eastAsiaTheme="minorAscii" w:cstheme="minorAscii"/>
                <w:b w:val="1"/>
                <w:bCs w:val="1"/>
                <w:sz w:val="22"/>
                <w:szCs w:val="22"/>
                <w:u w:val="single"/>
                <w:lang w:val="en-GB"/>
              </w:rPr>
              <w:t>2 only</w:t>
            </w:r>
          </w:p>
        </w:tc>
        <w:tc>
          <w:tcPr>
            <w:tcW w:w="1701" w:type="dxa"/>
            <w:tcBorders>
              <w:top w:val="single" w:color="auto" w:sz="8" w:space="0"/>
              <w:left w:val="single" w:color="auto" w:sz="8" w:space="0"/>
              <w:bottom w:val="single" w:color="auto" w:sz="8" w:space="0"/>
              <w:right w:val="single" w:color="auto" w:sz="8" w:space="0"/>
            </w:tcBorders>
            <w:tcMar/>
          </w:tcPr>
          <w:p w:rsidRPr="006A5790" w:rsidR="00B447B6" w:rsidP="4087531C" w:rsidRDefault="00B447B6" w14:paraId="498F00E7" w14:textId="77777777">
            <w:pPr>
              <w:spacing w:line="259" w:lineRule="auto"/>
              <w:rPr>
                <w:rFonts w:eastAsia="Calibri" w:asciiTheme="minorHAnsi" w:hAnsiTheme="minorHAnsi" w:cstheme="minorBidi"/>
                <w:color w:val="000000" w:themeColor="text1"/>
              </w:rPr>
            </w:pPr>
            <w:r w:rsidRPr="4087531C">
              <w:rPr>
                <w:rFonts w:eastAsia="Calibri" w:asciiTheme="minorHAnsi" w:hAnsiTheme="minorHAnsi" w:cstheme="minorBidi"/>
                <w:color w:val="auto"/>
              </w:rPr>
              <w:t>Thursday 10-12 TB306, Tower 2</w:t>
            </w:r>
          </w:p>
        </w:tc>
      </w:tr>
      <w:tr w:rsidR="00B447B6" w:rsidTr="197754FF" w14:paraId="6B9801B5" w14:textId="77777777">
        <w:trPr>
          <w:trHeight w:val="547"/>
        </w:trPr>
        <w:tc>
          <w:tcPr>
            <w:tcW w:w="1350" w:type="dxa"/>
            <w:tcBorders>
              <w:top w:val="single" w:color="auto" w:sz="8" w:space="0"/>
              <w:left w:val="single" w:color="auto" w:sz="8" w:space="0"/>
              <w:bottom w:val="single" w:color="auto" w:sz="8" w:space="0"/>
              <w:right w:val="single" w:color="auto" w:sz="8" w:space="0"/>
            </w:tcBorders>
            <w:tcMar/>
          </w:tcPr>
          <w:p w:rsidR="00B447B6" w:rsidP="0E332FA1" w:rsidRDefault="00B447B6" w14:paraId="32D2104F" w14:textId="77777777">
            <w:pPr>
              <w:jc w:val="center"/>
              <w:rPr>
                <w:rFonts w:ascii="Calibri" w:hAnsi="Calibri" w:eastAsia="Calibri" w:cs="Calibri" w:asciiTheme="minorAscii" w:hAnsiTheme="minorAscii" w:eastAsiaTheme="minorAscii" w:cstheme="minorAscii"/>
                <w:b w:val="1"/>
                <w:bCs w:val="1"/>
                <w:sz w:val="22"/>
                <w:szCs w:val="22"/>
                <w:lang w:val="en-GB"/>
              </w:rPr>
            </w:pPr>
            <w:r w:rsidRPr="0E332FA1" w:rsidR="75C90AFD">
              <w:rPr>
                <w:rFonts w:ascii="Calibri" w:hAnsi="Calibri" w:eastAsia="Calibri" w:cs="Calibri" w:asciiTheme="minorAscii" w:hAnsiTheme="minorAscii" w:eastAsiaTheme="minorAscii" w:cstheme="minorAscii"/>
                <w:b w:val="1"/>
                <w:bCs w:val="1"/>
                <w:sz w:val="22"/>
                <w:szCs w:val="22"/>
                <w:lang w:val="en-GB"/>
              </w:rPr>
              <w:t>EN2112/</w:t>
            </w:r>
          </w:p>
          <w:p w:rsidR="00B447B6" w:rsidP="0E332FA1" w:rsidRDefault="00B447B6" w14:paraId="3FC87500" w14:textId="77777777">
            <w:pPr>
              <w:jc w:val="center"/>
              <w:rPr>
                <w:rFonts w:ascii="Calibri" w:hAnsi="Calibri" w:eastAsia="Calibri" w:cs="Calibri" w:asciiTheme="minorAscii" w:hAnsiTheme="minorAscii" w:eastAsiaTheme="minorAscii" w:cstheme="minorAscii"/>
                <w:b w:val="1"/>
                <w:bCs w:val="1"/>
                <w:sz w:val="22"/>
                <w:szCs w:val="22"/>
                <w:lang w:val="en-GB"/>
              </w:rPr>
            </w:pPr>
            <w:r w:rsidRPr="0E332FA1" w:rsidR="75C90AFD">
              <w:rPr>
                <w:rFonts w:ascii="Calibri" w:hAnsi="Calibri" w:eastAsia="Calibri" w:cs="Calibri" w:asciiTheme="minorAscii" w:hAnsiTheme="minorAscii" w:eastAsiaTheme="minorAscii" w:cstheme="minorAscii"/>
                <w:b w:val="1"/>
                <w:bCs w:val="1"/>
                <w:sz w:val="22"/>
                <w:szCs w:val="22"/>
                <w:lang w:val="en-GB"/>
              </w:rPr>
              <w:t>EN2100</w:t>
            </w:r>
          </w:p>
        </w:tc>
        <w:tc>
          <w:tcPr>
            <w:tcW w:w="5988" w:type="dxa"/>
            <w:tcBorders>
              <w:top w:val="single" w:color="auto" w:sz="8" w:space="0"/>
              <w:left w:val="single" w:color="auto" w:sz="8" w:space="0"/>
              <w:bottom w:val="single" w:color="auto" w:sz="8" w:space="0"/>
              <w:right w:val="single" w:color="auto" w:sz="8" w:space="0"/>
            </w:tcBorders>
            <w:tcMar/>
          </w:tcPr>
          <w:p w:rsidRPr="006C1C3B" w:rsidR="00B447B6" w:rsidP="0E332FA1" w:rsidRDefault="00B447B6" w14:paraId="083D53B9" w14:textId="70012AB1">
            <w:pPr>
              <w:spacing w:after="0" w:line="240" w:lineRule="auto"/>
              <w:ind w:left="0" w:firstLine="0"/>
              <w:jc w:val="both"/>
              <w:textAlignment w:val="baseline"/>
              <w:rPr>
                <w:rFonts w:ascii="Calibri" w:hAnsi="Calibri" w:eastAsia="Calibri" w:cs="Calibri" w:asciiTheme="minorAscii" w:hAnsiTheme="minorAscii" w:eastAsiaTheme="minorAscii" w:cstheme="minorAscii"/>
                <w:b w:val="1"/>
                <w:bCs w:val="1"/>
                <w:sz w:val="22"/>
                <w:szCs w:val="22"/>
                <w:bdr w:val="none" w:color="auto" w:sz="0" w:space="0" w:frame="1"/>
              </w:rPr>
            </w:pPr>
            <w:r w:rsidRPr="0E332FA1" w:rsidR="75C90AFD">
              <w:rPr>
                <w:rFonts w:ascii="Calibri" w:hAnsi="Calibri" w:eastAsia="Calibri" w:cs="Calibri" w:asciiTheme="minorAscii" w:hAnsiTheme="minorAscii" w:eastAsiaTheme="minorAscii" w:cstheme="minorAscii"/>
                <w:b w:val="1"/>
                <w:bCs w:val="1"/>
                <w:sz w:val="22"/>
                <w:szCs w:val="22"/>
                <w:bdr w:val="none" w:color="auto" w:sz="0" w:space="0" w:frame="1"/>
              </w:rPr>
              <w:t>CREATIVE WR</w:t>
            </w:r>
            <w:r w:rsidRPr="0E332FA1" w:rsidR="4B7AE415">
              <w:rPr>
                <w:rFonts w:ascii="Calibri" w:hAnsi="Calibri" w:eastAsia="Calibri" w:cs="Calibri" w:asciiTheme="minorAscii" w:hAnsiTheme="minorAscii" w:eastAsiaTheme="minorAscii" w:cstheme="minorAscii"/>
                <w:b w:val="1"/>
                <w:bCs w:val="1"/>
                <w:sz w:val="22"/>
                <w:szCs w:val="22"/>
                <w:bdr w:val="none" w:color="auto" w:sz="0" w:space="0" w:frame="1"/>
              </w:rPr>
              <w:t>I</w:t>
            </w:r>
            <w:r w:rsidRPr="0E332FA1" w:rsidR="75C90AFD">
              <w:rPr>
                <w:rFonts w:ascii="Calibri" w:hAnsi="Calibri" w:eastAsia="Calibri" w:cs="Calibri" w:asciiTheme="minorAscii" w:hAnsiTheme="minorAscii" w:eastAsiaTheme="minorAscii" w:cstheme="minorAscii"/>
                <w:b w:val="1"/>
                <w:bCs w:val="1"/>
                <w:sz w:val="22"/>
                <w:szCs w:val="22"/>
                <w:bdr w:val="none" w:color="auto" w:sz="0" w:space="0" w:frame="1"/>
              </w:rPr>
              <w:t>TING</w:t>
            </w:r>
          </w:p>
          <w:p w:rsidRPr="006C1C3B" w:rsidR="00B447B6" w:rsidP="0E332FA1" w:rsidRDefault="00B447B6" w14:paraId="33C1A810" w14:textId="023F91BB">
            <w:pPr>
              <w:spacing w:after="0" w:line="240" w:lineRule="auto"/>
              <w:ind w:left="0" w:firstLine="0"/>
              <w:jc w:val="both"/>
              <w:textAlignment w:val="baseline"/>
              <w:rPr>
                <w:rFonts w:ascii="Calibri" w:hAnsi="Calibri" w:eastAsia="Calibri" w:cs="Calibri" w:asciiTheme="minorAscii" w:hAnsiTheme="minorAscii" w:eastAsiaTheme="minorAscii" w:cstheme="minorAscii"/>
                <w:b w:val="1"/>
                <w:bCs w:val="1"/>
                <w:color w:val="auto"/>
                <w:sz w:val="22"/>
                <w:szCs w:val="22"/>
                <w:bdr w:val="none" w:color="auto" w:sz="0" w:space="0" w:frame="1"/>
              </w:rPr>
            </w:pPr>
            <w:r w:rsidRPr="0E332FA1" w:rsidR="75C90AFD">
              <w:rPr>
                <w:rFonts w:ascii="Calibri" w:hAnsi="Calibri" w:eastAsia="Calibri" w:cs="Calibri" w:asciiTheme="minorAscii" w:hAnsiTheme="minorAscii" w:eastAsiaTheme="minorAscii" w:cstheme="minorAscii"/>
                <w:b w:val="1"/>
                <w:bCs w:val="1"/>
                <w:i w:val="1"/>
                <w:iCs w:val="1"/>
                <w:color w:val="auto"/>
                <w:sz w:val="22"/>
                <w:szCs w:val="22"/>
                <w:u w:val="single"/>
                <w:bdr w:val="none" w:color="auto" w:sz="0" w:space="0" w:frame="1"/>
              </w:rPr>
              <w:t>Lecturer:</w:t>
            </w:r>
            <w:r w:rsidRPr="0E332FA1" w:rsidR="75C90AFD">
              <w:rPr>
                <w:rFonts w:ascii="Calibri" w:hAnsi="Calibri" w:eastAsia="Calibri" w:cs="Calibri" w:asciiTheme="minorAscii" w:hAnsiTheme="minorAscii" w:eastAsiaTheme="minorAscii" w:cstheme="minorAscii"/>
                <w:b w:val="1"/>
                <w:bCs w:val="1"/>
                <w:color w:val="auto"/>
                <w:sz w:val="22"/>
                <w:szCs w:val="22"/>
                <w:bdr w:val="none" w:color="auto" w:sz="0" w:space="0" w:frame="1"/>
              </w:rPr>
              <w:t xml:space="preserve"> </w:t>
            </w:r>
            <w:r w:rsidRPr="0E332FA1" w:rsidR="7F2F2742">
              <w:rPr>
                <w:rFonts w:ascii="Calibri" w:hAnsi="Calibri" w:eastAsia="Calibri" w:cs="Calibri" w:asciiTheme="minorAscii" w:hAnsiTheme="minorAscii" w:eastAsiaTheme="minorAscii" w:cstheme="minorAscii"/>
                <w:b w:val="1"/>
                <w:bCs w:val="1"/>
                <w:color w:val="auto"/>
                <w:sz w:val="22"/>
                <w:szCs w:val="22"/>
                <w:bdr w:val="none" w:color="auto" w:sz="0" w:space="0" w:frame="1"/>
              </w:rPr>
              <w:t>John Paul McHugh</w:t>
            </w:r>
          </w:p>
          <w:p w:rsidRPr="006C1C3B" w:rsidR="00B447B6" w:rsidP="0E332FA1" w:rsidRDefault="00B447B6" w14:paraId="27594F12" w14:textId="77777777">
            <w:pPr>
              <w:spacing w:after="0" w:line="240" w:lineRule="auto"/>
              <w:ind w:left="0" w:firstLine="0"/>
              <w:jc w:val="both"/>
              <w:textAlignment w:val="baseline"/>
              <w:rPr>
                <w:rFonts w:ascii="Calibri" w:hAnsi="Calibri" w:eastAsia="Calibri" w:cs="Calibri" w:asciiTheme="minorAscii" w:hAnsiTheme="minorAscii" w:eastAsiaTheme="minorAscii" w:cstheme="minorAscii"/>
                <w:b w:val="1"/>
                <w:bCs w:val="1"/>
                <w:sz w:val="22"/>
                <w:szCs w:val="22"/>
                <w:bdr w:val="none" w:color="auto" w:sz="0" w:space="0" w:frame="1"/>
              </w:rPr>
            </w:pPr>
          </w:p>
          <w:p w:rsidRPr="006C1C3B" w:rsidR="00B447B6" w:rsidP="0E332FA1" w:rsidRDefault="00B447B6" w14:paraId="283B368A" w14:textId="1BB871A5">
            <w:pPr>
              <w:spacing w:after="0" w:line="240" w:lineRule="auto"/>
              <w:ind w:left="0" w:firstLine="0"/>
              <w:textAlignment w:val="baseline"/>
              <w:rPr>
                <w:rFonts w:ascii="Calibri" w:hAnsi="Calibri" w:eastAsia="Calibri" w:cs="Calibri" w:asciiTheme="minorAscii" w:hAnsiTheme="minorAscii" w:eastAsiaTheme="minorAscii" w:cstheme="minorAscii"/>
                <w:b w:val="1"/>
                <w:bCs w:val="1"/>
                <w:color w:val="201F1E"/>
                <w:sz w:val="22"/>
                <w:szCs w:val="22"/>
                <w:bdr w:val="none" w:color="auto" w:sz="0" w:space="0" w:frame="1"/>
                <w:shd w:val="clear" w:color="auto" w:fill="FFFFFF"/>
              </w:rPr>
            </w:pPr>
            <w:r w:rsidRPr="0E332FA1" w:rsidR="75C90AFD">
              <w:rPr>
                <w:rFonts w:ascii="Calibri" w:hAnsi="Calibri" w:eastAsia="Calibri" w:cs="Calibri" w:asciiTheme="minorAscii" w:hAnsiTheme="minorAscii" w:eastAsiaTheme="minorAscii" w:cstheme="minorAscii"/>
                <w:b w:val="1"/>
                <w:bCs w:val="1"/>
                <w:color w:val="201F1E"/>
                <w:sz w:val="22"/>
                <w:szCs w:val="22"/>
                <w:u w:val="single"/>
                <w:bdr w:val="none" w:color="auto" w:sz="0" w:space="0" w:frame="1"/>
                <w:shd w:val="clear" w:color="auto" w:fill="FFFFFF"/>
              </w:rPr>
              <w:t>Please note:</w:t>
            </w:r>
            <w:r w:rsidRPr="0E332FA1" w:rsidR="75C90AFD">
              <w:rPr>
                <w:rFonts w:ascii="Calibri" w:hAnsi="Calibri" w:eastAsia="Calibri" w:cs="Calibri" w:asciiTheme="minorAscii" w:hAnsiTheme="minorAscii" w:eastAsiaTheme="minorAscii" w:cstheme="minorAscii"/>
                <w:b w:val="1"/>
                <w:bCs w:val="1"/>
                <w:color w:val="201F1E"/>
                <w:sz w:val="22"/>
                <w:szCs w:val="22"/>
                <w:bdr w:val="none" w:color="auto" w:sz="0" w:space="0" w:frame="1"/>
                <w:shd w:val="clear" w:color="auto" w:fill="FFFFFF"/>
              </w:rPr>
              <w:t xml:space="preserve"> This seminar is </w:t>
            </w:r>
            <w:r w:rsidRPr="0E332FA1" w:rsidR="75C90AFD">
              <w:rPr>
                <w:rFonts w:ascii="Calibri" w:hAnsi="Calibri" w:eastAsia="Calibri" w:cs="Calibri" w:asciiTheme="minorAscii" w:hAnsiTheme="minorAscii" w:eastAsiaTheme="minorAscii" w:cstheme="minorAscii"/>
                <w:b w:val="1"/>
                <w:bCs w:val="1"/>
                <w:color w:val="201F1E"/>
                <w:sz w:val="22"/>
                <w:szCs w:val="22"/>
                <w:u w:val="single"/>
                <w:bdr w:val="none" w:color="auto" w:sz="0" w:space="0" w:frame="1"/>
                <w:shd w:val="clear" w:color="auto" w:fill="FFFFFF"/>
              </w:rPr>
              <w:t xml:space="preserve">not </w:t>
            </w:r>
            <w:r w:rsidRPr="0E332FA1" w:rsidR="75C90AFD">
              <w:rPr>
                <w:rFonts w:ascii="Calibri" w:hAnsi="Calibri" w:eastAsia="Calibri" w:cs="Calibri" w:asciiTheme="minorAscii" w:hAnsiTheme="minorAscii" w:eastAsiaTheme="minorAscii" w:cstheme="minorAscii"/>
                <w:b w:val="1"/>
                <w:bCs w:val="1"/>
                <w:color w:val="201F1E"/>
                <w:sz w:val="22"/>
                <w:szCs w:val="22"/>
                <w:bdr w:val="none" w:color="auto" w:sz="0" w:space="0" w:frame="1"/>
                <w:shd w:val="clear" w:color="auto" w:fill="FFFFFF"/>
              </w:rPr>
              <w:t>available to students of the BA in English &amp; Creative Writing or the BA with Creative Writing</w:t>
            </w:r>
          </w:p>
          <w:p w:rsidRPr="006C1C3B" w:rsidR="000D481A" w:rsidP="0E332FA1" w:rsidRDefault="000D481A" w14:paraId="1884219F" w14:textId="77777777">
            <w:pPr>
              <w:spacing w:after="0" w:line="240" w:lineRule="auto"/>
              <w:ind w:left="0" w:firstLine="0"/>
              <w:textAlignment w:val="baseline"/>
              <w:rPr>
                <w:rFonts w:ascii="Calibri" w:hAnsi="Calibri" w:eastAsia="Calibri" w:cs="Calibri" w:asciiTheme="minorAscii" w:hAnsiTheme="minorAscii" w:eastAsiaTheme="minorAscii" w:cstheme="minorAscii"/>
                <w:b w:val="1"/>
                <w:bCs w:val="1"/>
                <w:color w:val="FF0000"/>
                <w:sz w:val="22"/>
                <w:szCs w:val="22"/>
                <w:bdr w:val="none" w:color="auto" w:sz="0" w:space="0" w:frame="1"/>
                <w:shd w:val="clear" w:color="auto" w:fill="FFFFFF"/>
              </w:rPr>
            </w:pPr>
          </w:p>
          <w:p w:rsidR="17AFE839" w:rsidP="0E332FA1" w:rsidRDefault="17AFE839" w14:paraId="4DA219A7" w14:textId="4F9EE0F6">
            <w:pPr>
              <w:spacing w:after="0" w:line="240" w:lineRule="auto"/>
              <w:ind w:left="0" w:firstLine="0"/>
              <w:jc w:val="both"/>
              <w:rPr>
                <w:rFonts w:ascii="Calibri" w:hAnsi="Calibri" w:eastAsia="Calibri" w:cs="Calibri" w:asciiTheme="minorAscii" w:hAnsiTheme="minorAscii" w:eastAsiaTheme="minorAscii" w:cstheme="minorAscii"/>
                <w:color w:val="000000" w:themeColor="text1" w:themeTint="FF" w:themeShade="FF"/>
                <w:sz w:val="22"/>
                <w:szCs w:val="22"/>
              </w:rPr>
            </w:pPr>
            <w:r w:rsidRPr="0E332FA1" w:rsidR="795CB780">
              <w:rPr>
                <w:rFonts w:ascii="Calibri" w:hAnsi="Calibri" w:eastAsia="Calibri" w:cs="Calibri" w:asciiTheme="minorAscii" w:hAnsiTheme="minorAscii" w:eastAsiaTheme="minorAscii" w:cstheme="minorAscii"/>
                <w:color w:val="000000" w:themeColor="text1" w:themeTint="FF" w:themeShade="FF"/>
                <w:sz w:val="22"/>
                <w:szCs w:val="22"/>
              </w:rPr>
              <w:t xml:space="preserve">This seminar will introduce students to the fundamentals of creative writing in prose fiction. Through close-readings of prescribed texts and discursive in-class conversations, the seminar will examine the foundational mechanics of creative writing and introduce students to a range of writing techniques and ideas. Writing exercises animated by prior discussion will also be used to allow students to explore these ideas. The seminar will explore how creative writing can inform and improve our critical skills and evaluations, our scholarly appreciation of literature, and it will also seek to improve our writing skills on a creative and academic level.     </w:t>
            </w:r>
          </w:p>
          <w:p w:rsidR="38F67CE5" w:rsidP="0E332FA1" w:rsidRDefault="38F67CE5" w14:paraId="3B3DBBE4" w14:textId="475828D5">
            <w:pPr>
              <w:spacing w:after="0" w:line="240" w:lineRule="auto"/>
              <w:ind w:left="0" w:firstLine="0"/>
              <w:jc w:val="both"/>
              <w:rPr>
                <w:rFonts w:ascii="Calibri" w:hAnsi="Calibri" w:eastAsia="Calibri" w:cs="Calibri" w:asciiTheme="minorAscii" w:hAnsiTheme="minorAscii" w:eastAsiaTheme="minorAscii" w:cstheme="minorAscii"/>
                <w:color w:val="000000" w:themeColor="text1" w:themeTint="FF" w:themeShade="FF"/>
                <w:sz w:val="22"/>
                <w:szCs w:val="22"/>
              </w:rPr>
            </w:pPr>
            <w:r w:rsidRPr="0E332FA1" w:rsidR="45E1C7CA">
              <w:rPr>
                <w:rFonts w:ascii="Calibri" w:hAnsi="Calibri" w:eastAsia="Calibri" w:cs="Calibri" w:asciiTheme="minorAscii" w:hAnsiTheme="minorAscii" w:eastAsiaTheme="minorAscii" w:cstheme="minorAscii"/>
                <w:color w:val="000000" w:themeColor="text1" w:themeTint="FF" w:themeShade="FF"/>
                <w:sz w:val="22"/>
                <w:szCs w:val="22"/>
              </w:rPr>
              <w:t>Reading list:</w:t>
            </w:r>
          </w:p>
          <w:p w:rsidR="38F67CE5" w:rsidP="0E332FA1" w:rsidRDefault="38F67CE5" w14:paraId="3DB2A9A1" w14:textId="0E349A04">
            <w:pPr>
              <w:spacing w:after="0" w:line="240" w:lineRule="auto"/>
              <w:ind w:left="0" w:firstLine="0"/>
              <w:jc w:val="both"/>
              <w:rPr>
                <w:rFonts w:ascii="Calibri" w:hAnsi="Calibri" w:eastAsia="Calibri" w:cs="Calibri" w:asciiTheme="minorAscii" w:hAnsiTheme="minorAscii" w:eastAsiaTheme="minorAscii" w:cstheme="minorAscii"/>
                <w:color w:val="000000" w:themeColor="text1" w:themeTint="FF" w:themeShade="FF"/>
                <w:sz w:val="22"/>
                <w:szCs w:val="22"/>
              </w:rPr>
            </w:pPr>
            <w:r w:rsidRPr="0E332FA1" w:rsidR="45E1C7CA">
              <w:rPr>
                <w:rFonts w:ascii="Calibri" w:hAnsi="Calibri" w:eastAsia="Calibri" w:cs="Calibri" w:asciiTheme="minorAscii" w:hAnsiTheme="minorAscii" w:eastAsiaTheme="minorAscii" w:cstheme="minorAscii"/>
                <w:color w:val="000000" w:themeColor="text1" w:themeTint="FF" w:themeShade="FF"/>
                <w:sz w:val="22"/>
                <w:szCs w:val="22"/>
              </w:rPr>
              <w:t xml:space="preserve">No set text for this seminar, though there will be a short story/novel-extract required to be read and considered before each class.   </w:t>
            </w:r>
          </w:p>
          <w:p w:rsidRPr="007315C8" w:rsidR="00E13AB0" w:rsidP="0E332FA1" w:rsidRDefault="00E13AB0" w14:paraId="1AC31DAC" w14:textId="55164237">
            <w:pPr>
              <w:spacing w:after="0" w:line="240" w:lineRule="auto"/>
              <w:ind w:left="0" w:firstLine="0"/>
              <w:jc w:val="both"/>
              <w:textAlignment w:val="baseline"/>
              <w:rPr>
                <w:rFonts w:ascii="Calibri" w:hAnsi="Calibri" w:eastAsia="Calibri" w:cs="Calibri" w:asciiTheme="minorAscii" w:hAnsiTheme="minorAscii" w:eastAsiaTheme="minorAscii" w:cstheme="minorAscii"/>
                <w:color w:val="000000" w:themeColor="text1"/>
                <w:sz w:val="22"/>
                <w:szCs w:val="22"/>
                <w:u w:val="single"/>
              </w:rPr>
            </w:pPr>
          </w:p>
          <w:p w:rsidRPr="007315C8" w:rsidR="00E13AB0" w:rsidP="0E332FA1" w:rsidRDefault="40AE4A39" w14:paraId="0B2AD09D" w14:textId="2F0052F7">
            <w:pPr>
              <w:spacing w:after="0" w:line="240" w:lineRule="auto"/>
              <w:ind w:left="0" w:firstLine="0"/>
              <w:jc w:val="both"/>
              <w:textAlignment w:val="baseline"/>
              <w:rPr>
                <w:rFonts w:ascii="Calibri" w:hAnsi="Calibri" w:eastAsia="Calibri" w:cs="Calibri" w:asciiTheme="minorAscii" w:hAnsiTheme="minorAscii" w:eastAsiaTheme="minorAscii" w:cstheme="minorAscii"/>
                <w:sz w:val="22"/>
                <w:szCs w:val="22"/>
              </w:rPr>
            </w:pPr>
            <w:r w:rsidRPr="0E332FA1" w:rsidR="448B4995">
              <w:rPr>
                <w:rFonts w:ascii="Calibri" w:hAnsi="Calibri" w:eastAsia="Calibri" w:cs="Calibri" w:asciiTheme="minorAscii" w:hAnsiTheme="minorAscii" w:eastAsiaTheme="minorAscii" w:cstheme="minorAscii"/>
                <w:color w:val="000000" w:themeColor="text1" w:themeTint="FF" w:themeShade="FF"/>
                <w:sz w:val="22"/>
                <w:szCs w:val="22"/>
                <w:u w:val="single"/>
              </w:rPr>
              <w:t>Assessment</w:t>
            </w:r>
            <w:r w:rsidRPr="0E332FA1" w:rsidR="448B4995">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0E332FA1" w:rsidR="6B6B9DFA">
              <w:rPr>
                <w:rFonts w:ascii="Calibri" w:hAnsi="Calibri" w:eastAsia="Calibri" w:cs="Calibri" w:asciiTheme="minorAscii" w:hAnsiTheme="minorAscii" w:eastAsiaTheme="minorAscii" w:cstheme="minorAscii"/>
                <w:color w:val="000000" w:themeColor="text1" w:themeTint="FF" w:themeShade="FF"/>
                <w:sz w:val="22"/>
                <w:szCs w:val="22"/>
              </w:rPr>
              <w:t xml:space="preserve">10% in-class participation, 20% 500 to 750 words midterm creative piece, and 70% end-of-term piece of prose fiction (max 3,500 words)  </w:t>
            </w:r>
            <w:r w:rsidRPr="0E332FA1" w:rsidR="448B4995">
              <w:rPr>
                <w:rFonts w:ascii="Calibri" w:hAnsi="Calibri" w:eastAsia="Calibri" w:cs="Calibri" w:asciiTheme="minorAscii" w:hAnsiTheme="minorAscii" w:eastAsiaTheme="minorAscii" w:cstheme="minorAscii"/>
                <w:sz w:val="22"/>
                <w:szCs w:val="22"/>
              </w:rPr>
              <w:t xml:space="preserve"> </w:t>
            </w:r>
          </w:p>
          <w:p w:rsidRPr="007315C8" w:rsidR="00E13AB0" w:rsidP="0E332FA1" w:rsidRDefault="00E13AB0" w14:paraId="02A80D2D" w14:textId="3F63432E">
            <w:pPr>
              <w:spacing w:after="0" w:line="240" w:lineRule="auto"/>
              <w:ind w:left="0" w:firstLine="0"/>
              <w:jc w:val="both"/>
              <w:textAlignment w:val="baseline"/>
              <w:rPr>
                <w:rFonts w:ascii="Calibri" w:hAnsi="Calibri" w:eastAsia="Calibri" w:cs="Calibri" w:asciiTheme="minorAscii" w:hAnsiTheme="minorAscii" w:eastAsiaTheme="minorAscii" w:cstheme="minorAscii"/>
                <w:sz w:val="22"/>
                <w:szCs w:val="22"/>
                <w:bdr w:val="none" w:color="auto" w:sz="0" w:space="0" w:frame="1"/>
              </w:rPr>
            </w:pPr>
          </w:p>
        </w:tc>
        <w:tc>
          <w:tcPr>
            <w:tcW w:w="1275" w:type="dxa"/>
            <w:tcBorders>
              <w:top w:val="single" w:color="auto" w:sz="8" w:space="0"/>
              <w:left w:val="single" w:color="auto" w:sz="8" w:space="0"/>
              <w:bottom w:val="single" w:color="auto" w:sz="8" w:space="0"/>
              <w:right w:val="single" w:color="auto" w:sz="8" w:space="0"/>
            </w:tcBorders>
            <w:tcMar/>
          </w:tcPr>
          <w:p w:rsidRPr="006A5790" w:rsidR="00B447B6" w:rsidP="0E332FA1" w:rsidRDefault="00B447B6" w14:paraId="040E1DF1" w14:textId="77777777">
            <w:pPr>
              <w:jc w:val="center"/>
              <w:rPr>
                <w:rFonts w:ascii="Calibri" w:hAnsi="Calibri" w:eastAsia="Calibri" w:cs="Calibri" w:asciiTheme="minorAscii" w:hAnsiTheme="minorAscii" w:eastAsiaTheme="minorAscii" w:cstheme="minorAscii"/>
                <w:b w:val="1"/>
                <w:bCs w:val="1"/>
                <w:sz w:val="22"/>
                <w:szCs w:val="22"/>
                <w:lang w:val="en-GB"/>
              </w:rPr>
            </w:pPr>
            <w:r w:rsidRPr="0E332FA1" w:rsidR="75C90AFD">
              <w:rPr>
                <w:rFonts w:ascii="Calibri" w:hAnsi="Calibri" w:eastAsia="Calibri" w:cs="Calibri" w:asciiTheme="minorAscii" w:hAnsiTheme="minorAscii" w:eastAsiaTheme="minorAscii" w:cstheme="minorAscii"/>
                <w:b w:val="1"/>
                <w:bCs w:val="1"/>
                <w:sz w:val="22"/>
                <w:szCs w:val="22"/>
                <w:lang w:val="en-GB"/>
              </w:rPr>
              <w:t>1 and 2</w:t>
            </w:r>
          </w:p>
        </w:tc>
        <w:tc>
          <w:tcPr>
            <w:tcW w:w="1701" w:type="dxa"/>
            <w:tcBorders>
              <w:top w:val="single" w:color="auto" w:sz="8" w:space="0"/>
              <w:left w:val="single" w:color="auto" w:sz="8" w:space="0"/>
              <w:bottom w:val="single" w:color="auto" w:sz="8" w:space="0"/>
              <w:right w:val="single" w:color="auto" w:sz="8" w:space="0"/>
            </w:tcBorders>
            <w:tcMar/>
          </w:tcPr>
          <w:p w:rsidRPr="006A5790" w:rsidR="00624FBE" w:rsidP="2669C0F6" w:rsidRDefault="6D7239E1" w14:paraId="4E435DAC" w14:textId="13DFA88C">
            <w:pPr>
              <w:spacing w:line="259" w:lineRule="auto"/>
              <w:rPr>
                <w:rFonts w:ascii="Calibri" w:hAnsi="Calibri" w:eastAsia="Calibri" w:cs="" w:asciiTheme="minorAscii" w:hAnsiTheme="minorAscii" w:cstheme="minorBidi"/>
                <w:color w:val="auto"/>
              </w:rPr>
            </w:pPr>
            <w:r w:rsidRPr="2669C0F6" w:rsidR="1D4B8BE6">
              <w:rPr>
                <w:rFonts w:ascii="Calibri" w:hAnsi="Calibri" w:eastAsia="Calibri" w:cs="" w:asciiTheme="minorAscii" w:hAnsiTheme="minorAscii" w:cstheme="minorBidi"/>
                <w:color w:val="auto"/>
              </w:rPr>
              <w:t>Wednesday 1-3pm</w:t>
            </w:r>
            <w:r w:rsidRPr="2669C0F6" w:rsidR="73772878">
              <w:rPr>
                <w:rFonts w:ascii="Calibri" w:hAnsi="Calibri" w:eastAsia="Calibri" w:cs="" w:asciiTheme="minorAscii" w:hAnsiTheme="minorAscii" w:cstheme="minorBidi"/>
                <w:color w:val="auto"/>
              </w:rPr>
              <w:t xml:space="preserve"> </w:t>
            </w:r>
          </w:p>
          <w:p w:rsidRPr="006A5790" w:rsidR="00624FBE" w:rsidP="2669C0F6" w:rsidRDefault="6D7239E1" w14:paraId="370FE64F" w14:textId="64551DC3">
            <w:pPr>
              <w:spacing w:line="259" w:lineRule="auto"/>
              <w:rPr>
                <w:rFonts w:ascii="Calibri" w:hAnsi="Calibri" w:eastAsia="Calibri" w:cs="" w:asciiTheme="minorAscii" w:hAnsiTheme="minorAscii" w:cstheme="minorBidi"/>
                <w:color w:val="auto"/>
              </w:rPr>
            </w:pPr>
            <w:r w:rsidRPr="2669C0F6" w:rsidR="73772878">
              <w:rPr>
                <w:rFonts w:ascii="Calibri" w:hAnsi="Calibri" w:eastAsia="Calibri" w:cs="" w:asciiTheme="minorAscii" w:hAnsiTheme="minorAscii" w:cstheme="minorBidi"/>
                <w:color w:val="auto"/>
              </w:rPr>
              <w:t>TB306, Tower 2</w:t>
            </w:r>
            <w:r w:rsidRPr="2669C0F6" w:rsidR="62EDB2E4">
              <w:rPr>
                <w:rFonts w:ascii="Calibri" w:hAnsi="Calibri" w:eastAsia="Calibri" w:cs="" w:asciiTheme="minorAscii" w:hAnsiTheme="minorAscii" w:cstheme="minorBidi"/>
                <w:color w:val="auto"/>
              </w:rPr>
              <w:t xml:space="preserve"> (Semester 1</w:t>
            </w:r>
            <w:r w:rsidRPr="2669C0F6" w:rsidR="3BD34845">
              <w:rPr>
                <w:rFonts w:ascii="Calibri" w:hAnsi="Calibri" w:eastAsia="Calibri" w:cs="" w:asciiTheme="minorAscii" w:hAnsiTheme="minorAscii" w:cstheme="minorBidi"/>
                <w:color w:val="auto"/>
              </w:rPr>
              <w:t>)</w:t>
            </w:r>
          </w:p>
          <w:p w:rsidRPr="006A5790" w:rsidR="00624FBE" w:rsidP="2669C0F6" w:rsidRDefault="6D7239E1" w14:paraId="43CAF5DB" w14:textId="16A9C536">
            <w:pPr>
              <w:spacing w:line="259" w:lineRule="auto"/>
              <w:rPr>
                <w:rFonts w:ascii="Calibri" w:hAnsi="Calibri" w:eastAsia="Calibri" w:cs="" w:asciiTheme="minorAscii" w:hAnsiTheme="minorAscii" w:cstheme="minorBidi"/>
                <w:color w:val="auto"/>
              </w:rPr>
            </w:pPr>
          </w:p>
          <w:p w:rsidRPr="006A5790" w:rsidR="00624FBE" w:rsidP="2669C0F6" w:rsidRDefault="6D7239E1" w14:paraId="57E34DBA" w14:textId="43D11BBC">
            <w:pPr>
              <w:spacing w:line="259" w:lineRule="auto"/>
              <w:rPr>
                <w:rFonts w:ascii="Calibri" w:hAnsi="Calibri" w:eastAsia="Calibri" w:cs="" w:asciiTheme="minorAscii" w:hAnsiTheme="minorAscii" w:cstheme="minorBidi"/>
                <w:color w:val="auto"/>
              </w:rPr>
            </w:pPr>
          </w:p>
          <w:p w:rsidRPr="006A5790" w:rsidR="00624FBE" w:rsidP="2669C0F6" w:rsidRDefault="6D7239E1" w14:paraId="54B2DBC4" w14:textId="13DFA88C">
            <w:pPr>
              <w:spacing w:line="259" w:lineRule="auto"/>
              <w:rPr>
                <w:rFonts w:ascii="Calibri" w:hAnsi="Calibri" w:eastAsia="Calibri" w:cs="" w:asciiTheme="minorAscii" w:hAnsiTheme="minorAscii" w:cstheme="minorBidi"/>
                <w:color w:val="auto"/>
              </w:rPr>
            </w:pPr>
            <w:r w:rsidRPr="2669C0F6" w:rsidR="039EC38E">
              <w:rPr>
                <w:rFonts w:ascii="Calibri" w:hAnsi="Calibri" w:eastAsia="Calibri" w:cs="" w:asciiTheme="minorAscii" w:hAnsiTheme="minorAscii" w:cstheme="minorBidi"/>
                <w:color w:val="auto"/>
              </w:rPr>
              <w:t xml:space="preserve">Wednesday 1-3pm </w:t>
            </w:r>
          </w:p>
          <w:p w:rsidRPr="006A5790" w:rsidR="00624FBE" w:rsidP="2669C0F6" w:rsidRDefault="6D7239E1" w14:paraId="2701DA50" w14:textId="52583233">
            <w:pPr>
              <w:spacing w:line="259" w:lineRule="auto"/>
              <w:rPr>
                <w:rFonts w:ascii="Calibri" w:hAnsi="Calibri" w:eastAsia="Calibri" w:cs="" w:asciiTheme="minorAscii" w:hAnsiTheme="minorAscii" w:cstheme="minorBidi"/>
                <w:color w:val="auto"/>
              </w:rPr>
            </w:pPr>
            <w:r w:rsidRPr="2669C0F6" w:rsidR="039EC38E">
              <w:rPr>
                <w:rFonts w:ascii="Calibri" w:hAnsi="Calibri" w:eastAsia="Calibri" w:cs="" w:asciiTheme="minorAscii" w:hAnsiTheme="minorAscii" w:cstheme="minorBidi"/>
                <w:color w:val="auto"/>
              </w:rPr>
              <w:t>TB306, Tower 2</w:t>
            </w:r>
          </w:p>
          <w:p w:rsidRPr="006A5790" w:rsidR="00624FBE" w:rsidP="2669C0F6" w:rsidRDefault="6D7239E1" w14:paraId="77FE232A" w14:textId="1303CD46">
            <w:pPr>
              <w:spacing w:line="259" w:lineRule="auto"/>
              <w:rPr>
                <w:rFonts w:ascii="Calibri" w:hAnsi="Calibri" w:eastAsia="Calibri" w:cs="" w:asciiTheme="minorAscii" w:hAnsiTheme="minorAscii" w:cstheme="minorBidi"/>
                <w:color w:val="auto"/>
              </w:rPr>
            </w:pPr>
            <w:r w:rsidRPr="2669C0F6" w:rsidR="3BD34845">
              <w:rPr>
                <w:rFonts w:ascii="Calibri" w:hAnsi="Calibri" w:eastAsia="Calibri" w:cs="" w:asciiTheme="minorAscii" w:hAnsiTheme="minorAscii" w:cstheme="minorBidi"/>
                <w:color w:val="auto"/>
              </w:rPr>
              <w:t xml:space="preserve">(Semester </w:t>
            </w:r>
            <w:r w:rsidRPr="2669C0F6" w:rsidR="62EDB2E4">
              <w:rPr>
                <w:rFonts w:ascii="Calibri" w:hAnsi="Calibri" w:eastAsia="Calibri" w:cs="" w:asciiTheme="minorAscii" w:hAnsiTheme="minorAscii" w:cstheme="minorBidi"/>
                <w:color w:val="auto"/>
              </w:rPr>
              <w:t>2)</w:t>
            </w:r>
          </w:p>
        </w:tc>
      </w:tr>
      <w:tr w:rsidR="000D481A" w:rsidTr="197754FF" w14:paraId="0F9CCE9C" w14:textId="77777777">
        <w:trPr>
          <w:trHeight w:val="1545"/>
        </w:trPr>
        <w:tc>
          <w:tcPr>
            <w:tcW w:w="1350" w:type="dxa"/>
            <w:tcBorders>
              <w:top w:val="single" w:color="auto" w:sz="8" w:space="0"/>
              <w:left w:val="single" w:color="auto" w:sz="8" w:space="0"/>
              <w:bottom w:val="single" w:color="auto" w:sz="8" w:space="0"/>
              <w:right w:val="single" w:color="auto" w:sz="8" w:space="0"/>
            </w:tcBorders>
            <w:tcMar/>
          </w:tcPr>
          <w:p w:rsidR="000D481A" w:rsidP="0E332FA1" w:rsidRDefault="000D481A" w14:paraId="3907A0CA" w14:textId="5053E4D5">
            <w:pPr>
              <w:jc w:val="center"/>
              <w:rPr>
                <w:rFonts w:ascii="Calibri" w:hAnsi="Calibri" w:eastAsia="Calibri" w:cs="Calibri" w:asciiTheme="minorAscii" w:hAnsiTheme="minorAscii" w:eastAsiaTheme="minorAscii" w:cstheme="minorAscii"/>
                <w:b w:val="1"/>
                <w:bCs w:val="1"/>
                <w:sz w:val="22"/>
                <w:szCs w:val="22"/>
                <w:lang w:val="en-GB"/>
              </w:rPr>
            </w:pPr>
            <w:r w:rsidRPr="0E332FA1" w:rsidR="579AD94E">
              <w:rPr>
                <w:rFonts w:ascii="Calibri" w:hAnsi="Calibri" w:eastAsia="Calibri" w:cs="Calibri" w:asciiTheme="minorAscii" w:hAnsiTheme="minorAscii" w:eastAsiaTheme="minorAscii" w:cstheme="minorAscii"/>
                <w:b w:val="1"/>
                <w:bCs w:val="1"/>
                <w:sz w:val="22"/>
                <w:szCs w:val="22"/>
                <w:lang w:val="en-GB"/>
              </w:rPr>
              <w:t>EN2174</w:t>
            </w:r>
          </w:p>
        </w:tc>
        <w:tc>
          <w:tcPr>
            <w:tcW w:w="5988" w:type="dxa"/>
            <w:tcBorders>
              <w:top w:val="single" w:color="auto" w:sz="8" w:space="0"/>
              <w:left w:val="single" w:color="auto" w:sz="8" w:space="0"/>
              <w:bottom w:val="single" w:color="auto" w:sz="8" w:space="0"/>
              <w:right w:val="single" w:color="auto" w:sz="8" w:space="0"/>
            </w:tcBorders>
            <w:tcMar/>
          </w:tcPr>
          <w:p w:rsidRPr="006C1C3B" w:rsidR="000D481A" w:rsidP="0E332FA1" w:rsidRDefault="000D481A" w14:paraId="29670C75" w14:textId="5D60848B">
            <w:pPr>
              <w:ind w:left="0" w:firstLine="0"/>
              <w:rPr>
                <w:rFonts w:ascii="Calibri" w:hAnsi="Calibri" w:eastAsia="Calibri" w:cs="Calibri" w:asciiTheme="minorAscii" w:hAnsiTheme="minorAscii" w:eastAsiaTheme="minorAscii" w:cstheme="minorAscii"/>
                <w:b w:val="1"/>
                <w:bCs w:val="1"/>
                <w:sz w:val="22"/>
                <w:szCs w:val="22"/>
              </w:rPr>
            </w:pPr>
            <w:r w:rsidRPr="0E332FA1" w:rsidR="579AD94E">
              <w:rPr>
                <w:rFonts w:ascii="Calibri" w:hAnsi="Calibri" w:eastAsia="Calibri" w:cs="Calibri" w:asciiTheme="minorAscii" w:hAnsiTheme="minorAscii" w:eastAsiaTheme="minorAscii" w:cstheme="minorAscii"/>
                <w:b w:val="1"/>
                <w:bCs w:val="1"/>
                <w:sz w:val="22"/>
                <w:szCs w:val="22"/>
              </w:rPr>
              <w:t>EXPLORING SHAKESPEARE</w:t>
            </w:r>
          </w:p>
          <w:p w:rsidRPr="006C1C3B" w:rsidR="000D481A" w:rsidP="0E332FA1" w:rsidRDefault="000D481A" w14:paraId="7155B580" w14:textId="77777777">
            <w:pPr>
              <w:rPr>
                <w:rFonts w:ascii="Calibri" w:hAnsi="Calibri" w:eastAsia="Calibri" w:cs="Calibri" w:asciiTheme="minorAscii" w:hAnsiTheme="minorAscii" w:eastAsiaTheme="minorAscii" w:cstheme="minorAscii"/>
                <w:b w:val="1"/>
                <w:bCs w:val="1"/>
                <w:sz w:val="22"/>
                <w:szCs w:val="22"/>
              </w:rPr>
            </w:pPr>
            <w:r w:rsidRPr="0E332FA1" w:rsidR="579AD94E">
              <w:rPr>
                <w:rFonts w:ascii="Calibri" w:hAnsi="Calibri" w:eastAsia="Calibri" w:cs="Calibri" w:asciiTheme="minorAscii" w:hAnsiTheme="minorAscii" w:eastAsiaTheme="minorAscii" w:cstheme="minorAscii"/>
                <w:b w:val="1"/>
                <w:bCs w:val="1"/>
                <w:i w:val="1"/>
                <w:iCs w:val="1"/>
                <w:sz w:val="22"/>
                <w:szCs w:val="22"/>
                <w:u w:val="single"/>
                <w:lang w:val="en-GB"/>
              </w:rPr>
              <w:t>Lecturer:</w:t>
            </w:r>
            <w:r w:rsidRPr="0E332FA1" w:rsidR="579AD94E">
              <w:rPr>
                <w:rFonts w:ascii="Calibri" w:hAnsi="Calibri" w:eastAsia="Calibri" w:cs="Calibri" w:asciiTheme="minorAscii" w:hAnsiTheme="minorAscii" w:eastAsiaTheme="minorAscii" w:cstheme="minorAscii"/>
                <w:b w:val="1"/>
                <w:bCs w:val="1"/>
                <w:i w:val="1"/>
                <w:iCs w:val="1"/>
                <w:sz w:val="22"/>
                <w:szCs w:val="22"/>
                <w:lang w:val="en-GB"/>
              </w:rPr>
              <w:t xml:space="preserve"> </w:t>
            </w:r>
            <w:r w:rsidRPr="0E332FA1" w:rsidR="579AD94E">
              <w:rPr>
                <w:rFonts w:ascii="Calibri" w:hAnsi="Calibri" w:eastAsia="Calibri" w:cs="Calibri" w:asciiTheme="minorAscii" w:hAnsiTheme="minorAscii" w:eastAsiaTheme="minorAscii" w:cstheme="minorAscii"/>
                <w:b w:val="1"/>
                <w:bCs w:val="1"/>
                <w:sz w:val="22"/>
                <w:szCs w:val="22"/>
              </w:rPr>
              <w:t xml:space="preserve">Ms Kirry O’Brien </w:t>
            </w:r>
          </w:p>
          <w:p w:rsidRPr="006C1C3B" w:rsidR="000D481A" w:rsidP="0E332FA1" w:rsidRDefault="000D481A" w14:paraId="0020D6E8" w14:textId="77777777">
            <w:pPr>
              <w:rPr>
                <w:rFonts w:ascii="Calibri" w:hAnsi="Calibri" w:eastAsia="Calibri" w:cs="Calibri" w:asciiTheme="minorAscii" w:hAnsiTheme="minorAscii" w:eastAsiaTheme="minorAscii" w:cstheme="minorAscii"/>
                <w:b w:val="1"/>
                <w:bCs w:val="1"/>
                <w:sz w:val="22"/>
                <w:szCs w:val="22"/>
              </w:rPr>
            </w:pPr>
          </w:p>
          <w:p w:rsidRPr="006C1C3B" w:rsidR="000D481A" w:rsidP="0E332FA1" w:rsidRDefault="000D481A" w14:paraId="06E128E0" w14:textId="29A61895">
            <w:pPr>
              <w:shd w:val="clear" w:color="auto" w:fill="FFFFFF" w:themeFill="background1"/>
              <w:spacing w:after="0" w:line="222" w:lineRule="atLeast"/>
              <w:ind w:firstLine="10"/>
              <w:rPr>
                <w:rFonts w:ascii="Calibri" w:hAnsi="Calibri" w:eastAsia="Calibri" w:cs="Calibri" w:asciiTheme="minorAscii" w:hAnsiTheme="minorAscii" w:eastAsiaTheme="minorAscii" w:cstheme="minorAscii"/>
                <w:sz w:val="22"/>
                <w:szCs w:val="22"/>
                <w:bdr w:val="none" w:color="auto" w:sz="0" w:space="0" w:frame="1"/>
                <w:lang w:val="en-GB"/>
              </w:rPr>
            </w:pPr>
            <w:r w:rsidRPr="0E332FA1" w:rsidR="579AD94E">
              <w:rPr>
                <w:rFonts w:ascii="Calibri" w:hAnsi="Calibri" w:eastAsia="Calibri" w:cs="Calibri" w:asciiTheme="minorAscii" w:hAnsiTheme="minorAscii" w:eastAsiaTheme="minorAscii" w:cstheme="minorAscii"/>
                <w:color w:val="333333"/>
                <w:sz w:val="22"/>
                <w:szCs w:val="22"/>
                <w:bdr w:val="none" w:color="auto" w:sz="0" w:space="0" w:frame="1"/>
                <w:shd w:val="clear" w:color="auto" w:fill="FFFFFF"/>
              </w:rPr>
              <w:t>This seminar explores in detail some of the diversity of genres to be found with Shakespeare’s Plays. Engaging with four very diverse plays it will examine an extensive range of (sometimes overlapping) themes.  These will be examined in the context of the time of their construction and how they are read/performed today. </w:t>
            </w:r>
          </w:p>
          <w:p w:rsidR="0AF85D4C" w:rsidP="0E332FA1" w:rsidRDefault="0AF85D4C" w14:paraId="268AF084" w14:textId="039040D1">
            <w:pPr>
              <w:shd w:val="clear" w:color="auto" w:fill="FFFFFF" w:themeFill="background1"/>
              <w:spacing w:after="0" w:line="222" w:lineRule="atLeast"/>
              <w:ind w:firstLine="10"/>
              <w:rPr>
                <w:rFonts w:ascii="Calibri" w:hAnsi="Calibri" w:eastAsia="Calibri" w:cs="Calibri" w:asciiTheme="minorAscii" w:hAnsiTheme="minorAscii" w:eastAsiaTheme="minorAscii" w:cstheme="minorAscii"/>
                <w:color w:val="333333"/>
                <w:sz w:val="22"/>
                <w:szCs w:val="22"/>
              </w:rPr>
            </w:pPr>
          </w:p>
          <w:p w:rsidRPr="006C1C3B" w:rsidR="000D481A" w:rsidP="0E332FA1" w:rsidRDefault="000D481A" w14:paraId="06E9BB66" w14:textId="77777777">
            <w:pPr>
              <w:shd w:val="clear" w:color="auto" w:fill="FFFFFF" w:themeFill="background1"/>
              <w:spacing w:after="0" w:line="222" w:lineRule="atLeast"/>
              <w:ind w:firstLine="10"/>
              <w:rPr>
                <w:rFonts w:ascii="Calibri" w:hAnsi="Calibri" w:eastAsia="Calibri" w:cs="Calibri" w:asciiTheme="minorAscii" w:hAnsiTheme="minorAscii" w:eastAsiaTheme="minorAscii" w:cstheme="minorAscii"/>
                <w:sz w:val="22"/>
                <w:szCs w:val="22"/>
              </w:rPr>
            </w:pPr>
            <w:r w:rsidRPr="0E332FA1" w:rsidR="5AC11F35">
              <w:rPr>
                <w:rFonts w:ascii="Calibri" w:hAnsi="Calibri" w:eastAsia="Calibri" w:cs="Calibri" w:asciiTheme="minorAscii" w:hAnsiTheme="minorAscii" w:eastAsiaTheme="minorAscii" w:cstheme="minorAscii"/>
                <w:b w:val="1"/>
                <w:bCs w:val="1"/>
                <w:color w:val="333333"/>
                <w:sz w:val="22"/>
                <w:szCs w:val="22"/>
                <w:u w:val="single"/>
                <w:bdr w:val="none" w:color="auto" w:sz="0" w:space="0" w:frame="1"/>
                <w:shd w:val="clear" w:color="auto" w:fill="FFFFFF"/>
              </w:rPr>
              <w:t>Texts</w:t>
            </w:r>
            <w:r w:rsidRPr="0E332FA1" w:rsidR="5AC11F35">
              <w:rPr>
                <w:rFonts w:ascii="Calibri" w:hAnsi="Calibri" w:eastAsia="Calibri" w:cs="Calibri" w:asciiTheme="minorAscii" w:hAnsiTheme="minorAscii" w:eastAsiaTheme="minorAscii" w:cstheme="minorAscii"/>
                <w:color w:val="333333"/>
                <w:sz w:val="22"/>
                <w:szCs w:val="22"/>
                <w:bdr w:val="none" w:color="auto" w:sz="0" w:space="0" w:frame="1"/>
                <w:shd w:val="clear" w:color="auto" w:fill="FFFFFF"/>
              </w:rPr>
              <w:t>:</w:t>
            </w:r>
            <w:r w:rsidRPr="0E332FA1" w:rsidR="5AC11F35">
              <w:rPr>
                <w:rFonts w:ascii="Calibri" w:hAnsi="Calibri" w:eastAsia="Calibri" w:cs="Calibri" w:asciiTheme="minorAscii" w:hAnsiTheme="minorAscii" w:eastAsiaTheme="minorAscii" w:cstheme="minorAscii"/>
                <w:sz w:val="22"/>
                <w:szCs w:val="22"/>
              </w:rPr>
              <w:t xml:space="preserve"> </w:t>
            </w:r>
            <w:r w:rsidRPr="4B6AD4A6" w:rsidR="5AC11F35">
              <w:rPr>
                <w:rFonts w:ascii="Calibri" w:hAnsi="Calibri" w:eastAsia="Calibri" w:cs="Calibri" w:asciiTheme="minorAscii" w:hAnsiTheme="minorAscii" w:eastAsiaTheme="minorAscii" w:cstheme="minorAscii"/>
                <w:i w:val="1"/>
                <w:iCs w:val="1"/>
                <w:color w:val="201F1E"/>
                <w:sz w:val="22"/>
                <w:szCs w:val="22"/>
                <w:shd w:val="clear" w:color="auto" w:fill="FFFFFF"/>
              </w:rPr>
              <w:t>Romeo and Juliet</w:t>
            </w:r>
            <w:r w:rsidRPr="0E332FA1" w:rsidR="5AC11F35">
              <w:rPr>
                <w:rFonts w:ascii="Calibri" w:hAnsi="Calibri" w:eastAsia="Calibri" w:cs="Calibri" w:asciiTheme="minorAscii" w:hAnsiTheme="minorAscii" w:eastAsiaTheme="minorAscii" w:cstheme="minorAscii"/>
                <w:color w:val="201F1E"/>
                <w:sz w:val="22"/>
                <w:szCs w:val="22"/>
                <w:shd w:val="clear" w:color="auto" w:fill="FFFFFF"/>
              </w:rPr>
              <w:t>, </w:t>
            </w:r>
            <w:r w:rsidRPr="4B6AD4A6" w:rsidR="5AC11F35">
              <w:rPr>
                <w:rFonts w:ascii="Calibri" w:hAnsi="Calibri" w:eastAsia="Calibri" w:cs="Calibri" w:asciiTheme="minorAscii" w:hAnsiTheme="minorAscii" w:eastAsiaTheme="minorAscii" w:cstheme="minorAscii"/>
                <w:i w:val="1"/>
                <w:iCs w:val="1"/>
                <w:color w:val="201F1E"/>
                <w:sz w:val="22"/>
                <w:szCs w:val="22"/>
                <w:shd w:val="clear" w:color="auto" w:fill="FFFFFF"/>
              </w:rPr>
              <w:t xml:space="preserve">A Midsummer Night’s </w:t>
            </w:r>
            <w:r w:rsidRPr="4B6AD4A6" w:rsidR="5AC11F35">
              <w:rPr>
                <w:rFonts w:ascii="Calibri" w:hAnsi="Calibri" w:eastAsia="Calibri" w:cs="Calibri" w:asciiTheme="minorAscii" w:hAnsiTheme="minorAscii" w:eastAsiaTheme="minorAscii" w:cstheme="minorAscii"/>
                <w:i w:val="1"/>
                <w:iCs w:val="1"/>
                <w:color w:val="201F1E"/>
                <w:sz w:val="22"/>
                <w:szCs w:val="22"/>
                <w:shd w:val="clear" w:color="auto" w:fill="FFFFFF"/>
              </w:rPr>
              <w:t>Dream</w:t>
            </w:r>
            <w:r w:rsidRPr="0E332FA1" w:rsidR="5AC11F35">
              <w:rPr>
                <w:rFonts w:ascii="Calibri" w:hAnsi="Calibri" w:eastAsia="Calibri" w:cs="Calibri" w:asciiTheme="minorAscii" w:hAnsiTheme="minorAscii" w:eastAsiaTheme="minorAscii" w:cstheme="minorAscii"/>
                <w:color w:val="201F1E"/>
                <w:sz w:val="22"/>
                <w:szCs w:val="22"/>
                <w:shd w:val="clear" w:color="auto" w:fill="FFFFFF"/>
              </w:rPr>
              <w:t>, </w:t>
            </w:r>
            <w:r w:rsidRPr="4B6AD4A6" w:rsidR="5AC11F35">
              <w:rPr>
                <w:rFonts w:ascii="Calibri" w:hAnsi="Calibri" w:eastAsia="Calibri" w:cs="Calibri" w:asciiTheme="minorAscii" w:hAnsiTheme="minorAscii" w:eastAsiaTheme="minorAscii" w:cstheme="minorAscii"/>
                <w:i w:val="1"/>
                <w:iCs w:val="1"/>
                <w:color w:val="201F1E"/>
                <w:sz w:val="22"/>
                <w:szCs w:val="22"/>
                <w:shd w:val="clear" w:color="auto" w:fill="FFFFFF"/>
              </w:rPr>
              <w:t>Henry</w:t>
            </w:r>
            <w:r w:rsidRPr="4B6AD4A6" w:rsidR="5AC11F35">
              <w:rPr>
                <w:rFonts w:ascii="Calibri" w:hAnsi="Calibri" w:eastAsia="Calibri" w:cs="Calibri" w:asciiTheme="minorAscii" w:hAnsiTheme="minorAscii" w:eastAsiaTheme="minorAscii" w:cstheme="minorAscii"/>
                <w:i w:val="1"/>
                <w:iCs w:val="1"/>
                <w:color w:val="201F1E"/>
                <w:sz w:val="22"/>
                <w:szCs w:val="22"/>
                <w:shd w:val="clear" w:color="auto" w:fill="FFFFFF"/>
              </w:rPr>
              <w:t xml:space="preserve"> V</w:t>
            </w:r>
            <w:r w:rsidRPr="0E332FA1" w:rsidR="5AC11F35">
              <w:rPr>
                <w:rFonts w:ascii="Calibri" w:hAnsi="Calibri" w:eastAsia="Calibri" w:cs="Calibri" w:asciiTheme="minorAscii" w:hAnsiTheme="minorAscii" w:eastAsiaTheme="minorAscii" w:cstheme="minorAscii"/>
                <w:color w:val="201F1E"/>
                <w:sz w:val="22"/>
                <w:szCs w:val="22"/>
                <w:shd w:val="clear" w:color="auto" w:fill="FFFFFF"/>
              </w:rPr>
              <w:t>, </w:t>
            </w:r>
            <w:r w:rsidRPr="4B6AD4A6" w:rsidR="5AC11F35">
              <w:rPr>
                <w:rFonts w:ascii="Calibri" w:hAnsi="Calibri" w:eastAsia="Calibri" w:cs="Calibri" w:asciiTheme="minorAscii" w:hAnsiTheme="minorAscii" w:eastAsiaTheme="minorAscii" w:cstheme="minorAscii"/>
                <w:i w:val="1"/>
                <w:iCs w:val="1"/>
                <w:color w:val="201F1E"/>
                <w:sz w:val="22"/>
                <w:szCs w:val="22"/>
                <w:shd w:val="clear" w:color="auto" w:fill="FFFFFF"/>
              </w:rPr>
              <w:t>The Winter’s Tale</w:t>
            </w:r>
          </w:p>
          <w:p w:rsidR="0AF85D4C" w:rsidP="0E332FA1" w:rsidRDefault="0AF85D4C" w14:paraId="7F499F0B" w14:textId="54B85D51">
            <w:pPr>
              <w:shd w:val="clear" w:color="auto" w:fill="FFFFFF" w:themeFill="background1"/>
              <w:spacing w:after="0" w:line="222" w:lineRule="atLeast"/>
              <w:ind w:firstLine="10"/>
              <w:rPr>
                <w:rFonts w:ascii="Calibri" w:hAnsi="Calibri" w:eastAsia="Calibri" w:cs="Calibri" w:asciiTheme="minorAscii" w:hAnsiTheme="minorAscii" w:eastAsiaTheme="minorAscii" w:cstheme="minorAscii"/>
                <w:i w:val="1"/>
                <w:iCs w:val="1"/>
                <w:color w:val="201F1E"/>
                <w:sz w:val="22"/>
                <w:szCs w:val="22"/>
              </w:rPr>
            </w:pPr>
          </w:p>
          <w:p w:rsidRPr="006C1C3B" w:rsidR="000D481A" w:rsidP="0E332FA1" w:rsidRDefault="000D481A" w14:paraId="74B04AAF" w14:textId="12228B32">
            <w:pPr>
              <w:shd w:val="clear" w:color="auto" w:fill="FFFFFF" w:themeFill="background1"/>
              <w:spacing w:after="0" w:line="222" w:lineRule="atLeast"/>
              <w:ind w:firstLine="10"/>
              <w:rPr>
                <w:rFonts w:ascii="Calibri" w:hAnsi="Calibri" w:eastAsia="Calibri" w:cs="Calibri" w:asciiTheme="minorAscii" w:hAnsiTheme="minorAscii" w:eastAsiaTheme="minorAscii" w:cstheme="minorAscii"/>
                <w:color w:val="201F1E"/>
                <w:sz w:val="22"/>
                <w:szCs w:val="22"/>
                <w:bdr w:val="none" w:color="auto" w:sz="0" w:space="0" w:frame="1"/>
                <w:lang w:val="en-GB"/>
              </w:rPr>
            </w:pPr>
            <w:r w:rsidRPr="0E332FA1" w:rsidR="579AD94E">
              <w:rPr>
                <w:rFonts w:ascii="Calibri" w:hAnsi="Calibri" w:eastAsia="Calibri" w:cs="Calibri" w:asciiTheme="minorAscii" w:hAnsiTheme="minorAscii" w:eastAsiaTheme="minorAscii" w:cstheme="minorAscii"/>
                <w:b w:val="1"/>
                <w:bCs w:val="1"/>
                <w:i w:val="1"/>
                <w:iCs w:val="1"/>
                <w:color w:val="201F1E"/>
                <w:sz w:val="22"/>
                <w:szCs w:val="22"/>
                <w:u w:val="single"/>
                <w:bdr w:val="none" w:color="auto" w:sz="0" w:space="0" w:frame="1"/>
                <w:lang w:val="en-GB"/>
              </w:rPr>
              <w:t>Assessmen</w:t>
            </w:r>
            <w:r w:rsidRPr="0E332FA1" w:rsidR="579AD94E">
              <w:rPr>
                <w:rFonts w:ascii="Calibri" w:hAnsi="Calibri" w:eastAsia="Calibri" w:cs="Calibri" w:asciiTheme="minorAscii" w:hAnsiTheme="minorAscii" w:eastAsiaTheme="minorAscii" w:cstheme="minorAscii"/>
                <w:i w:val="1"/>
                <w:iCs w:val="1"/>
                <w:color w:val="201F1E"/>
                <w:sz w:val="22"/>
                <w:szCs w:val="22"/>
                <w:u w:val="single"/>
                <w:bdr w:val="none" w:color="auto" w:sz="0" w:space="0" w:frame="1"/>
                <w:lang w:val="en-GB"/>
              </w:rPr>
              <w:t>t</w:t>
            </w:r>
            <w:r w:rsidRPr="0E332FA1" w:rsidR="579AD94E">
              <w:rPr>
                <w:rFonts w:ascii="Calibri" w:hAnsi="Calibri" w:eastAsia="Calibri" w:cs="Calibri" w:asciiTheme="minorAscii" w:hAnsiTheme="minorAscii" w:eastAsiaTheme="minorAscii" w:cstheme="minorAscii"/>
                <w:color w:val="201F1E"/>
                <w:sz w:val="22"/>
                <w:szCs w:val="22"/>
                <w:bdr w:val="none" w:color="auto" w:sz="0" w:space="0" w:frame="1"/>
                <w:lang w:val="en-GB"/>
              </w:rPr>
              <w:t xml:space="preserve">: </w:t>
            </w:r>
            <w:r w:rsidRPr="0E332FA1" w:rsidR="55BEF931">
              <w:rPr>
                <w:rFonts w:ascii="Calibri" w:hAnsi="Calibri" w:eastAsia="Calibri" w:cs="Calibri" w:asciiTheme="minorAscii" w:hAnsiTheme="minorAscii" w:eastAsiaTheme="minorAscii" w:cstheme="minorAscii"/>
                <w:color w:val="201F1E"/>
                <w:sz w:val="22"/>
                <w:szCs w:val="22"/>
                <w:lang w:val="en-GB"/>
              </w:rPr>
              <w:t>10% for participation, 10% for the class presentation write up, 10% for a mid-term essay and 70% for the final essay.</w:t>
            </w:r>
          </w:p>
        </w:tc>
        <w:tc>
          <w:tcPr>
            <w:tcW w:w="1275" w:type="dxa"/>
            <w:tcBorders>
              <w:top w:val="single" w:color="auto" w:sz="8" w:space="0"/>
              <w:left w:val="single" w:color="auto" w:sz="8" w:space="0"/>
              <w:bottom w:val="single" w:color="auto" w:sz="8" w:space="0"/>
              <w:right w:val="single" w:color="auto" w:sz="8" w:space="0"/>
            </w:tcBorders>
            <w:tcMar/>
          </w:tcPr>
          <w:p w:rsidRPr="006A5790" w:rsidR="000D481A" w:rsidP="0E332FA1" w:rsidRDefault="000D481A" w14:paraId="2A2E0B98" w14:textId="43E51771">
            <w:pPr>
              <w:jc w:val="center"/>
              <w:rPr>
                <w:rFonts w:ascii="Calibri" w:hAnsi="Calibri" w:eastAsia="Calibri" w:cs="Calibri" w:asciiTheme="minorAscii" w:hAnsiTheme="minorAscii" w:eastAsiaTheme="minorAscii" w:cstheme="minorAscii"/>
                <w:b w:val="1"/>
                <w:bCs w:val="1"/>
                <w:sz w:val="22"/>
                <w:szCs w:val="22"/>
                <w:u w:val="single"/>
                <w:lang w:val="en-GB"/>
              </w:rPr>
            </w:pPr>
            <w:r w:rsidRPr="0E332FA1" w:rsidR="579AD94E">
              <w:rPr>
                <w:rFonts w:ascii="Calibri" w:hAnsi="Calibri" w:eastAsia="Calibri" w:cs="Calibri" w:asciiTheme="minorAscii" w:hAnsiTheme="minorAscii" w:eastAsiaTheme="minorAscii" w:cstheme="minorAscii"/>
                <w:b w:val="1"/>
                <w:bCs w:val="1"/>
                <w:sz w:val="22"/>
                <w:szCs w:val="22"/>
                <w:u w:val="single"/>
                <w:lang w:val="en-GB"/>
              </w:rPr>
              <w:t>2 only</w:t>
            </w:r>
          </w:p>
        </w:tc>
        <w:tc>
          <w:tcPr>
            <w:tcW w:w="1701" w:type="dxa"/>
            <w:tcBorders>
              <w:top w:val="single" w:color="auto" w:sz="8" w:space="0"/>
              <w:left w:val="single" w:color="auto" w:sz="8" w:space="0"/>
              <w:bottom w:val="single" w:color="auto" w:sz="8" w:space="0"/>
              <w:right w:val="single" w:color="auto" w:sz="8" w:space="0"/>
            </w:tcBorders>
            <w:tcMar/>
          </w:tcPr>
          <w:p w:rsidRPr="006A5790" w:rsidR="002A11A1" w:rsidP="2669C0F6" w:rsidRDefault="7DBE50DC" w14:paraId="437F8EF9" w14:textId="156EC926">
            <w:pPr>
              <w:spacing w:line="259" w:lineRule="auto"/>
              <w:ind w:left="0" w:firstLine="0"/>
              <w:rPr>
                <w:rFonts w:ascii="Calibri" w:hAnsi="Calibri" w:eastAsia="Times New Roman" w:cs="" w:asciiTheme="minorAscii" w:hAnsiTheme="minorAscii" w:cstheme="minorBidi"/>
                <w:color w:val="auto" w:themeColor="text1"/>
                <w:lang w:val="en-GB"/>
              </w:rPr>
            </w:pPr>
            <w:r w:rsidRPr="2669C0F6" w:rsidR="7B2F07EE">
              <w:rPr>
                <w:rFonts w:ascii="Calibri" w:hAnsi="Calibri" w:eastAsia="Times New Roman" w:cs="" w:asciiTheme="minorAscii" w:hAnsiTheme="minorAscii" w:cstheme="minorBidi"/>
                <w:color w:val="auto"/>
                <w:lang w:val="en-GB"/>
              </w:rPr>
              <w:t>Tuesday 4-6pm</w:t>
            </w:r>
            <w:r w:rsidRPr="2669C0F6" w:rsidR="2867FE0D">
              <w:rPr>
                <w:rFonts w:ascii="Calibri" w:hAnsi="Calibri" w:eastAsia="Times New Roman" w:cs="" w:asciiTheme="minorAscii" w:hAnsiTheme="minorAscii" w:cstheme="minorBidi"/>
                <w:color w:val="auto"/>
                <w:lang w:val="en-GB"/>
              </w:rPr>
              <w:t xml:space="preserve"> TB306, Tower 2</w:t>
            </w:r>
          </w:p>
        </w:tc>
      </w:tr>
      <w:tr w:rsidR="00912D98" w:rsidTr="197754FF" w14:paraId="3EC803D5" w14:textId="77777777">
        <w:trPr>
          <w:trHeight w:val="1545"/>
        </w:trPr>
        <w:tc>
          <w:tcPr>
            <w:tcW w:w="1350" w:type="dxa"/>
            <w:tcBorders>
              <w:top w:val="single" w:color="auto" w:sz="8" w:space="0"/>
              <w:left w:val="single" w:color="auto" w:sz="8" w:space="0"/>
              <w:bottom w:val="single" w:color="auto" w:sz="8" w:space="0"/>
              <w:right w:val="single" w:color="auto" w:sz="8" w:space="0"/>
            </w:tcBorders>
            <w:tcMar/>
          </w:tcPr>
          <w:p w:rsidR="00912D98" w:rsidP="0E332FA1" w:rsidRDefault="2ECD7BB1" w14:paraId="4B1D451F" w14:textId="3189BA0C">
            <w:pPr>
              <w:jc w:val="center"/>
              <w:rPr>
                <w:rFonts w:ascii="Calibri" w:hAnsi="Calibri" w:eastAsia="Calibri" w:cs="Calibri" w:asciiTheme="minorAscii" w:hAnsiTheme="minorAscii" w:eastAsiaTheme="minorAscii" w:cstheme="minorAscii"/>
                <w:b w:val="1"/>
                <w:bCs w:val="1"/>
                <w:sz w:val="22"/>
                <w:szCs w:val="22"/>
                <w:lang w:val="en-GB"/>
              </w:rPr>
            </w:pPr>
            <w:r w:rsidRPr="0E332FA1" w:rsidR="66F158D2">
              <w:rPr>
                <w:rFonts w:ascii="Calibri" w:hAnsi="Calibri" w:eastAsia="Calibri" w:cs="Calibri" w:asciiTheme="minorAscii" w:hAnsiTheme="minorAscii" w:eastAsiaTheme="minorAscii" w:cstheme="minorAscii"/>
                <w:b w:val="1"/>
                <w:bCs w:val="1"/>
                <w:sz w:val="22"/>
                <w:szCs w:val="22"/>
                <w:lang w:val="en-GB"/>
              </w:rPr>
              <w:t>EN2216</w:t>
            </w:r>
          </w:p>
        </w:tc>
        <w:tc>
          <w:tcPr>
            <w:tcW w:w="5988" w:type="dxa"/>
            <w:tcBorders>
              <w:top w:val="single" w:color="auto" w:sz="8" w:space="0"/>
              <w:left w:val="single" w:color="auto" w:sz="8" w:space="0"/>
              <w:bottom w:val="single" w:color="auto" w:sz="8" w:space="0"/>
              <w:right w:val="single" w:color="auto" w:sz="8" w:space="0"/>
            </w:tcBorders>
            <w:tcMar/>
          </w:tcPr>
          <w:p w:rsidR="00912D98" w:rsidP="0E332FA1" w:rsidRDefault="67C8742F" w14:paraId="06BDFDEC" w14:textId="62CBBA3B">
            <w:pPr>
              <w:ind w:left="0" w:firstLine="0"/>
              <w:rPr>
                <w:rFonts w:ascii="Calibri" w:hAnsi="Calibri" w:eastAsia="Calibri" w:cs="Calibri" w:asciiTheme="minorAscii" w:hAnsiTheme="minorAscii" w:eastAsiaTheme="minorAscii" w:cstheme="minorAscii"/>
                <w:b w:val="1"/>
                <w:bCs w:val="1"/>
                <w:sz w:val="22"/>
                <w:szCs w:val="22"/>
              </w:rPr>
            </w:pPr>
            <w:r w:rsidRPr="0E332FA1" w:rsidR="0C53755C">
              <w:rPr>
                <w:rFonts w:ascii="Calibri" w:hAnsi="Calibri" w:eastAsia="Calibri" w:cs="Calibri" w:asciiTheme="minorAscii" w:hAnsiTheme="minorAscii" w:eastAsiaTheme="minorAscii" w:cstheme="minorAscii"/>
                <w:b w:val="1"/>
                <w:bCs w:val="1"/>
                <w:sz w:val="22"/>
                <w:szCs w:val="22"/>
              </w:rPr>
              <w:t>NINETEENTH-CENTURY WRITIN</w:t>
            </w:r>
            <w:r w:rsidRPr="0E332FA1" w:rsidR="40E40664">
              <w:rPr>
                <w:rFonts w:ascii="Calibri" w:hAnsi="Calibri" w:eastAsia="Calibri" w:cs="Calibri" w:asciiTheme="minorAscii" w:hAnsiTheme="minorAscii" w:eastAsiaTheme="minorAscii" w:cstheme="minorAscii"/>
                <w:b w:val="1"/>
                <w:bCs w:val="1"/>
                <w:sz w:val="22"/>
                <w:szCs w:val="22"/>
              </w:rPr>
              <w:t>G</w:t>
            </w:r>
            <w:r w:rsidRPr="0E332FA1" w:rsidR="2973F13A">
              <w:rPr>
                <w:rFonts w:ascii="Calibri" w:hAnsi="Calibri" w:eastAsia="Calibri" w:cs="Calibri" w:asciiTheme="minorAscii" w:hAnsiTheme="minorAscii" w:eastAsiaTheme="minorAscii" w:cstheme="minorAscii"/>
                <w:b w:val="1"/>
                <w:bCs w:val="1"/>
                <w:sz w:val="22"/>
                <w:szCs w:val="22"/>
              </w:rPr>
              <w:t>: Romanticism</w:t>
            </w:r>
          </w:p>
          <w:p w:rsidR="00912D98" w:rsidP="0E332FA1" w:rsidRDefault="00912D98" w14:paraId="7C5098A6" w14:textId="2D75CB4A">
            <w:pPr>
              <w:ind w:left="0" w:firstLine="0"/>
              <w:rPr>
                <w:rFonts w:ascii="Calibri" w:hAnsi="Calibri" w:eastAsia="Calibri" w:cs="Calibri" w:asciiTheme="minorAscii" w:hAnsiTheme="minorAscii" w:eastAsiaTheme="minorAscii" w:cstheme="minorAscii"/>
                <w:sz w:val="22"/>
                <w:szCs w:val="22"/>
              </w:rPr>
            </w:pPr>
            <w:r w:rsidRPr="0E332FA1" w:rsidR="5277AB73">
              <w:rPr>
                <w:rFonts w:ascii="Calibri" w:hAnsi="Calibri" w:eastAsia="Calibri" w:cs="Calibri" w:asciiTheme="minorAscii" w:hAnsiTheme="minorAscii" w:eastAsiaTheme="minorAscii" w:cstheme="minorAscii"/>
                <w:sz w:val="22"/>
                <w:szCs w:val="22"/>
              </w:rPr>
              <w:t xml:space="preserve">Lecturer: </w:t>
            </w:r>
            <w:r w:rsidRPr="0E332FA1" w:rsidR="773E7E5A">
              <w:rPr>
                <w:rFonts w:ascii="Calibri" w:hAnsi="Calibri" w:eastAsia="Calibri" w:cs="Calibri" w:asciiTheme="minorAscii" w:hAnsiTheme="minorAscii" w:eastAsiaTheme="minorAscii" w:cstheme="minorAscii"/>
                <w:sz w:val="22"/>
                <w:szCs w:val="22"/>
              </w:rPr>
              <w:t>Dr</w:t>
            </w:r>
            <w:r w:rsidRPr="0E332FA1" w:rsidR="5277AB73">
              <w:rPr>
                <w:rFonts w:ascii="Calibri" w:hAnsi="Calibri" w:eastAsia="Calibri" w:cs="Calibri" w:asciiTheme="minorAscii" w:hAnsiTheme="minorAscii" w:eastAsiaTheme="minorAscii" w:cstheme="minorAscii"/>
                <w:sz w:val="22"/>
                <w:szCs w:val="22"/>
              </w:rPr>
              <w:t xml:space="preserve"> </w:t>
            </w:r>
            <w:r w:rsidRPr="0E332FA1" w:rsidR="3FB94D09">
              <w:rPr>
                <w:rFonts w:ascii="Calibri" w:hAnsi="Calibri" w:eastAsia="Calibri" w:cs="Calibri" w:asciiTheme="minorAscii" w:hAnsiTheme="minorAscii" w:eastAsiaTheme="minorAscii" w:cstheme="minorAscii"/>
                <w:sz w:val="22"/>
                <w:szCs w:val="22"/>
              </w:rPr>
              <w:t xml:space="preserve">Eamon </w:t>
            </w:r>
            <w:r w:rsidRPr="0E332FA1" w:rsidR="3FB94D09">
              <w:rPr>
                <w:rFonts w:ascii="Calibri" w:hAnsi="Calibri" w:eastAsia="Calibri" w:cs="Calibri" w:asciiTheme="minorAscii" w:hAnsiTheme="minorAscii" w:eastAsiaTheme="minorAscii" w:cstheme="minorAscii"/>
                <w:sz w:val="22"/>
                <w:szCs w:val="22"/>
              </w:rPr>
              <w:t>Dogget</w:t>
            </w:r>
            <w:r w:rsidRPr="0E332FA1" w:rsidR="5AC70E9B">
              <w:rPr>
                <w:rFonts w:ascii="Calibri" w:hAnsi="Calibri" w:eastAsia="Calibri" w:cs="Calibri" w:asciiTheme="minorAscii" w:hAnsiTheme="minorAscii" w:eastAsiaTheme="minorAscii" w:cstheme="minorAscii"/>
                <w:sz w:val="22"/>
                <w:szCs w:val="22"/>
              </w:rPr>
              <w:t>t</w:t>
            </w:r>
          </w:p>
          <w:p w:rsidR="0AF85D4C" w:rsidP="0E332FA1" w:rsidRDefault="0AF85D4C" w14:paraId="18A68DBC" w14:textId="74E050CE">
            <w:pPr>
              <w:ind w:left="0" w:firstLine="0"/>
              <w:rPr>
                <w:rFonts w:ascii="Calibri" w:hAnsi="Calibri" w:eastAsia="Calibri" w:cs="Calibri" w:asciiTheme="minorAscii" w:hAnsiTheme="minorAscii" w:eastAsiaTheme="minorAscii" w:cstheme="minorAscii"/>
                <w:sz w:val="22"/>
                <w:szCs w:val="22"/>
              </w:rPr>
            </w:pPr>
          </w:p>
          <w:p w:rsidR="3695D82B" w:rsidP="0E332FA1" w:rsidRDefault="3695D82B" w14:paraId="66A68C11" w14:textId="2B64F2F3">
            <w:pPr>
              <w:spacing w:line="259" w:lineRule="auto"/>
              <w:rPr>
                <w:rFonts w:ascii="Calibri" w:hAnsi="Calibri" w:eastAsia="Calibri" w:cs="Calibri" w:asciiTheme="minorAscii" w:hAnsiTheme="minorAscii" w:eastAsiaTheme="minorAscii" w:cstheme="minorAscii"/>
                <w:sz w:val="22"/>
                <w:szCs w:val="22"/>
              </w:rPr>
            </w:pPr>
            <w:r w:rsidRPr="0E332FA1" w:rsidR="354BE1C6">
              <w:rPr>
                <w:rFonts w:ascii="Calibri" w:hAnsi="Calibri" w:eastAsia="Calibri" w:cs="Calibri" w:asciiTheme="minorAscii" w:hAnsiTheme="minorAscii" w:eastAsiaTheme="minorAscii" w:cstheme="minorAscii"/>
                <w:sz w:val="22"/>
                <w:szCs w:val="22"/>
              </w:rPr>
              <w:t xml:space="preserve">The writers of the Romantic period (1780-1830) formulated many of the ideas that still shape our cultural debates today - ideas about the value of nature, about freedom, revolution and human rights, about human psychology, and about the risks of unregulated technology. In this seminar we will discuss a selection of influential poets like William Wordsworth, Anna Laetitia </w:t>
            </w:r>
            <w:r w:rsidRPr="0E332FA1" w:rsidR="354BE1C6">
              <w:rPr>
                <w:rFonts w:ascii="Calibri" w:hAnsi="Calibri" w:eastAsia="Calibri" w:cs="Calibri" w:asciiTheme="minorAscii" w:hAnsiTheme="minorAscii" w:eastAsiaTheme="minorAscii" w:cstheme="minorAscii"/>
                <w:sz w:val="22"/>
                <w:szCs w:val="22"/>
              </w:rPr>
              <w:t>Barbauld</w:t>
            </w:r>
            <w:r w:rsidRPr="0E332FA1" w:rsidR="354BE1C6">
              <w:rPr>
                <w:rFonts w:ascii="Calibri" w:hAnsi="Calibri" w:eastAsia="Calibri" w:cs="Calibri" w:asciiTheme="minorAscii" w:hAnsiTheme="minorAscii" w:eastAsiaTheme="minorAscii" w:cstheme="minorAscii"/>
                <w:sz w:val="22"/>
                <w:szCs w:val="22"/>
              </w:rPr>
              <w:t xml:space="preserve">, Percy Shelley and John Clare alongside philosophers like Mary Wollstonecraft and Edmund Burke. We’ll also read one of the most impactful novels ever written, Mary Shelley’s </w:t>
            </w:r>
            <w:r w:rsidRPr="0E332FA1" w:rsidR="354BE1C6">
              <w:rPr>
                <w:rFonts w:ascii="Calibri" w:hAnsi="Calibri" w:eastAsia="Calibri" w:cs="Calibri" w:asciiTheme="minorAscii" w:hAnsiTheme="minorAscii" w:eastAsiaTheme="minorAscii" w:cstheme="minorAscii"/>
                <w:i w:val="1"/>
                <w:iCs w:val="1"/>
                <w:sz w:val="22"/>
                <w:szCs w:val="22"/>
              </w:rPr>
              <w:t>Frankenstein</w:t>
            </w:r>
            <w:r w:rsidRPr="0E332FA1" w:rsidR="354BE1C6">
              <w:rPr>
                <w:rFonts w:ascii="Calibri" w:hAnsi="Calibri" w:eastAsia="Calibri" w:cs="Calibri" w:asciiTheme="minorAscii" w:hAnsiTheme="minorAscii" w:eastAsiaTheme="minorAscii" w:cstheme="minorAscii"/>
                <w:sz w:val="22"/>
                <w:szCs w:val="22"/>
              </w:rPr>
              <w:t>.</w:t>
            </w:r>
          </w:p>
          <w:p w:rsidR="4087531C" w:rsidP="0E332FA1" w:rsidRDefault="4087531C" w14:paraId="3278C46D" w14:textId="2C54FF18">
            <w:pPr>
              <w:spacing w:line="259" w:lineRule="auto"/>
              <w:rPr>
                <w:rFonts w:ascii="Calibri" w:hAnsi="Calibri" w:eastAsia="Calibri" w:cs="Calibri" w:asciiTheme="minorAscii" w:hAnsiTheme="minorAscii" w:eastAsiaTheme="minorAscii" w:cstheme="minorAscii"/>
                <w:color w:val="000000" w:themeColor="text1"/>
                <w:sz w:val="22"/>
                <w:szCs w:val="22"/>
              </w:rPr>
            </w:pPr>
          </w:p>
          <w:p w:rsidRPr="00912D98" w:rsidR="00912D98" w:rsidP="0E332FA1" w:rsidRDefault="00912D98" w14:paraId="1EB989C2" w14:textId="7ADC753A">
            <w:pPr>
              <w:spacing w:line="259" w:lineRule="auto"/>
              <w:ind w:left="0" w:firstLine="0"/>
              <w:jc w:val="both"/>
              <w:rPr>
                <w:rFonts w:ascii="Calibri" w:hAnsi="Calibri" w:eastAsia="Calibri" w:cs="Calibri" w:asciiTheme="minorAscii" w:hAnsiTheme="minorAscii" w:eastAsiaTheme="minorAscii" w:cstheme="minorAscii"/>
                <w:color w:val="000000" w:themeColor="text1"/>
                <w:sz w:val="22"/>
                <w:szCs w:val="22"/>
              </w:rPr>
            </w:pPr>
          </w:p>
          <w:p w:rsidRPr="00912D98" w:rsidR="00912D98" w:rsidP="0E332FA1" w:rsidRDefault="3DB89112" w14:paraId="062C580E" w14:textId="10D5EAC7">
            <w:pPr>
              <w:spacing w:line="259" w:lineRule="auto"/>
              <w:rPr>
                <w:rFonts w:ascii="Calibri" w:hAnsi="Calibri" w:eastAsia="Calibri" w:cs="Calibri" w:asciiTheme="minorAscii" w:hAnsiTheme="minorAscii" w:eastAsiaTheme="minorAscii" w:cstheme="minorAscii"/>
                <w:color w:val="000000" w:themeColor="text1"/>
                <w:sz w:val="22"/>
                <w:szCs w:val="22"/>
              </w:rPr>
            </w:pPr>
            <w:r w:rsidRPr="0E332FA1" w:rsidR="48B77FC1">
              <w:rPr>
                <w:rFonts w:ascii="Calibri" w:hAnsi="Calibri" w:eastAsia="Calibri" w:cs="Calibri" w:asciiTheme="minorAscii" w:hAnsiTheme="minorAscii" w:eastAsiaTheme="minorAscii" w:cstheme="minorAscii"/>
                <w:b w:val="1"/>
                <w:bCs w:val="1"/>
                <w:color w:val="000000" w:themeColor="text1" w:themeTint="FF" w:themeShade="FF"/>
                <w:sz w:val="22"/>
                <w:szCs w:val="22"/>
                <w:u w:val="single"/>
              </w:rPr>
              <w:t>Required Texts/Resources:</w:t>
            </w:r>
          </w:p>
          <w:p w:rsidR="57442F9B" w:rsidP="0E332FA1" w:rsidRDefault="57442F9B" w14:paraId="2602C636" w14:textId="2DB0E741">
            <w:pPr>
              <w:spacing w:line="259" w:lineRule="auto"/>
              <w:rPr>
                <w:rFonts w:ascii="Calibri" w:hAnsi="Calibri" w:eastAsia="Calibri" w:cs="Calibri" w:asciiTheme="minorAscii" w:hAnsiTheme="minorAscii" w:eastAsiaTheme="minorAscii" w:cstheme="minorAscii"/>
                <w:sz w:val="22"/>
                <w:szCs w:val="22"/>
                <w:lang w:val="en-GB"/>
              </w:rPr>
            </w:pPr>
            <w:r w:rsidRPr="0E332FA1" w:rsidR="0C814C48">
              <w:rPr>
                <w:rFonts w:ascii="Calibri" w:hAnsi="Calibri" w:eastAsia="Calibri" w:cs="Calibri" w:asciiTheme="minorAscii" w:hAnsiTheme="minorAscii" w:eastAsiaTheme="minorAscii" w:cstheme="minorAscii"/>
                <w:sz w:val="22"/>
                <w:szCs w:val="22"/>
              </w:rPr>
              <w:t>PDF Course Anthology (available on Canvas)</w:t>
            </w:r>
          </w:p>
          <w:p w:rsidR="57442F9B" w:rsidP="0E332FA1" w:rsidRDefault="57442F9B" w14:paraId="02074556" w14:textId="15117554">
            <w:pPr>
              <w:spacing w:line="259" w:lineRule="auto"/>
              <w:rPr>
                <w:rFonts w:ascii="Calibri" w:hAnsi="Calibri" w:eastAsia="Calibri" w:cs="Calibri" w:asciiTheme="minorAscii" w:hAnsiTheme="minorAscii" w:eastAsiaTheme="minorAscii" w:cstheme="minorAscii"/>
                <w:sz w:val="22"/>
                <w:szCs w:val="22"/>
                <w:lang w:val="en-GB"/>
              </w:rPr>
            </w:pPr>
            <w:r w:rsidRPr="0E332FA1" w:rsidR="0C814C48">
              <w:rPr>
                <w:rFonts w:ascii="Calibri" w:hAnsi="Calibri" w:eastAsia="Calibri" w:cs="Calibri" w:asciiTheme="minorAscii" w:hAnsiTheme="minorAscii" w:eastAsiaTheme="minorAscii" w:cstheme="minorAscii"/>
                <w:sz w:val="22"/>
                <w:szCs w:val="22"/>
              </w:rPr>
              <w:t xml:space="preserve">Mary Shelley, </w:t>
            </w:r>
            <w:r w:rsidRPr="0E332FA1" w:rsidR="0C814C48">
              <w:rPr>
                <w:rFonts w:ascii="Calibri" w:hAnsi="Calibri" w:eastAsia="Calibri" w:cs="Calibri" w:asciiTheme="minorAscii" w:hAnsiTheme="minorAscii" w:eastAsiaTheme="minorAscii" w:cstheme="minorAscii"/>
                <w:i w:val="1"/>
                <w:iCs w:val="1"/>
                <w:sz w:val="22"/>
                <w:szCs w:val="22"/>
              </w:rPr>
              <w:t>Frankenstein</w:t>
            </w:r>
            <w:r w:rsidRPr="0E332FA1" w:rsidR="0C814C48">
              <w:rPr>
                <w:rFonts w:ascii="Calibri" w:hAnsi="Calibri" w:eastAsia="Calibri" w:cs="Calibri" w:asciiTheme="minorAscii" w:hAnsiTheme="minorAscii" w:eastAsiaTheme="minorAscii" w:cstheme="minorAscii"/>
                <w:sz w:val="22"/>
                <w:szCs w:val="22"/>
              </w:rPr>
              <w:t xml:space="preserve"> (1818 edition; Oxford University Press paperback).</w:t>
            </w:r>
          </w:p>
          <w:p w:rsidR="4087531C" w:rsidP="0E332FA1" w:rsidRDefault="4087531C" w14:paraId="39AEFF74" w14:textId="72F9FD97">
            <w:pPr>
              <w:spacing w:line="259" w:lineRule="auto"/>
              <w:rPr>
                <w:rFonts w:ascii="Calibri" w:hAnsi="Calibri" w:eastAsia="Calibri" w:cs="Calibri" w:asciiTheme="minorAscii" w:hAnsiTheme="minorAscii" w:eastAsiaTheme="minorAscii" w:cstheme="minorAscii"/>
                <w:color w:val="000000" w:themeColor="text1"/>
                <w:sz w:val="22"/>
                <w:szCs w:val="22"/>
                <w:lang w:val="en-GB"/>
              </w:rPr>
            </w:pPr>
          </w:p>
          <w:p w:rsidRPr="00912D98" w:rsidR="00912D98" w:rsidP="0E332FA1" w:rsidRDefault="00912D98" w14:paraId="66DA9796" w14:textId="6F32EEE9">
            <w:pPr>
              <w:spacing w:line="259" w:lineRule="auto"/>
              <w:rPr>
                <w:rFonts w:ascii="Calibri" w:hAnsi="Calibri" w:eastAsia="Calibri" w:cs="Calibri" w:asciiTheme="minorAscii" w:hAnsiTheme="minorAscii" w:eastAsiaTheme="minorAscii" w:cstheme="minorAscii"/>
                <w:color w:val="000000" w:themeColor="text1"/>
                <w:sz w:val="22"/>
                <w:szCs w:val="22"/>
              </w:rPr>
            </w:pPr>
          </w:p>
          <w:p w:rsidRPr="00912D98" w:rsidR="00912D98" w:rsidP="0E332FA1" w:rsidRDefault="437A913F" w14:paraId="7298AD32" w14:textId="14D129CF">
            <w:pPr>
              <w:spacing w:line="259" w:lineRule="auto"/>
              <w:rPr>
                <w:rFonts w:ascii="Calibri" w:hAnsi="Calibri" w:eastAsia="Calibri" w:cs="Calibri" w:asciiTheme="minorAscii" w:hAnsiTheme="minorAscii" w:eastAsiaTheme="minorAscii" w:cstheme="minorAscii"/>
                <w:color w:val="000000" w:themeColor="text1" w:themeTint="FF" w:themeShade="FF"/>
                <w:sz w:val="22"/>
                <w:szCs w:val="22"/>
              </w:rPr>
            </w:pPr>
            <w:r w:rsidRPr="0E332FA1" w:rsidR="54DEBF72">
              <w:rPr>
                <w:rFonts w:ascii="Calibri" w:hAnsi="Calibri" w:eastAsia="Calibri" w:cs="Calibri" w:asciiTheme="minorAscii" w:hAnsiTheme="minorAscii" w:eastAsiaTheme="minorAscii" w:cstheme="minorAscii"/>
                <w:b w:val="1"/>
                <w:bCs w:val="1"/>
                <w:color w:val="000000" w:themeColor="text1" w:themeTint="FF" w:themeShade="FF"/>
                <w:sz w:val="22"/>
                <w:szCs w:val="22"/>
                <w:u w:val="single"/>
              </w:rPr>
              <w:t xml:space="preserve">Assessment: </w:t>
            </w:r>
            <w:r w:rsidRPr="0E332FA1" w:rsidR="54DEBF72">
              <w:rPr>
                <w:rFonts w:ascii="Calibri" w:hAnsi="Calibri" w:eastAsia="Calibri" w:cs="Calibri" w:asciiTheme="minorAscii" w:hAnsiTheme="minorAscii" w:eastAsiaTheme="minorAscii" w:cstheme="minorAscii"/>
                <w:color w:val="000000" w:themeColor="text1" w:themeTint="FF" w:themeShade="FF"/>
                <w:sz w:val="22"/>
                <w:szCs w:val="22"/>
                <w:lang w:val="en-GB"/>
              </w:rPr>
              <w:t>30% continuous assessment, 70% final essa</w:t>
            </w:r>
            <w:r w:rsidRPr="0E332FA1" w:rsidR="669B9C0D">
              <w:rPr>
                <w:rFonts w:ascii="Calibri" w:hAnsi="Calibri" w:eastAsia="Calibri" w:cs="Calibri" w:asciiTheme="minorAscii" w:hAnsiTheme="minorAscii" w:eastAsiaTheme="minorAscii" w:cstheme="minorAscii"/>
                <w:color w:val="000000" w:themeColor="text1" w:themeTint="FF" w:themeShade="FF"/>
                <w:sz w:val="22"/>
                <w:szCs w:val="22"/>
                <w:lang w:val="en-GB"/>
              </w:rPr>
              <w:t>y</w:t>
            </w:r>
          </w:p>
          <w:p w:rsidRPr="00912D98" w:rsidR="00912D98" w:rsidP="0E332FA1" w:rsidRDefault="437A913F" w14:paraId="3CF198DE" w14:textId="0166090C">
            <w:pPr>
              <w:spacing w:line="259" w:lineRule="auto"/>
              <w:rPr>
                <w:rFonts w:ascii="Calibri" w:hAnsi="Calibri" w:eastAsia="Calibri" w:cs="Calibri" w:asciiTheme="minorAscii" w:hAnsiTheme="minorAscii" w:eastAsiaTheme="minorAscii" w:cstheme="minorAscii"/>
                <w:color w:val="000000" w:themeColor="text1"/>
                <w:sz w:val="22"/>
                <w:szCs w:val="22"/>
                <w:lang w:val="en-GB"/>
              </w:rPr>
            </w:pPr>
          </w:p>
        </w:tc>
        <w:tc>
          <w:tcPr>
            <w:tcW w:w="1275" w:type="dxa"/>
            <w:tcBorders>
              <w:top w:val="single" w:color="auto" w:sz="8" w:space="0"/>
              <w:left w:val="single" w:color="auto" w:sz="8" w:space="0"/>
              <w:bottom w:val="single" w:color="auto" w:sz="8" w:space="0"/>
              <w:right w:val="single" w:color="auto" w:sz="8" w:space="0"/>
            </w:tcBorders>
            <w:tcMar/>
          </w:tcPr>
          <w:p w:rsidRPr="006A5790" w:rsidR="00912D98" w:rsidP="0E332FA1" w:rsidRDefault="6BA94D1B" w14:paraId="1B8257FD" w14:textId="6C3B23CB">
            <w:pPr>
              <w:jc w:val="center"/>
              <w:rPr>
                <w:rFonts w:ascii="Calibri" w:hAnsi="Calibri" w:eastAsia="Calibri" w:cs="Calibri" w:asciiTheme="minorAscii" w:hAnsiTheme="minorAscii" w:eastAsiaTheme="minorAscii" w:cstheme="minorAscii"/>
                <w:b w:val="1"/>
                <w:bCs w:val="1"/>
                <w:sz w:val="22"/>
                <w:szCs w:val="22"/>
                <w:u w:val="single"/>
                <w:lang w:val="en-GB"/>
              </w:rPr>
            </w:pPr>
            <w:r w:rsidRPr="0E332FA1" w:rsidR="52C9B820">
              <w:rPr>
                <w:rFonts w:ascii="Calibri" w:hAnsi="Calibri" w:eastAsia="Calibri" w:cs="Calibri" w:asciiTheme="minorAscii" w:hAnsiTheme="minorAscii" w:eastAsiaTheme="minorAscii" w:cstheme="minorAscii"/>
                <w:b w:val="1"/>
                <w:bCs w:val="1"/>
                <w:sz w:val="22"/>
                <w:szCs w:val="22"/>
                <w:u w:val="single"/>
                <w:lang w:val="en-GB"/>
              </w:rPr>
              <w:t>1</w:t>
            </w:r>
            <w:r w:rsidRPr="0E332FA1" w:rsidR="5F8FBE2F">
              <w:rPr>
                <w:rFonts w:ascii="Calibri" w:hAnsi="Calibri" w:eastAsia="Calibri" w:cs="Calibri" w:asciiTheme="minorAscii" w:hAnsiTheme="minorAscii" w:eastAsiaTheme="minorAscii" w:cstheme="minorAscii"/>
                <w:b w:val="1"/>
                <w:bCs w:val="1"/>
                <w:sz w:val="22"/>
                <w:szCs w:val="22"/>
                <w:u w:val="single"/>
                <w:lang w:val="en-GB"/>
              </w:rPr>
              <w:t xml:space="preserve"> ONLY</w:t>
            </w:r>
          </w:p>
        </w:tc>
        <w:tc>
          <w:tcPr>
            <w:tcW w:w="1701" w:type="dxa"/>
            <w:tcBorders>
              <w:top w:val="single" w:color="auto" w:sz="8" w:space="0"/>
              <w:left w:val="single" w:color="auto" w:sz="8" w:space="0"/>
              <w:bottom w:val="single" w:color="auto" w:sz="8" w:space="0"/>
              <w:right w:val="single" w:color="auto" w:sz="8" w:space="0"/>
            </w:tcBorders>
            <w:tcMar/>
          </w:tcPr>
          <w:p w:rsidRPr="006A5790" w:rsidR="00E4335B" w:rsidP="2669C0F6" w:rsidRDefault="6EEA0205" w14:paraId="7276487E" w14:textId="5B6CE4B6">
            <w:pPr>
              <w:spacing w:line="259" w:lineRule="auto"/>
              <w:ind w:left="0" w:firstLine="0"/>
              <w:rPr>
                <w:rFonts w:ascii="Calibri" w:hAnsi="Calibri" w:eastAsia="Times New Roman" w:cs="" w:asciiTheme="minorAscii" w:hAnsiTheme="minorAscii" w:cstheme="minorBidi"/>
                <w:color w:val="auto"/>
                <w:lang w:val="en-GB"/>
              </w:rPr>
            </w:pPr>
            <w:r w:rsidRPr="2669C0F6" w:rsidR="3FB3E0DC">
              <w:rPr>
                <w:rFonts w:ascii="Calibri" w:hAnsi="Calibri" w:eastAsia="Times New Roman" w:cs="" w:asciiTheme="minorAscii" w:hAnsiTheme="minorAscii" w:cstheme="minorBidi"/>
                <w:color w:val="auto"/>
                <w:lang w:val="en-GB"/>
              </w:rPr>
              <w:t>Wednesday 4-6pm AMB-G010</w:t>
            </w:r>
            <w:r w:rsidRPr="2669C0F6" w:rsidR="5095CFD5">
              <w:rPr>
                <w:rStyle w:val="eop"/>
                <w:rFonts w:ascii="Calibri" w:hAnsi="Calibri" w:eastAsia="Calibri" w:cs="Calibri"/>
                <w:color w:val="auto"/>
                <w:lang w:val="en-GB"/>
              </w:rPr>
              <w:t xml:space="preserve"> </w:t>
            </w:r>
          </w:p>
        </w:tc>
      </w:tr>
      <w:tr w:rsidR="2669C0F6" w:rsidTr="197754FF" w14:paraId="5685009B">
        <w:trPr>
          <w:trHeight w:val="300"/>
        </w:trPr>
        <w:tc>
          <w:tcPr>
            <w:tcW w:w="1350" w:type="dxa"/>
            <w:tcBorders>
              <w:top w:val="single" w:color="auto" w:sz="8" w:space="0"/>
              <w:left w:val="single" w:color="auto" w:sz="8" w:space="0"/>
              <w:bottom w:val="single" w:color="auto" w:sz="8" w:space="0"/>
              <w:right w:val="single" w:color="auto" w:sz="8" w:space="0"/>
            </w:tcBorders>
            <w:tcMar/>
          </w:tcPr>
          <w:p w:rsidR="1E8C78F5" w:rsidP="0E332FA1" w:rsidRDefault="1E8C78F5" w14:paraId="60E82158" w14:textId="608D0C95">
            <w:pPr>
              <w:pStyle w:val="Normal"/>
              <w:jc w:val="center"/>
              <w:rPr>
                <w:rFonts w:ascii="Calibri" w:hAnsi="Calibri" w:eastAsia="Calibri" w:cs="Calibri" w:asciiTheme="minorAscii" w:hAnsiTheme="minorAscii" w:eastAsiaTheme="minorAscii" w:cstheme="minorAscii"/>
                <w:b w:val="1"/>
                <w:bCs w:val="1"/>
                <w:sz w:val="22"/>
                <w:szCs w:val="22"/>
                <w:lang w:val="en-GB"/>
              </w:rPr>
            </w:pPr>
            <w:r w:rsidRPr="0E332FA1" w:rsidR="0324A6B4">
              <w:rPr>
                <w:rFonts w:ascii="Calibri" w:hAnsi="Calibri" w:eastAsia="Calibri" w:cs="Calibri" w:asciiTheme="minorAscii" w:hAnsiTheme="minorAscii" w:eastAsiaTheme="minorAscii" w:cstheme="minorAscii"/>
                <w:b w:val="1"/>
                <w:bCs w:val="1"/>
                <w:sz w:val="22"/>
                <w:szCs w:val="22"/>
                <w:lang w:val="en-GB"/>
              </w:rPr>
              <w:t>EN21</w:t>
            </w:r>
            <w:r w:rsidRPr="0E332FA1" w:rsidR="62EF5D02">
              <w:rPr>
                <w:rFonts w:ascii="Calibri" w:hAnsi="Calibri" w:eastAsia="Calibri" w:cs="Calibri" w:asciiTheme="minorAscii" w:hAnsiTheme="minorAscii" w:eastAsiaTheme="minorAscii" w:cstheme="minorAscii"/>
                <w:b w:val="1"/>
                <w:bCs w:val="1"/>
                <w:sz w:val="22"/>
                <w:szCs w:val="22"/>
                <w:lang w:val="en-GB"/>
              </w:rPr>
              <w:t>1</w:t>
            </w:r>
            <w:r w:rsidRPr="0E332FA1" w:rsidR="6358A5B3">
              <w:rPr>
                <w:rFonts w:ascii="Calibri" w:hAnsi="Calibri" w:eastAsia="Calibri" w:cs="Calibri" w:asciiTheme="minorAscii" w:hAnsiTheme="minorAscii" w:eastAsiaTheme="minorAscii" w:cstheme="minorAscii"/>
                <w:b w:val="1"/>
                <w:bCs w:val="1"/>
                <w:sz w:val="22"/>
                <w:szCs w:val="22"/>
                <w:lang w:val="en-GB"/>
              </w:rPr>
              <w:t>9</w:t>
            </w:r>
          </w:p>
        </w:tc>
        <w:tc>
          <w:tcPr>
            <w:tcW w:w="5988" w:type="dxa"/>
            <w:tcBorders>
              <w:top w:val="single" w:color="auto" w:sz="8" w:space="0"/>
              <w:left w:val="single" w:color="auto" w:sz="8" w:space="0"/>
              <w:bottom w:val="single" w:color="auto" w:sz="8" w:space="0"/>
              <w:right w:val="single" w:color="auto" w:sz="8" w:space="0"/>
            </w:tcBorders>
            <w:tcMar/>
          </w:tcPr>
          <w:p w:rsidR="1E8C78F5" w:rsidP="0E332FA1" w:rsidRDefault="1E8C78F5" w14:paraId="6D4FD3F7" w14:textId="31F48850">
            <w:pPr>
              <w:pStyle w:val="Normal"/>
              <w:ind w:firstLine="0"/>
              <w:rPr>
                <w:rFonts w:ascii="Calibri" w:hAnsi="Calibri" w:eastAsia="Calibri" w:cs="Calibri" w:asciiTheme="minorAscii" w:hAnsiTheme="minorAscii" w:eastAsiaTheme="minorAscii" w:cstheme="minorAscii"/>
                <w:b w:val="1"/>
                <w:bCs w:val="1"/>
                <w:sz w:val="22"/>
                <w:szCs w:val="22"/>
              </w:rPr>
            </w:pPr>
            <w:r w:rsidRPr="0E332FA1" w:rsidR="0324A6B4">
              <w:rPr>
                <w:rFonts w:ascii="Calibri" w:hAnsi="Calibri" w:eastAsia="Calibri" w:cs="Calibri" w:asciiTheme="minorAscii" w:hAnsiTheme="minorAscii" w:eastAsiaTheme="minorAscii" w:cstheme="minorAscii"/>
                <w:b w:val="1"/>
                <w:bCs w:val="1"/>
                <w:sz w:val="22"/>
                <w:szCs w:val="22"/>
              </w:rPr>
              <w:t xml:space="preserve">Media </w:t>
            </w:r>
            <w:r w:rsidRPr="0E332FA1" w:rsidR="26819B79">
              <w:rPr>
                <w:rFonts w:ascii="Calibri" w:hAnsi="Calibri" w:eastAsia="Calibri" w:cs="Calibri" w:asciiTheme="minorAscii" w:hAnsiTheme="minorAscii" w:eastAsiaTheme="minorAscii" w:cstheme="minorAscii"/>
                <w:b w:val="1"/>
                <w:bCs w:val="1"/>
                <w:sz w:val="22"/>
                <w:szCs w:val="22"/>
              </w:rPr>
              <w:t>Studies</w:t>
            </w:r>
          </w:p>
          <w:p w:rsidR="1E8C78F5" w:rsidP="0E332FA1" w:rsidRDefault="1E8C78F5" w14:paraId="49744243" w14:textId="71C1A0E2">
            <w:pPr>
              <w:pStyle w:val="Normal"/>
              <w:ind w:firstLine="0"/>
              <w:rPr>
                <w:rFonts w:ascii="Calibri" w:hAnsi="Calibri" w:eastAsia="Calibri" w:cs="Calibri" w:asciiTheme="minorAscii" w:hAnsiTheme="minorAscii" w:eastAsiaTheme="minorAscii" w:cstheme="minorAscii"/>
                <w:b w:val="1"/>
                <w:bCs w:val="1"/>
                <w:sz w:val="22"/>
                <w:szCs w:val="22"/>
              </w:rPr>
            </w:pPr>
            <w:r w:rsidRPr="0E332FA1" w:rsidR="649CDC62">
              <w:rPr>
                <w:rFonts w:ascii="Calibri" w:hAnsi="Calibri" w:eastAsia="Calibri" w:cs="Calibri" w:asciiTheme="minorAscii" w:hAnsiTheme="minorAscii" w:eastAsiaTheme="minorAscii" w:cstheme="minorAscii"/>
                <w:b w:val="1"/>
                <w:bCs w:val="1"/>
                <w:sz w:val="22"/>
                <w:szCs w:val="22"/>
              </w:rPr>
              <w:t xml:space="preserve">Andrew O </w:t>
            </w:r>
            <w:r w:rsidRPr="0E332FA1" w:rsidR="649CDC62">
              <w:rPr>
                <w:rFonts w:ascii="Calibri" w:hAnsi="Calibri" w:eastAsia="Calibri" w:cs="Calibri" w:asciiTheme="minorAscii" w:hAnsiTheme="minorAscii" w:eastAsiaTheme="minorAscii" w:cstheme="minorAscii"/>
                <w:b w:val="1"/>
                <w:bCs w:val="1"/>
                <w:sz w:val="22"/>
                <w:szCs w:val="22"/>
              </w:rPr>
              <w:t>Baoill</w:t>
            </w:r>
            <w:r w:rsidRPr="0E332FA1" w:rsidR="649CDC62">
              <w:rPr>
                <w:rFonts w:ascii="Calibri" w:hAnsi="Calibri" w:eastAsia="Calibri" w:cs="Calibri" w:asciiTheme="minorAscii" w:hAnsiTheme="minorAscii" w:eastAsiaTheme="minorAscii" w:cstheme="minorAscii"/>
                <w:b w:val="1"/>
                <w:bCs w:val="1"/>
                <w:sz w:val="22"/>
                <w:szCs w:val="22"/>
              </w:rPr>
              <w:t xml:space="preserve"> </w:t>
            </w:r>
          </w:p>
          <w:p w:rsidR="1E8C78F5" w:rsidP="0E332FA1" w:rsidRDefault="1E8C78F5" w14:paraId="7AEDCBBE" w14:textId="3D76ADF4">
            <w:pPr>
              <w:rPr>
                <w:rFonts w:ascii="Calibri" w:hAnsi="Calibri" w:eastAsia="Calibri" w:cs="Calibri" w:asciiTheme="minorAscii" w:hAnsiTheme="minorAscii" w:eastAsiaTheme="minorAscii" w:cstheme="minorAscii"/>
                <w:noProof w:val="0"/>
                <w:sz w:val="22"/>
                <w:szCs w:val="22"/>
                <w:lang w:val="en-IE"/>
              </w:rPr>
            </w:pPr>
            <w:r w:rsidRPr="0E332FA1" w:rsidR="649CDC6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E"/>
              </w:rPr>
              <w:t>How do issues of ownership, funding, and organisation shape our media environment? This course will provide an introduction to study of media industries, through a critical political economic lens. We will examine a variety of models, including commercial, political economic and alternative; identify the institutional pressures shaping media texts; and discuss the role of a number of interventions aimed at disrupting 'business as usual' in the mass media.</w:t>
            </w:r>
          </w:p>
          <w:p w:rsidR="2669C0F6" w:rsidP="0E332FA1" w:rsidRDefault="2669C0F6" w14:paraId="21C0D024" w14:textId="4D1F2DF0">
            <w:pPr>
              <w:pStyle w:val="Normal"/>
              <w:ind w:firstLine="0"/>
              <w:rPr>
                <w:rFonts w:ascii="Calibri" w:hAnsi="Calibri" w:eastAsia="Calibri" w:cs="Calibri" w:asciiTheme="minorAscii" w:hAnsiTheme="minorAscii" w:eastAsiaTheme="minorAscii" w:cstheme="minorAscii"/>
                <w:b w:val="1"/>
                <w:bCs w:val="1"/>
                <w:sz w:val="22"/>
                <w:szCs w:val="22"/>
              </w:rPr>
            </w:pPr>
          </w:p>
          <w:p w:rsidR="1E8C78F5" w:rsidP="0E332FA1" w:rsidRDefault="1E8C78F5" w14:paraId="59749147" w14:textId="6889A92B">
            <w:pPr>
              <w:pStyle w:val="Normal"/>
              <w:ind w:firstLine="0"/>
              <w:rPr>
                <w:rFonts w:ascii="Calibri" w:hAnsi="Calibri" w:eastAsia="Calibri" w:cs="Calibri" w:asciiTheme="minorAscii" w:hAnsiTheme="minorAscii" w:eastAsiaTheme="minorAscii" w:cstheme="minorAscii"/>
                <w:b w:val="1"/>
                <w:bCs w:val="1"/>
                <w:sz w:val="22"/>
                <w:szCs w:val="22"/>
              </w:rPr>
            </w:pPr>
            <w:r w:rsidRPr="0E332FA1" w:rsidR="649CDC62">
              <w:rPr>
                <w:rFonts w:ascii="Calibri" w:hAnsi="Calibri" w:eastAsia="Calibri" w:cs="Calibri" w:asciiTheme="minorAscii" w:hAnsiTheme="minorAscii" w:eastAsiaTheme="minorAscii" w:cstheme="minorAscii"/>
                <w:b w:val="1"/>
                <w:bCs w:val="1"/>
                <w:sz w:val="22"/>
                <w:szCs w:val="22"/>
              </w:rPr>
              <w:t>Reading List:</w:t>
            </w:r>
          </w:p>
          <w:p w:rsidR="1E8C78F5" w:rsidP="0E332FA1" w:rsidRDefault="1E8C78F5" w14:paraId="1ACCCAE3" w14:textId="097A39C7">
            <w:pPr>
              <w:pStyle w:val="Normal"/>
              <w:ind w:firstLine="0"/>
              <w:rPr>
                <w:rFonts w:ascii="Calibri" w:hAnsi="Calibri" w:eastAsia="Calibri" w:cs="Calibri" w:asciiTheme="minorAscii" w:hAnsiTheme="minorAscii" w:eastAsiaTheme="minorAscii" w:cstheme="minorAscii"/>
                <w:b w:val="0"/>
                <w:bCs w:val="0"/>
                <w:sz w:val="22"/>
                <w:szCs w:val="22"/>
              </w:rPr>
            </w:pPr>
            <w:r w:rsidRPr="0E332FA1" w:rsidR="649CDC62">
              <w:rPr>
                <w:rFonts w:ascii="Calibri" w:hAnsi="Calibri" w:eastAsia="Calibri" w:cs="Calibri" w:asciiTheme="minorAscii" w:hAnsiTheme="minorAscii" w:eastAsiaTheme="minorAscii" w:cstheme="minorAscii"/>
                <w:b w:val="0"/>
                <w:bCs w:val="0"/>
                <w:sz w:val="22"/>
                <w:szCs w:val="22"/>
              </w:rPr>
              <w:t xml:space="preserve">Full reading list on library reading list System. Likely to have </w:t>
            </w:r>
            <w:r w:rsidRPr="0E332FA1" w:rsidR="649CDC62">
              <w:rPr>
                <w:rFonts w:ascii="Calibri" w:hAnsi="Calibri" w:eastAsia="Calibri" w:cs="Calibri" w:asciiTheme="minorAscii" w:hAnsiTheme="minorAscii" w:eastAsiaTheme="minorAscii" w:cstheme="minorAscii"/>
                <w:b w:val="0"/>
                <w:bCs w:val="0"/>
                <w:sz w:val="22"/>
                <w:szCs w:val="22"/>
              </w:rPr>
              <w:t>additional</w:t>
            </w:r>
            <w:r w:rsidRPr="0E332FA1" w:rsidR="649CDC62">
              <w:rPr>
                <w:rFonts w:ascii="Calibri" w:hAnsi="Calibri" w:eastAsia="Calibri" w:cs="Calibri" w:asciiTheme="minorAscii" w:hAnsiTheme="minorAscii" w:eastAsiaTheme="minorAscii" w:cstheme="minorAscii"/>
                <w:b w:val="0"/>
                <w:bCs w:val="0"/>
                <w:sz w:val="22"/>
                <w:szCs w:val="22"/>
              </w:rPr>
              <w:t xml:space="preserve"> changes in advance of semester.   </w:t>
            </w:r>
          </w:p>
          <w:p w:rsidR="2669C0F6" w:rsidP="0E332FA1" w:rsidRDefault="2669C0F6" w14:paraId="7B84F8BF" w14:textId="6B84E94F">
            <w:pPr>
              <w:pStyle w:val="Normal"/>
              <w:ind w:firstLine="0"/>
              <w:rPr>
                <w:rFonts w:ascii="Calibri" w:hAnsi="Calibri" w:eastAsia="Calibri" w:cs="Calibri" w:asciiTheme="minorAscii" w:hAnsiTheme="minorAscii" w:eastAsiaTheme="minorAscii" w:cstheme="minorAscii"/>
                <w:b w:val="0"/>
                <w:bCs w:val="0"/>
                <w:sz w:val="22"/>
                <w:szCs w:val="22"/>
              </w:rPr>
            </w:pPr>
          </w:p>
          <w:p w:rsidR="1E8C78F5" w:rsidP="0E332FA1" w:rsidRDefault="1E8C78F5" w14:paraId="2DDDE8F7" w14:textId="3C563682">
            <w:pPr>
              <w:pStyle w:val="Normal"/>
              <w:ind w:firstLine="0"/>
              <w:rPr>
                <w:rFonts w:ascii="Calibri" w:hAnsi="Calibri" w:eastAsia="Calibri" w:cs="Calibri" w:asciiTheme="minorAscii" w:hAnsiTheme="minorAscii" w:eastAsiaTheme="minorAscii" w:cstheme="minorAscii"/>
                <w:b w:val="1"/>
                <w:bCs w:val="1"/>
                <w:sz w:val="22"/>
                <w:szCs w:val="22"/>
              </w:rPr>
            </w:pPr>
            <w:r w:rsidRPr="0E332FA1" w:rsidR="649CDC62">
              <w:rPr>
                <w:rFonts w:ascii="Calibri" w:hAnsi="Calibri" w:eastAsia="Calibri" w:cs="Calibri" w:asciiTheme="minorAscii" w:hAnsiTheme="minorAscii" w:eastAsiaTheme="minorAscii" w:cstheme="minorAscii"/>
                <w:b w:val="1"/>
                <w:bCs w:val="1"/>
                <w:sz w:val="22"/>
                <w:szCs w:val="22"/>
              </w:rPr>
              <w:t>Assessment Type:</w:t>
            </w:r>
          </w:p>
          <w:p w:rsidR="1E8C78F5" w:rsidP="0E332FA1" w:rsidRDefault="1E8C78F5" w14:paraId="6B8A8494" w14:textId="629021B8">
            <w:pPr>
              <w:pStyle w:val="Normal"/>
              <w:ind w:firstLine="0"/>
              <w:rPr>
                <w:rFonts w:ascii="Calibri" w:hAnsi="Calibri" w:eastAsia="Calibri" w:cs="Calibri" w:asciiTheme="minorAscii" w:hAnsiTheme="minorAscii" w:eastAsiaTheme="minorAscii" w:cstheme="minorAscii"/>
                <w:b w:val="0"/>
                <w:bCs w:val="0"/>
                <w:sz w:val="22"/>
                <w:szCs w:val="22"/>
              </w:rPr>
            </w:pPr>
            <w:r w:rsidRPr="0E332FA1" w:rsidR="649CDC62">
              <w:rPr>
                <w:rFonts w:ascii="Calibri" w:hAnsi="Calibri" w:eastAsia="Calibri" w:cs="Calibri" w:asciiTheme="minorAscii" w:hAnsiTheme="minorAscii" w:eastAsiaTheme="minorAscii" w:cstheme="minorAscii"/>
                <w:b w:val="0"/>
                <w:bCs w:val="0"/>
                <w:sz w:val="22"/>
                <w:szCs w:val="22"/>
              </w:rPr>
              <w:t xml:space="preserve">10% Participation, 20% Group Project, 10% Collegiality Activities, 60% Final Paper  </w:t>
            </w:r>
          </w:p>
          <w:p w:rsidR="2669C0F6" w:rsidP="0E332FA1" w:rsidRDefault="2669C0F6" w14:paraId="036F1EFC" w14:textId="1DACB52D">
            <w:pPr>
              <w:pStyle w:val="Normal"/>
              <w:ind w:firstLine="0"/>
              <w:rPr>
                <w:rFonts w:ascii="Calibri" w:hAnsi="Calibri" w:eastAsia="Calibri" w:cs="Calibri" w:asciiTheme="minorAscii" w:hAnsiTheme="minorAscii" w:eastAsiaTheme="minorAscii" w:cstheme="minorAscii"/>
                <w:b w:val="0"/>
                <w:bCs w:val="0"/>
                <w:sz w:val="22"/>
                <w:szCs w:val="22"/>
              </w:rPr>
            </w:pPr>
          </w:p>
          <w:p w:rsidR="2669C0F6" w:rsidP="0E332FA1" w:rsidRDefault="2669C0F6" w14:paraId="043BF96B" w14:textId="50BC4D6A">
            <w:pPr>
              <w:pStyle w:val="Normal"/>
              <w:ind w:firstLine="0"/>
              <w:rPr>
                <w:rFonts w:ascii="Calibri" w:hAnsi="Calibri" w:eastAsia="Calibri" w:cs="Calibri" w:asciiTheme="minorAscii" w:hAnsiTheme="minorAscii" w:eastAsiaTheme="minorAscii" w:cstheme="minorAscii"/>
                <w:b w:val="0"/>
                <w:bCs w:val="0"/>
                <w:sz w:val="22"/>
                <w:szCs w:val="22"/>
              </w:rPr>
            </w:pPr>
          </w:p>
        </w:tc>
        <w:tc>
          <w:tcPr>
            <w:tcW w:w="1275" w:type="dxa"/>
            <w:tcBorders>
              <w:top w:val="single" w:color="auto" w:sz="8" w:space="0"/>
              <w:left w:val="single" w:color="auto" w:sz="8" w:space="0"/>
              <w:bottom w:val="single" w:color="auto" w:sz="8" w:space="0"/>
              <w:right w:val="single" w:color="auto" w:sz="8" w:space="0"/>
            </w:tcBorders>
            <w:tcMar/>
          </w:tcPr>
          <w:p w:rsidR="1E8C78F5" w:rsidP="0E332FA1" w:rsidRDefault="1E8C78F5" w14:paraId="6942D568" w14:textId="5E30BC1C">
            <w:pPr>
              <w:pStyle w:val="Normal"/>
              <w:jc w:val="center"/>
              <w:rPr>
                <w:rFonts w:ascii="Calibri" w:hAnsi="Calibri" w:eastAsia="Calibri" w:cs="Calibri" w:asciiTheme="minorAscii" w:hAnsiTheme="minorAscii" w:eastAsiaTheme="minorAscii" w:cstheme="minorAscii"/>
                <w:b w:val="1"/>
                <w:bCs w:val="1"/>
                <w:sz w:val="22"/>
                <w:szCs w:val="22"/>
                <w:u w:val="single"/>
                <w:lang w:val="en-GB"/>
              </w:rPr>
            </w:pPr>
            <w:r w:rsidRPr="0E332FA1" w:rsidR="649CDC62">
              <w:rPr>
                <w:rFonts w:ascii="Calibri" w:hAnsi="Calibri" w:eastAsia="Calibri" w:cs="Calibri" w:asciiTheme="minorAscii" w:hAnsiTheme="minorAscii" w:eastAsiaTheme="minorAscii" w:cstheme="minorAscii"/>
                <w:b w:val="1"/>
                <w:bCs w:val="1"/>
                <w:sz w:val="22"/>
                <w:szCs w:val="22"/>
                <w:u w:val="single"/>
                <w:lang w:val="en-GB"/>
              </w:rPr>
              <w:t xml:space="preserve">1 only </w:t>
            </w:r>
          </w:p>
        </w:tc>
        <w:tc>
          <w:tcPr>
            <w:tcW w:w="1701" w:type="dxa"/>
            <w:tcBorders>
              <w:top w:val="single" w:color="auto" w:sz="8" w:space="0"/>
              <w:left w:val="single" w:color="auto" w:sz="8" w:space="0"/>
              <w:bottom w:val="single" w:color="auto" w:sz="8" w:space="0"/>
              <w:right w:val="single" w:color="auto" w:sz="8" w:space="0"/>
            </w:tcBorders>
            <w:tcMar/>
          </w:tcPr>
          <w:p w:rsidR="1E8C78F5" w:rsidP="2669C0F6" w:rsidRDefault="1E8C78F5" w14:paraId="51C2D703" w14:textId="00F698BB">
            <w:pPr>
              <w:pStyle w:val="Normal"/>
              <w:spacing w:line="259" w:lineRule="auto"/>
              <w:ind w:firstLine="0"/>
              <w:rPr>
                <w:rFonts w:ascii="Calibri" w:hAnsi="Calibri" w:eastAsia="Times New Roman" w:cs="" w:asciiTheme="minorAscii" w:hAnsiTheme="minorAscii" w:cstheme="minorBidi"/>
                <w:color w:val="auto"/>
                <w:lang w:val="en-GB"/>
              </w:rPr>
            </w:pPr>
            <w:r w:rsidRPr="2669C0F6" w:rsidR="1E8C78F5">
              <w:rPr>
                <w:rFonts w:ascii="Calibri" w:hAnsi="Calibri" w:eastAsia="Times New Roman" w:cs="" w:asciiTheme="minorAscii" w:hAnsiTheme="minorAscii" w:cstheme="minorBidi"/>
                <w:color w:val="auto"/>
                <w:lang w:val="en-GB"/>
              </w:rPr>
              <w:t>Monday 11-1pm CSB-1003</w:t>
            </w:r>
          </w:p>
        </w:tc>
      </w:tr>
      <w:tr w:rsidR="2669C0F6" w:rsidTr="197754FF" w14:paraId="7A8F0057">
        <w:trPr>
          <w:trHeight w:val="300"/>
        </w:trPr>
        <w:tc>
          <w:tcPr>
            <w:tcW w:w="1350" w:type="dxa"/>
            <w:tcBorders>
              <w:top w:val="single" w:color="auto" w:sz="8" w:space="0"/>
              <w:left w:val="single" w:color="auto" w:sz="8" w:space="0"/>
              <w:bottom w:val="single" w:color="auto" w:sz="8" w:space="0"/>
              <w:right w:val="single" w:color="auto" w:sz="8" w:space="0"/>
            </w:tcBorders>
            <w:tcMar/>
          </w:tcPr>
          <w:p w:rsidR="087B7AFB" w:rsidP="0E332FA1" w:rsidRDefault="087B7AFB" w14:paraId="3BAB91CE" w14:textId="6E13B2DC">
            <w:pPr>
              <w:pStyle w:val="Normal"/>
              <w:ind w:left="0" w:hanging="0"/>
              <w:jc w:val="center"/>
              <w:rPr>
                <w:rFonts w:ascii="Calibri" w:hAnsi="Calibri" w:eastAsia="Calibri" w:cs="Calibri" w:asciiTheme="minorAscii" w:hAnsiTheme="minorAscii" w:eastAsiaTheme="minorAscii" w:cstheme="minorAscii"/>
                <w:b w:val="1"/>
                <w:bCs w:val="1"/>
                <w:sz w:val="22"/>
                <w:szCs w:val="22"/>
                <w:lang w:val="en-GB"/>
              </w:rPr>
            </w:pPr>
            <w:r w:rsidRPr="0E332FA1" w:rsidR="43C5B43B">
              <w:rPr>
                <w:rFonts w:ascii="Calibri" w:hAnsi="Calibri" w:eastAsia="Calibri" w:cs="Calibri" w:asciiTheme="minorAscii" w:hAnsiTheme="minorAscii" w:eastAsiaTheme="minorAscii" w:cstheme="minorAscii"/>
                <w:b w:val="1"/>
                <w:bCs w:val="1"/>
                <w:sz w:val="22"/>
                <w:szCs w:val="22"/>
                <w:lang w:val="en-GB"/>
              </w:rPr>
              <w:t>EN3113/</w:t>
            </w:r>
          </w:p>
          <w:p w:rsidR="087B7AFB" w:rsidP="0E332FA1" w:rsidRDefault="087B7AFB" w14:paraId="04EF04A3" w14:textId="3B80ABB2">
            <w:pPr>
              <w:pStyle w:val="Normal"/>
              <w:ind w:left="0" w:hanging="0"/>
              <w:jc w:val="center"/>
              <w:rPr>
                <w:rFonts w:ascii="Calibri" w:hAnsi="Calibri" w:eastAsia="Calibri" w:cs="Calibri" w:asciiTheme="minorAscii" w:hAnsiTheme="minorAscii" w:eastAsiaTheme="minorAscii" w:cstheme="minorAscii"/>
                <w:b w:val="1"/>
                <w:bCs w:val="1"/>
                <w:sz w:val="22"/>
                <w:szCs w:val="22"/>
                <w:lang w:val="en-GB"/>
              </w:rPr>
            </w:pPr>
            <w:r w:rsidRPr="0E332FA1" w:rsidR="43C5B43B">
              <w:rPr>
                <w:rFonts w:ascii="Calibri" w:hAnsi="Calibri" w:eastAsia="Calibri" w:cs="Calibri" w:asciiTheme="minorAscii" w:hAnsiTheme="minorAscii" w:eastAsiaTheme="minorAscii" w:cstheme="minorAscii"/>
                <w:b w:val="1"/>
                <w:bCs w:val="1"/>
                <w:sz w:val="22"/>
                <w:szCs w:val="22"/>
                <w:lang w:val="en-GB"/>
              </w:rPr>
              <w:t>EN3114</w:t>
            </w:r>
          </w:p>
        </w:tc>
        <w:tc>
          <w:tcPr>
            <w:tcW w:w="5988" w:type="dxa"/>
            <w:tcBorders>
              <w:top w:val="single" w:color="auto" w:sz="8" w:space="0"/>
              <w:left w:val="single" w:color="auto" w:sz="8" w:space="0"/>
              <w:bottom w:val="single" w:color="auto" w:sz="8" w:space="0"/>
              <w:right w:val="single" w:color="auto" w:sz="8" w:space="0"/>
            </w:tcBorders>
            <w:tcMar/>
          </w:tcPr>
          <w:p w:rsidR="087B7AFB" w:rsidP="0E332FA1" w:rsidRDefault="087B7AFB" w14:paraId="5D19DEC3" w14:textId="10D6E0A3">
            <w:pPr>
              <w:pStyle w:val="Normal"/>
              <w:ind w:firstLine="0"/>
              <w:rPr>
                <w:rFonts w:ascii="Calibri" w:hAnsi="Calibri" w:eastAsia="Calibri" w:cs="Calibri" w:asciiTheme="minorAscii" w:hAnsiTheme="minorAscii" w:eastAsiaTheme="minorAscii" w:cstheme="minorAscii"/>
                <w:b w:val="1"/>
                <w:bCs w:val="1"/>
                <w:sz w:val="22"/>
                <w:szCs w:val="22"/>
              </w:rPr>
            </w:pPr>
            <w:r w:rsidRPr="0E332FA1" w:rsidR="533AA59D">
              <w:rPr>
                <w:rFonts w:ascii="Calibri" w:hAnsi="Calibri" w:eastAsia="Calibri" w:cs="Calibri" w:asciiTheme="minorAscii" w:hAnsiTheme="minorAscii" w:eastAsiaTheme="minorAscii" w:cstheme="minorAscii"/>
                <w:b w:val="1"/>
                <w:bCs w:val="1"/>
                <w:sz w:val="22"/>
                <w:szCs w:val="22"/>
              </w:rPr>
              <w:t>Modernist Fiction</w:t>
            </w:r>
          </w:p>
          <w:p w:rsidR="087B7AFB" w:rsidP="0E332FA1" w:rsidRDefault="087B7AFB" w14:paraId="5D1C563D" w14:textId="104B4777">
            <w:pPr>
              <w:pStyle w:val="Normal"/>
              <w:ind w:firstLine="0"/>
              <w:rPr>
                <w:rFonts w:ascii="Calibri" w:hAnsi="Calibri" w:eastAsia="Calibri" w:cs="Calibri" w:asciiTheme="minorAscii" w:hAnsiTheme="minorAscii" w:eastAsiaTheme="minorAscii" w:cstheme="minorAscii"/>
                <w:b w:val="1"/>
                <w:bCs w:val="1"/>
                <w:sz w:val="22"/>
                <w:szCs w:val="22"/>
              </w:rPr>
            </w:pPr>
            <w:r w:rsidRPr="0E332FA1" w:rsidR="533AA59D">
              <w:rPr>
                <w:rFonts w:ascii="Calibri" w:hAnsi="Calibri" w:eastAsia="Calibri" w:cs="Calibri" w:asciiTheme="minorAscii" w:hAnsiTheme="minorAscii" w:eastAsiaTheme="minorAscii" w:cstheme="minorAscii"/>
                <w:b w:val="1"/>
                <w:bCs w:val="1"/>
                <w:sz w:val="22"/>
                <w:szCs w:val="22"/>
              </w:rPr>
              <w:t>Dr Adrian Paterson</w:t>
            </w:r>
          </w:p>
          <w:p w:rsidR="087B7AFB" w:rsidP="0E332FA1" w:rsidRDefault="087B7AFB" w14:paraId="4C37F40C" w14:textId="26B74669">
            <w:pPr>
              <w:pStyle w:val="Normal"/>
              <w:ind w:firstLine="0"/>
              <w:rPr>
                <w:rFonts w:ascii="Calibri" w:hAnsi="Calibri" w:eastAsia="Calibri" w:cs="Calibri" w:asciiTheme="minorAscii" w:hAnsiTheme="minorAscii" w:eastAsiaTheme="minorAscii" w:cstheme="minorAscii"/>
                <w:b w:val="0"/>
                <w:bCs w:val="0"/>
                <w:sz w:val="22"/>
                <w:szCs w:val="22"/>
              </w:rPr>
            </w:pPr>
            <w:r w:rsidRPr="0E332FA1" w:rsidR="533AA59D">
              <w:rPr>
                <w:rFonts w:ascii="Calibri" w:hAnsi="Calibri" w:eastAsia="Calibri" w:cs="Calibri" w:asciiTheme="minorAscii" w:hAnsiTheme="minorAscii" w:eastAsiaTheme="minorAscii" w:cstheme="minorAscii"/>
                <w:b w:val="0"/>
                <w:bCs w:val="0"/>
                <w:sz w:val="22"/>
                <w:szCs w:val="22"/>
              </w:rPr>
              <w:t xml:space="preserve">This seminar course considers the radical prose of two of the twentieth </w:t>
            </w:r>
            <w:r w:rsidRPr="0E332FA1" w:rsidR="533AA59D">
              <w:rPr>
                <w:rFonts w:ascii="Calibri" w:hAnsi="Calibri" w:eastAsia="Calibri" w:cs="Calibri" w:asciiTheme="minorAscii" w:hAnsiTheme="minorAscii" w:eastAsiaTheme="minorAscii" w:cstheme="minorAscii"/>
                <w:b w:val="0"/>
                <w:bCs w:val="0"/>
                <w:sz w:val="22"/>
                <w:szCs w:val="22"/>
              </w:rPr>
              <w:t>century’s</w:t>
            </w:r>
            <w:r w:rsidRPr="0E332FA1" w:rsidR="533AA59D">
              <w:rPr>
                <w:rFonts w:ascii="Calibri" w:hAnsi="Calibri" w:eastAsia="Calibri" w:cs="Calibri" w:asciiTheme="minorAscii" w:hAnsiTheme="minorAscii" w:eastAsiaTheme="minorAscii" w:cstheme="minorAscii"/>
                <w:b w:val="0"/>
                <w:bCs w:val="0"/>
                <w:sz w:val="22"/>
                <w:szCs w:val="22"/>
              </w:rPr>
              <w:t xml:space="preserve"> finest</w:t>
            </w:r>
            <w:r w:rsidRPr="0E332FA1" w:rsidR="52612A42">
              <w:rPr>
                <w:rFonts w:ascii="Calibri" w:hAnsi="Calibri" w:eastAsia="Calibri" w:cs="Calibri" w:asciiTheme="minorAscii" w:hAnsiTheme="minorAscii" w:eastAsiaTheme="minorAscii" w:cstheme="minorAscii"/>
                <w:b w:val="0"/>
                <w:bCs w:val="0"/>
                <w:sz w:val="22"/>
                <w:szCs w:val="22"/>
              </w:rPr>
              <w:t xml:space="preserve"> </w:t>
            </w:r>
            <w:r w:rsidRPr="0E332FA1" w:rsidR="533AA59D">
              <w:rPr>
                <w:rFonts w:ascii="Calibri" w:hAnsi="Calibri" w:eastAsia="Calibri" w:cs="Calibri" w:asciiTheme="minorAscii" w:hAnsiTheme="minorAscii" w:eastAsiaTheme="minorAscii" w:cstheme="minorAscii"/>
                <w:b w:val="0"/>
                <w:bCs w:val="0"/>
                <w:sz w:val="22"/>
                <w:szCs w:val="22"/>
              </w:rPr>
              <w:t>writers, Katherine Mansfield and Virginia Woolf. Their innovations in technique and in</w:t>
            </w:r>
            <w:r w:rsidRPr="0E332FA1" w:rsidR="38F228E4">
              <w:rPr>
                <w:rFonts w:ascii="Calibri" w:hAnsi="Calibri" w:eastAsia="Calibri" w:cs="Calibri" w:asciiTheme="minorAscii" w:hAnsiTheme="minorAscii" w:eastAsiaTheme="minorAscii" w:cstheme="minorAscii"/>
                <w:b w:val="0"/>
                <w:bCs w:val="0"/>
                <w:sz w:val="22"/>
                <w:szCs w:val="22"/>
              </w:rPr>
              <w:t xml:space="preserve"> </w:t>
            </w:r>
            <w:r w:rsidRPr="0E332FA1" w:rsidR="533AA59D">
              <w:rPr>
                <w:rFonts w:ascii="Calibri" w:hAnsi="Calibri" w:eastAsia="Calibri" w:cs="Calibri" w:asciiTheme="minorAscii" w:hAnsiTheme="minorAscii" w:eastAsiaTheme="minorAscii" w:cstheme="minorAscii"/>
                <w:b w:val="0"/>
                <w:bCs w:val="0"/>
                <w:sz w:val="22"/>
                <w:szCs w:val="22"/>
              </w:rPr>
              <w:t>perception</w:t>
            </w:r>
            <w:r w:rsidRPr="0E332FA1" w:rsidR="533AA59D">
              <w:rPr>
                <w:rFonts w:ascii="Calibri" w:hAnsi="Calibri" w:eastAsia="Calibri" w:cs="Calibri" w:asciiTheme="minorAscii" w:hAnsiTheme="minorAscii" w:eastAsiaTheme="minorAscii" w:cstheme="minorAscii"/>
                <w:b w:val="0"/>
                <w:bCs w:val="0"/>
                <w:sz w:val="22"/>
                <w:szCs w:val="22"/>
              </w:rPr>
              <w:t xml:space="preserve"> revolutionized the short story while their rivalry and mutual influence spurred</w:t>
            </w:r>
            <w:r w:rsidRPr="0E332FA1" w:rsidR="452DDA4F">
              <w:rPr>
                <w:rFonts w:ascii="Calibri" w:hAnsi="Calibri" w:eastAsia="Calibri" w:cs="Calibri" w:asciiTheme="minorAscii" w:hAnsiTheme="minorAscii" w:eastAsiaTheme="minorAscii" w:cstheme="minorAscii"/>
                <w:b w:val="0"/>
                <w:bCs w:val="0"/>
                <w:sz w:val="22"/>
                <w:szCs w:val="22"/>
              </w:rPr>
              <w:t xml:space="preserve"> </w:t>
            </w:r>
            <w:r w:rsidRPr="0E332FA1" w:rsidR="533AA59D">
              <w:rPr>
                <w:rFonts w:ascii="Calibri" w:hAnsi="Calibri" w:eastAsia="Calibri" w:cs="Calibri" w:asciiTheme="minorAscii" w:hAnsiTheme="minorAscii" w:eastAsiaTheme="minorAscii" w:cstheme="minorAscii"/>
                <w:b w:val="0"/>
                <w:bCs w:val="0"/>
                <w:sz w:val="22"/>
                <w:szCs w:val="22"/>
              </w:rPr>
              <w:t>Woolf to conceive a new shape for the novel. While reading closely and conducting a detailed</w:t>
            </w:r>
            <w:r w:rsidRPr="0E332FA1" w:rsidR="47C9B87A">
              <w:rPr>
                <w:rFonts w:ascii="Calibri" w:hAnsi="Calibri" w:eastAsia="Calibri" w:cs="Calibri" w:asciiTheme="minorAscii" w:hAnsiTheme="minorAscii" w:eastAsiaTheme="minorAscii" w:cstheme="minorAscii"/>
                <w:b w:val="0"/>
                <w:bCs w:val="0"/>
                <w:sz w:val="22"/>
                <w:szCs w:val="22"/>
              </w:rPr>
              <w:t xml:space="preserve"> </w:t>
            </w:r>
            <w:r w:rsidRPr="0E332FA1" w:rsidR="533AA59D">
              <w:rPr>
                <w:rFonts w:ascii="Calibri" w:hAnsi="Calibri" w:eastAsia="Calibri" w:cs="Calibri" w:asciiTheme="minorAscii" w:hAnsiTheme="minorAscii" w:eastAsiaTheme="minorAscii" w:cstheme="minorAscii"/>
                <w:b w:val="0"/>
                <w:bCs w:val="0"/>
                <w:sz w:val="22"/>
                <w:szCs w:val="22"/>
              </w:rPr>
              <w:t xml:space="preserve">analysis of the fictions’ narrative form and prose style, we </w:t>
            </w:r>
            <w:r w:rsidRPr="0E332FA1" w:rsidR="533AA59D">
              <w:rPr>
                <w:rFonts w:ascii="Calibri" w:hAnsi="Calibri" w:eastAsia="Calibri" w:cs="Calibri" w:asciiTheme="minorAscii" w:hAnsiTheme="minorAscii" w:eastAsiaTheme="minorAscii" w:cstheme="minorAscii"/>
                <w:b w:val="0"/>
                <w:bCs w:val="0"/>
                <w:sz w:val="22"/>
                <w:szCs w:val="22"/>
              </w:rPr>
              <w:t>attempt</w:t>
            </w:r>
            <w:r w:rsidRPr="0E332FA1" w:rsidR="533AA59D">
              <w:rPr>
                <w:rFonts w:ascii="Calibri" w:hAnsi="Calibri" w:eastAsia="Calibri" w:cs="Calibri" w:asciiTheme="minorAscii" w:hAnsiTheme="minorAscii" w:eastAsiaTheme="minorAscii" w:cstheme="minorAscii"/>
                <w:b w:val="0"/>
                <w:bCs w:val="0"/>
                <w:sz w:val="22"/>
                <w:szCs w:val="22"/>
              </w:rPr>
              <w:t xml:space="preserve"> to consider key influences</w:t>
            </w:r>
            <w:r w:rsidRPr="0E332FA1" w:rsidR="07E8E049">
              <w:rPr>
                <w:rFonts w:ascii="Calibri" w:hAnsi="Calibri" w:eastAsia="Calibri" w:cs="Calibri" w:asciiTheme="minorAscii" w:hAnsiTheme="minorAscii" w:eastAsiaTheme="minorAscii" w:cstheme="minorAscii"/>
                <w:b w:val="0"/>
                <w:bCs w:val="0"/>
                <w:sz w:val="22"/>
                <w:szCs w:val="22"/>
              </w:rPr>
              <w:t xml:space="preserve"> </w:t>
            </w:r>
            <w:r w:rsidRPr="0E332FA1" w:rsidR="533AA59D">
              <w:rPr>
                <w:rFonts w:ascii="Calibri" w:hAnsi="Calibri" w:eastAsia="Calibri" w:cs="Calibri" w:asciiTheme="minorAscii" w:hAnsiTheme="minorAscii" w:eastAsiaTheme="minorAscii" w:cstheme="minorAscii"/>
                <w:b w:val="0"/>
                <w:bCs w:val="0"/>
                <w:sz w:val="22"/>
                <w:szCs w:val="22"/>
              </w:rPr>
              <w:t xml:space="preserve">such as aesthetics, war, ego, science, time, sex, gender, audience, and empire, and </w:t>
            </w:r>
            <w:r w:rsidRPr="0E332FA1" w:rsidR="533AA59D">
              <w:rPr>
                <w:rFonts w:ascii="Calibri" w:hAnsi="Calibri" w:eastAsia="Calibri" w:cs="Calibri" w:asciiTheme="minorAscii" w:hAnsiTheme="minorAscii" w:eastAsiaTheme="minorAscii" w:cstheme="minorAscii"/>
                <w:b w:val="0"/>
                <w:bCs w:val="0"/>
                <w:sz w:val="22"/>
                <w:szCs w:val="22"/>
              </w:rPr>
              <w:t>their</w:t>
            </w:r>
            <w:r w:rsidRPr="0E332FA1" w:rsidR="60EC0534">
              <w:rPr>
                <w:rFonts w:ascii="Calibri" w:hAnsi="Calibri" w:eastAsia="Calibri" w:cs="Calibri" w:asciiTheme="minorAscii" w:hAnsiTheme="minorAscii" w:eastAsiaTheme="minorAscii" w:cstheme="minorAscii"/>
                <w:b w:val="0"/>
                <w:bCs w:val="0"/>
                <w:sz w:val="22"/>
                <w:szCs w:val="22"/>
              </w:rPr>
              <w:t xml:space="preserve"> </w:t>
            </w:r>
            <w:r w:rsidRPr="0E332FA1" w:rsidR="533AA59D">
              <w:rPr>
                <w:rFonts w:ascii="Calibri" w:hAnsi="Calibri" w:eastAsia="Calibri" w:cs="Calibri" w:asciiTheme="minorAscii" w:hAnsiTheme="minorAscii" w:eastAsiaTheme="minorAscii" w:cstheme="minorAscii"/>
                <w:b w:val="0"/>
                <w:bCs w:val="0"/>
                <w:sz w:val="22"/>
                <w:szCs w:val="22"/>
              </w:rPr>
              <w:t>effect on the</w:t>
            </w:r>
            <w:r w:rsidRPr="0E332FA1" w:rsidR="35FB8EBB">
              <w:rPr>
                <w:rFonts w:ascii="Calibri" w:hAnsi="Calibri" w:eastAsia="Calibri" w:cs="Calibri" w:asciiTheme="minorAscii" w:hAnsiTheme="minorAscii" w:eastAsiaTheme="minorAscii" w:cstheme="minorAscii"/>
                <w:b w:val="0"/>
                <w:bCs w:val="0"/>
                <w:sz w:val="22"/>
                <w:szCs w:val="22"/>
              </w:rPr>
              <w:t xml:space="preserve"> </w:t>
            </w:r>
            <w:r w:rsidRPr="0E332FA1" w:rsidR="533AA59D">
              <w:rPr>
                <w:rFonts w:ascii="Calibri" w:hAnsi="Calibri" w:eastAsia="Calibri" w:cs="Calibri" w:asciiTheme="minorAscii" w:hAnsiTheme="minorAscii" w:eastAsiaTheme="minorAscii" w:cstheme="minorAscii"/>
                <w:b w:val="0"/>
                <w:bCs w:val="0"/>
                <w:sz w:val="22"/>
                <w:szCs w:val="22"/>
              </w:rPr>
              <w:t>modernist revolution in the arts more generally. We also consider the place of</w:t>
            </w:r>
            <w:r w:rsidRPr="0E332FA1" w:rsidR="1DD48383">
              <w:rPr>
                <w:rFonts w:ascii="Calibri" w:hAnsi="Calibri" w:eastAsia="Calibri" w:cs="Calibri" w:asciiTheme="minorAscii" w:hAnsiTheme="minorAscii" w:eastAsiaTheme="minorAscii" w:cstheme="minorAscii"/>
                <w:b w:val="0"/>
                <w:bCs w:val="0"/>
                <w:sz w:val="22"/>
                <w:szCs w:val="22"/>
              </w:rPr>
              <w:t xml:space="preserve"> </w:t>
            </w:r>
            <w:r w:rsidRPr="0E332FA1" w:rsidR="533AA59D">
              <w:rPr>
                <w:rFonts w:ascii="Calibri" w:hAnsi="Calibri" w:eastAsia="Calibri" w:cs="Calibri" w:asciiTheme="minorAscii" w:hAnsiTheme="minorAscii" w:eastAsiaTheme="minorAscii" w:cstheme="minorAscii"/>
                <w:b w:val="0"/>
                <w:bCs w:val="0"/>
                <w:sz w:val="22"/>
                <w:szCs w:val="22"/>
              </w:rPr>
              <w:t>genre in bringing about change in modernist fiction, and the role of short stories, essays, and</w:t>
            </w:r>
          </w:p>
          <w:p w:rsidR="087B7AFB" w:rsidP="0E332FA1" w:rsidRDefault="087B7AFB" w14:paraId="0A46F5B3" w14:textId="177EC8A4">
            <w:pPr>
              <w:pStyle w:val="Normal"/>
              <w:ind w:firstLine="0"/>
              <w:rPr>
                <w:rFonts w:ascii="Calibri" w:hAnsi="Calibri" w:eastAsia="Calibri" w:cs="Calibri" w:asciiTheme="minorAscii" w:hAnsiTheme="minorAscii" w:eastAsiaTheme="minorAscii" w:cstheme="minorAscii"/>
                <w:b w:val="0"/>
                <w:bCs w:val="0"/>
                <w:sz w:val="22"/>
                <w:szCs w:val="22"/>
              </w:rPr>
            </w:pPr>
            <w:r w:rsidRPr="0E332FA1" w:rsidR="533AA59D">
              <w:rPr>
                <w:rFonts w:ascii="Calibri" w:hAnsi="Calibri" w:eastAsia="Calibri" w:cs="Calibri" w:asciiTheme="minorAscii" w:hAnsiTheme="minorAscii" w:eastAsiaTheme="minorAscii" w:cstheme="minorAscii"/>
                <w:b w:val="0"/>
                <w:bCs w:val="0"/>
                <w:sz w:val="22"/>
                <w:szCs w:val="22"/>
              </w:rPr>
              <w:t>diaries in forming new kinds of narrative. Active class</w:t>
            </w:r>
            <w:r w:rsidRPr="0E332FA1" w:rsidR="3A0FB440">
              <w:rPr>
                <w:rFonts w:ascii="Calibri" w:hAnsi="Calibri" w:eastAsia="Calibri" w:cs="Calibri" w:asciiTheme="minorAscii" w:hAnsiTheme="minorAscii" w:eastAsiaTheme="minorAscii" w:cstheme="minorAscii"/>
                <w:b w:val="0"/>
                <w:bCs w:val="0"/>
                <w:sz w:val="22"/>
                <w:szCs w:val="22"/>
              </w:rPr>
              <w:t xml:space="preserve"> </w:t>
            </w:r>
            <w:r w:rsidRPr="0E332FA1" w:rsidR="533AA59D">
              <w:rPr>
                <w:rFonts w:ascii="Calibri" w:hAnsi="Calibri" w:eastAsia="Calibri" w:cs="Calibri" w:asciiTheme="minorAscii" w:hAnsiTheme="minorAscii" w:eastAsiaTheme="minorAscii" w:cstheme="minorAscii"/>
                <w:b w:val="0"/>
                <w:bCs w:val="0"/>
                <w:sz w:val="22"/>
                <w:szCs w:val="22"/>
              </w:rPr>
              <w:t>participation is encouraged and</w:t>
            </w:r>
            <w:r w:rsidRPr="0E332FA1" w:rsidR="032BCCFA">
              <w:rPr>
                <w:rFonts w:ascii="Calibri" w:hAnsi="Calibri" w:eastAsia="Calibri" w:cs="Calibri" w:asciiTheme="minorAscii" w:hAnsiTheme="minorAscii" w:eastAsiaTheme="minorAscii" w:cstheme="minorAscii"/>
                <w:b w:val="0"/>
                <w:bCs w:val="0"/>
                <w:sz w:val="22"/>
                <w:szCs w:val="22"/>
              </w:rPr>
              <w:t xml:space="preserve"> d</w:t>
            </w:r>
            <w:r w:rsidRPr="0E332FA1" w:rsidR="533AA59D">
              <w:rPr>
                <w:rFonts w:ascii="Calibri" w:hAnsi="Calibri" w:eastAsia="Calibri" w:cs="Calibri" w:asciiTheme="minorAscii" w:hAnsiTheme="minorAscii" w:eastAsiaTheme="minorAscii" w:cstheme="minorAscii"/>
                <w:b w:val="0"/>
                <w:bCs w:val="0"/>
                <w:sz w:val="22"/>
                <w:szCs w:val="22"/>
              </w:rPr>
              <w:t>emanded.</w:t>
            </w:r>
          </w:p>
          <w:p w:rsidR="2669C0F6" w:rsidP="0E332FA1" w:rsidRDefault="2669C0F6" w14:paraId="6CCE9E9F" w14:textId="77CD9FE9">
            <w:pPr>
              <w:pStyle w:val="Normal"/>
              <w:ind w:firstLine="0"/>
              <w:rPr>
                <w:rFonts w:ascii="Calibri" w:hAnsi="Calibri" w:eastAsia="Calibri" w:cs="Calibri" w:asciiTheme="minorAscii" w:hAnsiTheme="minorAscii" w:eastAsiaTheme="minorAscii" w:cstheme="minorAscii"/>
                <w:b w:val="0"/>
                <w:bCs w:val="0"/>
                <w:sz w:val="22"/>
                <w:szCs w:val="22"/>
              </w:rPr>
            </w:pPr>
          </w:p>
          <w:p w:rsidR="087B7AFB" w:rsidP="0E332FA1" w:rsidRDefault="087B7AFB" w14:paraId="6800410C" w14:textId="56E70290">
            <w:pPr>
              <w:pStyle w:val="Normal"/>
              <w:ind w:firstLine="0"/>
              <w:rPr>
                <w:rFonts w:ascii="Calibri" w:hAnsi="Calibri" w:eastAsia="Calibri" w:cs="Calibri" w:asciiTheme="minorAscii" w:hAnsiTheme="minorAscii" w:eastAsiaTheme="minorAscii" w:cstheme="minorAscii"/>
                <w:b w:val="0"/>
                <w:bCs w:val="0"/>
                <w:sz w:val="22"/>
                <w:szCs w:val="22"/>
              </w:rPr>
            </w:pPr>
            <w:r w:rsidRPr="0E332FA1" w:rsidR="533AA59D">
              <w:rPr>
                <w:rFonts w:ascii="Calibri" w:hAnsi="Calibri" w:eastAsia="Calibri" w:cs="Calibri" w:asciiTheme="minorAscii" w:hAnsiTheme="minorAscii" w:eastAsiaTheme="minorAscii" w:cstheme="minorAscii"/>
                <w:b w:val="0"/>
                <w:bCs w:val="0"/>
                <w:sz w:val="22"/>
                <w:szCs w:val="22"/>
              </w:rPr>
              <w:t>Reading list:</w:t>
            </w:r>
          </w:p>
          <w:p w:rsidR="087B7AFB" w:rsidP="0E332FA1" w:rsidRDefault="087B7AFB" w14:paraId="55BDB467" w14:textId="23F6083C">
            <w:pPr>
              <w:pStyle w:val="Normal"/>
              <w:ind w:firstLine="0"/>
              <w:rPr>
                <w:rFonts w:ascii="Calibri" w:hAnsi="Calibri" w:eastAsia="Calibri" w:cs="Calibri" w:asciiTheme="minorAscii" w:hAnsiTheme="minorAscii" w:eastAsiaTheme="minorAscii" w:cstheme="minorAscii"/>
                <w:b w:val="0"/>
                <w:bCs w:val="0"/>
                <w:sz w:val="22"/>
                <w:szCs w:val="22"/>
              </w:rPr>
            </w:pPr>
            <w:r w:rsidRPr="0E332FA1" w:rsidR="533AA59D">
              <w:rPr>
                <w:rFonts w:ascii="Calibri" w:hAnsi="Calibri" w:eastAsia="Calibri" w:cs="Calibri" w:asciiTheme="minorAscii" w:hAnsiTheme="minorAscii" w:eastAsiaTheme="minorAscii" w:cstheme="minorAscii"/>
                <w:b w:val="0"/>
                <w:bCs w:val="0"/>
                <w:sz w:val="22"/>
                <w:szCs w:val="22"/>
              </w:rPr>
              <w:t>ALL required reading texts must be READ IN PRINT FORM, so borrowed from the library or</w:t>
            </w:r>
            <w:r w:rsidRPr="0E332FA1" w:rsidR="0C91AB79">
              <w:rPr>
                <w:rFonts w:ascii="Calibri" w:hAnsi="Calibri" w:eastAsia="Calibri" w:cs="Calibri" w:asciiTheme="minorAscii" w:hAnsiTheme="minorAscii" w:eastAsiaTheme="minorAscii" w:cstheme="minorAscii"/>
                <w:b w:val="0"/>
                <w:bCs w:val="0"/>
                <w:sz w:val="22"/>
                <w:szCs w:val="22"/>
              </w:rPr>
              <w:t xml:space="preserve"> </w:t>
            </w:r>
            <w:r w:rsidRPr="0E332FA1" w:rsidR="533AA59D">
              <w:rPr>
                <w:rFonts w:ascii="Calibri" w:hAnsi="Calibri" w:eastAsia="Calibri" w:cs="Calibri" w:asciiTheme="minorAscii" w:hAnsiTheme="minorAscii" w:eastAsiaTheme="minorAscii" w:cstheme="minorAscii"/>
                <w:b w:val="0"/>
                <w:bCs w:val="0"/>
                <w:sz w:val="22"/>
                <w:szCs w:val="22"/>
              </w:rPr>
              <w:t>purchased.</w:t>
            </w:r>
          </w:p>
          <w:p w:rsidR="087B7AFB" w:rsidP="0E332FA1" w:rsidRDefault="087B7AFB" w14:paraId="3E950D21" w14:textId="4B847B6E">
            <w:pPr>
              <w:pStyle w:val="Normal"/>
              <w:ind w:firstLine="0"/>
              <w:rPr>
                <w:rFonts w:ascii="Calibri" w:hAnsi="Calibri" w:eastAsia="Calibri" w:cs="Calibri" w:asciiTheme="minorAscii" w:hAnsiTheme="minorAscii" w:eastAsiaTheme="minorAscii" w:cstheme="minorAscii"/>
                <w:b w:val="0"/>
                <w:bCs w:val="0"/>
                <w:sz w:val="22"/>
                <w:szCs w:val="22"/>
              </w:rPr>
            </w:pPr>
            <w:r w:rsidRPr="0E332FA1" w:rsidR="533AA59D">
              <w:rPr>
                <w:rFonts w:ascii="Calibri" w:hAnsi="Calibri" w:eastAsia="Calibri" w:cs="Calibri" w:asciiTheme="minorAscii" w:hAnsiTheme="minorAscii" w:eastAsiaTheme="minorAscii" w:cstheme="minorAscii"/>
                <w:b w:val="0"/>
                <w:bCs w:val="0"/>
                <w:sz w:val="22"/>
                <w:szCs w:val="22"/>
              </w:rPr>
              <w:t>·</w:t>
            </w:r>
            <w:r w:rsidRPr="0E332FA1" w:rsidR="39D4ADB7">
              <w:rPr>
                <w:rFonts w:ascii="Calibri" w:hAnsi="Calibri" w:eastAsia="Calibri" w:cs="Calibri" w:asciiTheme="minorAscii" w:hAnsiTheme="minorAscii" w:eastAsiaTheme="minorAscii" w:cstheme="minorAscii"/>
                <w:b w:val="0"/>
                <w:bCs w:val="0"/>
                <w:sz w:val="22"/>
                <w:szCs w:val="22"/>
              </w:rPr>
              <w:t xml:space="preserve"> K</w:t>
            </w:r>
            <w:r w:rsidRPr="0E332FA1" w:rsidR="533AA59D">
              <w:rPr>
                <w:rFonts w:ascii="Calibri" w:hAnsi="Calibri" w:eastAsia="Calibri" w:cs="Calibri" w:asciiTheme="minorAscii" w:hAnsiTheme="minorAscii" w:eastAsiaTheme="minorAscii" w:cstheme="minorAscii"/>
                <w:b w:val="0"/>
                <w:bCs w:val="0"/>
                <w:sz w:val="22"/>
                <w:szCs w:val="22"/>
              </w:rPr>
              <w:t xml:space="preserve">atherine Mansfield, </w:t>
            </w:r>
            <w:r w:rsidRPr="0E332FA1" w:rsidR="533AA59D">
              <w:rPr>
                <w:rFonts w:ascii="Calibri" w:hAnsi="Calibri" w:eastAsia="Calibri" w:cs="Calibri" w:asciiTheme="minorAscii" w:hAnsiTheme="minorAscii" w:eastAsiaTheme="minorAscii" w:cstheme="minorAscii"/>
                <w:b w:val="0"/>
                <w:bCs w:val="0"/>
                <w:i w:val="1"/>
                <w:iCs w:val="1"/>
                <w:sz w:val="22"/>
                <w:szCs w:val="22"/>
              </w:rPr>
              <w:t>Selected Stories</w:t>
            </w:r>
            <w:r w:rsidRPr="0E332FA1" w:rsidR="533AA59D">
              <w:rPr>
                <w:rFonts w:ascii="Calibri" w:hAnsi="Calibri" w:eastAsia="Calibri" w:cs="Calibri" w:asciiTheme="minorAscii" w:hAnsiTheme="minorAscii" w:eastAsiaTheme="minorAscii" w:cstheme="minorAscii"/>
                <w:b w:val="0"/>
                <w:bCs w:val="0"/>
                <w:sz w:val="22"/>
                <w:szCs w:val="22"/>
              </w:rPr>
              <w:t xml:space="preserve"> (Norton) [preferred, or look at Collected Stories</w:t>
            </w:r>
            <w:r w:rsidRPr="0E332FA1" w:rsidR="525C8737">
              <w:rPr>
                <w:rFonts w:ascii="Calibri" w:hAnsi="Calibri" w:eastAsia="Calibri" w:cs="Calibri" w:asciiTheme="minorAscii" w:hAnsiTheme="minorAscii" w:eastAsiaTheme="minorAscii" w:cstheme="minorAscii"/>
                <w:b w:val="0"/>
                <w:bCs w:val="0"/>
                <w:sz w:val="22"/>
                <w:szCs w:val="22"/>
              </w:rPr>
              <w:t xml:space="preserve"> </w:t>
            </w:r>
            <w:r w:rsidRPr="0E332FA1" w:rsidR="533AA59D">
              <w:rPr>
                <w:rFonts w:ascii="Calibri" w:hAnsi="Calibri" w:eastAsia="Calibri" w:cs="Calibri" w:asciiTheme="minorAscii" w:hAnsiTheme="minorAscii" w:eastAsiaTheme="minorAscii" w:cstheme="minorAscii"/>
                <w:b w:val="0"/>
                <w:bCs w:val="0"/>
                <w:sz w:val="22"/>
                <w:szCs w:val="22"/>
              </w:rPr>
              <w:t>(Penguin)]</w:t>
            </w:r>
          </w:p>
          <w:p w:rsidR="087B7AFB" w:rsidP="0E332FA1" w:rsidRDefault="087B7AFB" w14:paraId="3B059BBF" w14:textId="16AA7B19">
            <w:pPr>
              <w:pStyle w:val="Normal"/>
              <w:ind w:firstLine="0"/>
              <w:rPr>
                <w:rFonts w:ascii="Calibri" w:hAnsi="Calibri" w:eastAsia="Calibri" w:cs="Calibri" w:asciiTheme="minorAscii" w:hAnsiTheme="minorAscii" w:eastAsiaTheme="minorAscii" w:cstheme="minorAscii"/>
                <w:b w:val="0"/>
                <w:bCs w:val="0"/>
                <w:sz w:val="22"/>
                <w:szCs w:val="22"/>
              </w:rPr>
            </w:pPr>
            <w:r w:rsidRPr="0E332FA1" w:rsidR="533AA59D">
              <w:rPr>
                <w:rFonts w:ascii="Calibri" w:hAnsi="Calibri" w:eastAsia="Calibri" w:cs="Calibri" w:asciiTheme="minorAscii" w:hAnsiTheme="minorAscii" w:eastAsiaTheme="minorAscii" w:cstheme="minorAscii"/>
                <w:b w:val="0"/>
                <w:bCs w:val="0"/>
                <w:sz w:val="22"/>
                <w:szCs w:val="22"/>
              </w:rPr>
              <w:t>·</w:t>
            </w:r>
            <w:r w:rsidRPr="0E332FA1" w:rsidR="0900073A">
              <w:rPr>
                <w:rFonts w:ascii="Calibri" w:hAnsi="Calibri" w:eastAsia="Calibri" w:cs="Calibri" w:asciiTheme="minorAscii" w:hAnsiTheme="minorAscii" w:eastAsiaTheme="minorAscii" w:cstheme="minorAscii"/>
                <w:b w:val="0"/>
                <w:bCs w:val="0"/>
                <w:sz w:val="22"/>
                <w:szCs w:val="22"/>
              </w:rPr>
              <w:t xml:space="preserve"> </w:t>
            </w:r>
            <w:r w:rsidRPr="0E332FA1" w:rsidR="533AA59D">
              <w:rPr>
                <w:rFonts w:ascii="Calibri" w:hAnsi="Calibri" w:eastAsia="Calibri" w:cs="Calibri" w:asciiTheme="minorAscii" w:hAnsiTheme="minorAscii" w:eastAsiaTheme="minorAscii" w:cstheme="minorAscii"/>
                <w:b w:val="0"/>
                <w:bCs w:val="0"/>
                <w:sz w:val="22"/>
                <w:szCs w:val="22"/>
              </w:rPr>
              <w:t xml:space="preserve">Virginia Woolf, </w:t>
            </w:r>
            <w:r w:rsidRPr="0E332FA1" w:rsidR="533AA59D">
              <w:rPr>
                <w:rFonts w:ascii="Calibri" w:hAnsi="Calibri" w:eastAsia="Calibri" w:cs="Calibri" w:asciiTheme="minorAscii" w:hAnsiTheme="minorAscii" w:eastAsiaTheme="minorAscii" w:cstheme="minorAscii"/>
                <w:b w:val="0"/>
                <w:bCs w:val="0"/>
                <w:i w:val="1"/>
                <w:iCs w:val="1"/>
                <w:sz w:val="22"/>
                <w:szCs w:val="22"/>
              </w:rPr>
              <w:t>To The Lighthouse</w:t>
            </w:r>
            <w:r w:rsidRPr="0E332FA1" w:rsidR="533AA59D">
              <w:rPr>
                <w:rFonts w:ascii="Calibri" w:hAnsi="Calibri" w:eastAsia="Calibri" w:cs="Calibri" w:asciiTheme="minorAscii" w:hAnsiTheme="minorAscii" w:eastAsiaTheme="minorAscii" w:cstheme="minorAscii"/>
                <w:b w:val="0"/>
                <w:bCs w:val="0"/>
                <w:sz w:val="22"/>
                <w:szCs w:val="22"/>
              </w:rPr>
              <w:t xml:space="preserve"> (Oxford),</w:t>
            </w:r>
          </w:p>
          <w:p w:rsidR="087B7AFB" w:rsidP="0E332FA1" w:rsidRDefault="087B7AFB" w14:paraId="567A0938" w14:textId="699A33BC">
            <w:pPr>
              <w:pStyle w:val="Normal"/>
              <w:ind w:firstLine="0"/>
              <w:rPr>
                <w:rFonts w:ascii="Calibri" w:hAnsi="Calibri" w:eastAsia="Calibri" w:cs="Calibri" w:asciiTheme="minorAscii" w:hAnsiTheme="minorAscii" w:eastAsiaTheme="minorAscii" w:cstheme="minorAscii"/>
                <w:b w:val="0"/>
                <w:bCs w:val="0"/>
                <w:sz w:val="22"/>
                <w:szCs w:val="22"/>
              </w:rPr>
            </w:pPr>
            <w:r w:rsidRPr="0E332FA1" w:rsidR="533AA59D">
              <w:rPr>
                <w:rFonts w:ascii="Calibri" w:hAnsi="Calibri" w:eastAsia="Calibri" w:cs="Calibri" w:asciiTheme="minorAscii" w:hAnsiTheme="minorAscii" w:eastAsiaTheme="minorAscii" w:cstheme="minorAscii"/>
                <w:b w:val="0"/>
                <w:bCs w:val="0"/>
                <w:sz w:val="22"/>
                <w:szCs w:val="22"/>
              </w:rPr>
              <w:t>·</w:t>
            </w:r>
            <w:r w:rsidRPr="0E332FA1" w:rsidR="06BFE7CC">
              <w:rPr>
                <w:rFonts w:ascii="Calibri" w:hAnsi="Calibri" w:eastAsia="Calibri" w:cs="Calibri" w:asciiTheme="minorAscii" w:hAnsiTheme="minorAscii" w:eastAsiaTheme="minorAscii" w:cstheme="minorAscii"/>
                <w:b w:val="0"/>
                <w:bCs w:val="0"/>
                <w:sz w:val="22"/>
                <w:szCs w:val="22"/>
              </w:rPr>
              <w:t xml:space="preserve"> </w:t>
            </w:r>
            <w:r w:rsidRPr="0E332FA1" w:rsidR="533AA59D">
              <w:rPr>
                <w:rFonts w:ascii="Calibri" w:hAnsi="Calibri" w:eastAsia="Calibri" w:cs="Calibri" w:asciiTheme="minorAscii" w:hAnsiTheme="minorAscii" w:eastAsiaTheme="minorAscii" w:cstheme="minorAscii"/>
                <w:b w:val="0"/>
                <w:bCs w:val="0"/>
                <w:sz w:val="22"/>
                <w:szCs w:val="22"/>
              </w:rPr>
              <w:t xml:space="preserve">Virginia Woolf, </w:t>
            </w:r>
            <w:r w:rsidRPr="0E332FA1" w:rsidR="533AA59D">
              <w:rPr>
                <w:rFonts w:ascii="Calibri" w:hAnsi="Calibri" w:eastAsia="Calibri" w:cs="Calibri" w:asciiTheme="minorAscii" w:hAnsiTheme="minorAscii" w:eastAsiaTheme="minorAscii" w:cstheme="minorAscii"/>
                <w:b w:val="0"/>
                <w:bCs w:val="0"/>
                <w:i w:val="1"/>
                <w:iCs w:val="1"/>
                <w:sz w:val="22"/>
                <w:szCs w:val="22"/>
              </w:rPr>
              <w:t>Orlando</w:t>
            </w:r>
            <w:r w:rsidRPr="0E332FA1" w:rsidR="533AA59D">
              <w:rPr>
                <w:rFonts w:ascii="Calibri" w:hAnsi="Calibri" w:eastAsia="Calibri" w:cs="Calibri" w:asciiTheme="minorAscii" w:hAnsiTheme="minorAscii" w:eastAsiaTheme="minorAscii" w:cstheme="minorAscii"/>
                <w:b w:val="0"/>
                <w:bCs w:val="0"/>
                <w:sz w:val="22"/>
                <w:szCs w:val="22"/>
              </w:rPr>
              <w:t xml:space="preserve"> (Oxford)</w:t>
            </w:r>
          </w:p>
          <w:p w:rsidR="087B7AFB" w:rsidP="0E332FA1" w:rsidRDefault="087B7AFB" w14:paraId="3C985806" w14:textId="5AC4FA77">
            <w:pPr>
              <w:pStyle w:val="Normal"/>
              <w:ind w:firstLine="0"/>
              <w:rPr>
                <w:rFonts w:ascii="Calibri" w:hAnsi="Calibri" w:eastAsia="Calibri" w:cs="Calibri" w:asciiTheme="minorAscii" w:hAnsiTheme="minorAscii" w:eastAsiaTheme="minorAscii" w:cstheme="minorAscii"/>
                <w:b w:val="0"/>
                <w:bCs w:val="0"/>
                <w:sz w:val="22"/>
                <w:szCs w:val="22"/>
              </w:rPr>
            </w:pPr>
            <w:r w:rsidRPr="0E332FA1" w:rsidR="533AA59D">
              <w:rPr>
                <w:rFonts w:ascii="Calibri" w:hAnsi="Calibri" w:eastAsia="Calibri" w:cs="Calibri" w:asciiTheme="minorAscii" w:hAnsiTheme="minorAscii" w:eastAsiaTheme="minorAscii" w:cstheme="minorAscii"/>
                <w:b w:val="0"/>
                <w:bCs w:val="0"/>
                <w:sz w:val="22"/>
                <w:szCs w:val="22"/>
              </w:rPr>
              <w:t>see also Modernist Fiction ESSENTIALS and EXTRAS available online</w:t>
            </w:r>
          </w:p>
          <w:p w:rsidR="2669C0F6" w:rsidP="0E332FA1" w:rsidRDefault="2669C0F6" w14:paraId="4A7A531A" w14:textId="4E48A4A6">
            <w:pPr>
              <w:pStyle w:val="Normal"/>
              <w:ind w:firstLine="0"/>
              <w:rPr>
                <w:rFonts w:ascii="Calibri" w:hAnsi="Calibri" w:eastAsia="Calibri" w:cs="Calibri" w:asciiTheme="minorAscii" w:hAnsiTheme="minorAscii" w:eastAsiaTheme="minorAscii" w:cstheme="minorAscii"/>
                <w:b w:val="0"/>
                <w:bCs w:val="0"/>
                <w:sz w:val="22"/>
                <w:szCs w:val="22"/>
              </w:rPr>
            </w:pPr>
          </w:p>
          <w:p w:rsidR="087B7AFB" w:rsidP="0E332FA1" w:rsidRDefault="087B7AFB" w14:paraId="04883420" w14:textId="66378A40">
            <w:pPr>
              <w:pStyle w:val="Normal"/>
              <w:ind w:firstLine="0"/>
              <w:rPr>
                <w:rFonts w:ascii="Calibri" w:hAnsi="Calibri" w:eastAsia="Calibri" w:cs="Calibri" w:asciiTheme="minorAscii" w:hAnsiTheme="minorAscii" w:eastAsiaTheme="minorAscii" w:cstheme="minorAscii"/>
                <w:b w:val="0"/>
                <w:bCs w:val="0"/>
                <w:sz w:val="22"/>
                <w:szCs w:val="22"/>
              </w:rPr>
            </w:pPr>
            <w:r w:rsidRPr="0E332FA1" w:rsidR="533AA59D">
              <w:rPr>
                <w:rFonts w:ascii="Calibri" w:hAnsi="Calibri" w:eastAsia="Calibri" w:cs="Calibri" w:asciiTheme="minorAscii" w:hAnsiTheme="minorAscii" w:eastAsiaTheme="minorAscii" w:cstheme="minorAscii"/>
                <w:b w:val="0"/>
                <w:bCs w:val="0"/>
                <w:sz w:val="22"/>
                <w:szCs w:val="22"/>
              </w:rPr>
              <w:t>Assessment Type:</w:t>
            </w:r>
          </w:p>
          <w:p w:rsidR="2669C0F6" w:rsidP="0E332FA1" w:rsidRDefault="2669C0F6" w14:paraId="228A6936" w14:textId="6C17DD53">
            <w:pPr>
              <w:pStyle w:val="Normal"/>
              <w:ind w:firstLine="0"/>
              <w:rPr>
                <w:rFonts w:ascii="Calibri" w:hAnsi="Calibri" w:eastAsia="Calibri" w:cs="Calibri" w:asciiTheme="minorAscii" w:hAnsiTheme="minorAscii" w:eastAsiaTheme="minorAscii" w:cstheme="minorAscii"/>
                <w:b w:val="0"/>
                <w:bCs w:val="0"/>
                <w:sz w:val="22"/>
                <w:szCs w:val="22"/>
              </w:rPr>
            </w:pPr>
            <w:r w:rsidRPr="0E332FA1" w:rsidR="533AA59D">
              <w:rPr>
                <w:rFonts w:ascii="Calibri" w:hAnsi="Calibri" w:eastAsia="Calibri" w:cs="Calibri" w:asciiTheme="minorAscii" w:hAnsiTheme="minorAscii" w:eastAsiaTheme="minorAscii" w:cstheme="minorAscii"/>
                <w:b w:val="0"/>
                <w:bCs w:val="0"/>
                <w:sz w:val="22"/>
                <w:szCs w:val="22"/>
              </w:rPr>
              <w:t xml:space="preserve">Assessment will take into account the quality of reading &amp; participation by means of </w:t>
            </w:r>
            <w:r w:rsidRPr="0E332FA1" w:rsidR="2EA966D5">
              <w:rPr>
                <w:rFonts w:ascii="Calibri" w:hAnsi="Calibri" w:eastAsia="Calibri" w:cs="Calibri" w:asciiTheme="minorAscii" w:hAnsiTheme="minorAscii" w:eastAsiaTheme="minorAscii" w:cstheme="minorAscii"/>
                <w:b w:val="0"/>
                <w:bCs w:val="0"/>
                <w:sz w:val="22"/>
                <w:szCs w:val="22"/>
              </w:rPr>
              <w:t xml:space="preserve">continuous assessment </w:t>
            </w:r>
            <w:r w:rsidRPr="0E332FA1" w:rsidR="533AA59D">
              <w:rPr>
                <w:rFonts w:ascii="Calibri" w:hAnsi="Calibri" w:eastAsia="Calibri" w:cs="Calibri" w:asciiTheme="minorAscii" w:hAnsiTheme="minorAscii" w:eastAsiaTheme="minorAscii" w:cstheme="minorAscii"/>
                <w:b w:val="0"/>
                <w:bCs w:val="0"/>
                <w:sz w:val="22"/>
                <w:szCs w:val="22"/>
              </w:rPr>
              <w:t>(30%) and a longer final essay (70%).</w:t>
            </w:r>
          </w:p>
          <w:p w:rsidR="2669C0F6" w:rsidP="0E332FA1" w:rsidRDefault="2669C0F6" w14:paraId="511F2636" w14:textId="46515531">
            <w:pPr>
              <w:pStyle w:val="Normal"/>
              <w:ind w:firstLine="0"/>
              <w:rPr>
                <w:rFonts w:ascii="Calibri" w:hAnsi="Calibri" w:eastAsia="Calibri" w:cs="Calibri" w:asciiTheme="minorAscii" w:hAnsiTheme="minorAscii" w:eastAsiaTheme="minorAscii" w:cstheme="minorAscii"/>
                <w:b w:val="1"/>
                <w:bCs w:val="1"/>
                <w:sz w:val="22"/>
                <w:szCs w:val="22"/>
              </w:rPr>
            </w:pPr>
          </w:p>
        </w:tc>
        <w:tc>
          <w:tcPr>
            <w:tcW w:w="1275" w:type="dxa"/>
            <w:tcBorders>
              <w:top w:val="single" w:color="auto" w:sz="8" w:space="0"/>
              <w:left w:val="single" w:color="auto" w:sz="8" w:space="0"/>
              <w:bottom w:val="single" w:color="auto" w:sz="8" w:space="0"/>
              <w:right w:val="single" w:color="auto" w:sz="8" w:space="0"/>
            </w:tcBorders>
            <w:tcMar/>
          </w:tcPr>
          <w:p w:rsidR="087B7AFB" w:rsidP="0E332FA1" w:rsidRDefault="087B7AFB" w14:paraId="647B253B" w14:textId="0FDBAE17">
            <w:pPr>
              <w:pStyle w:val="Normal"/>
              <w:jc w:val="center"/>
              <w:rPr>
                <w:rFonts w:ascii="Calibri" w:hAnsi="Calibri" w:eastAsia="Calibri" w:cs="Calibri" w:asciiTheme="minorAscii" w:hAnsiTheme="minorAscii" w:eastAsiaTheme="minorAscii" w:cstheme="minorAscii"/>
                <w:b w:val="1"/>
                <w:bCs w:val="1"/>
                <w:sz w:val="22"/>
                <w:szCs w:val="22"/>
                <w:u w:val="single"/>
                <w:lang w:val="en-GB"/>
              </w:rPr>
            </w:pPr>
            <w:r w:rsidRPr="0E332FA1" w:rsidR="533AA59D">
              <w:rPr>
                <w:rFonts w:ascii="Calibri" w:hAnsi="Calibri" w:eastAsia="Calibri" w:cs="Calibri" w:asciiTheme="minorAscii" w:hAnsiTheme="minorAscii" w:eastAsiaTheme="minorAscii" w:cstheme="minorAscii"/>
                <w:b w:val="1"/>
                <w:bCs w:val="1"/>
                <w:sz w:val="22"/>
                <w:szCs w:val="22"/>
                <w:u w:val="single"/>
                <w:lang w:val="en-GB"/>
              </w:rPr>
              <w:t>1+2</w:t>
            </w:r>
          </w:p>
        </w:tc>
        <w:tc>
          <w:tcPr>
            <w:tcW w:w="1701" w:type="dxa"/>
            <w:tcBorders>
              <w:top w:val="single" w:color="auto" w:sz="8" w:space="0"/>
              <w:left w:val="single" w:color="auto" w:sz="8" w:space="0"/>
              <w:bottom w:val="single" w:color="auto" w:sz="8" w:space="0"/>
              <w:right w:val="single" w:color="auto" w:sz="8" w:space="0"/>
            </w:tcBorders>
            <w:tcMar/>
          </w:tcPr>
          <w:p w:rsidR="6579C52B" w:rsidP="0E332FA1" w:rsidRDefault="6579C52B" w14:paraId="0CCD36ED" w14:textId="74C94AB8">
            <w:pPr>
              <w:pStyle w:val="Normal"/>
              <w:spacing w:line="259" w:lineRule="auto"/>
              <w:ind w:firstLine="0"/>
              <w:rPr>
                <w:rFonts w:ascii="Calibri" w:hAnsi="Calibri" w:eastAsia="Times New Roman" w:cs="" w:asciiTheme="minorAscii" w:hAnsiTheme="minorAscii" w:cstheme="minorBidi"/>
                <w:color w:val="auto"/>
                <w:lang w:val="en-GB"/>
              </w:rPr>
            </w:pPr>
            <w:r w:rsidRPr="0E332FA1" w:rsidR="6579C52B">
              <w:rPr>
                <w:rFonts w:ascii="Calibri" w:hAnsi="Calibri" w:eastAsia="Times New Roman" w:cs="" w:asciiTheme="minorAscii" w:hAnsiTheme="minorAscii" w:cstheme="minorBidi"/>
                <w:color w:val="auto"/>
                <w:lang w:val="en-GB"/>
              </w:rPr>
              <w:t>Thursday 1-3pm in O’Donoghue Centre – Seminar room 1</w:t>
            </w:r>
          </w:p>
          <w:p w:rsidR="6579C52B" w:rsidP="0E332FA1" w:rsidRDefault="6579C52B" w14:paraId="52E0D601" w14:textId="76822D95">
            <w:pPr>
              <w:pStyle w:val="Normal"/>
              <w:spacing w:line="259" w:lineRule="auto"/>
              <w:ind w:firstLine="0"/>
              <w:rPr>
                <w:rFonts w:ascii="Calibri" w:hAnsi="Calibri" w:eastAsia="Times New Roman" w:cs="" w:asciiTheme="minorAscii" w:hAnsiTheme="minorAscii" w:cstheme="minorBidi"/>
                <w:color w:val="auto"/>
                <w:lang w:val="en-GB"/>
              </w:rPr>
            </w:pPr>
            <w:r w:rsidRPr="0E332FA1" w:rsidR="6579C52B">
              <w:rPr>
                <w:rFonts w:ascii="Calibri" w:hAnsi="Calibri" w:eastAsia="Times New Roman" w:cs="" w:asciiTheme="minorAscii" w:hAnsiTheme="minorAscii" w:cstheme="minorBidi"/>
                <w:color w:val="auto"/>
                <w:lang w:val="en-GB"/>
              </w:rPr>
              <w:t xml:space="preserve">(SEMESTER </w:t>
            </w:r>
            <w:r w:rsidRPr="0E332FA1" w:rsidR="391AB721">
              <w:rPr>
                <w:rFonts w:ascii="Calibri" w:hAnsi="Calibri" w:eastAsia="Times New Roman" w:cs="" w:asciiTheme="minorAscii" w:hAnsiTheme="minorAscii" w:cstheme="minorBidi"/>
                <w:color w:val="auto"/>
                <w:lang w:val="en-GB"/>
              </w:rPr>
              <w:t>1</w:t>
            </w:r>
            <w:r w:rsidRPr="0E332FA1" w:rsidR="6579C52B">
              <w:rPr>
                <w:rFonts w:ascii="Calibri" w:hAnsi="Calibri" w:eastAsia="Times New Roman" w:cs="" w:asciiTheme="minorAscii" w:hAnsiTheme="minorAscii" w:cstheme="minorBidi"/>
                <w:color w:val="auto"/>
                <w:lang w:val="en-GB"/>
              </w:rPr>
              <w:t>)</w:t>
            </w:r>
          </w:p>
          <w:p w:rsidR="0E332FA1" w:rsidP="0E332FA1" w:rsidRDefault="0E332FA1" w14:paraId="4AA4855D" w14:textId="64B1565D">
            <w:pPr>
              <w:pStyle w:val="Normal"/>
              <w:spacing w:line="259" w:lineRule="auto"/>
              <w:ind w:firstLine="0"/>
              <w:rPr>
                <w:rFonts w:ascii="Calibri" w:hAnsi="Calibri" w:eastAsia="Times New Roman" w:cs="" w:asciiTheme="minorAscii" w:hAnsiTheme="minorAscii" w:cstheme="minorBidi"/>
                <w:color w:val="FF0000"/>
                <w:lang w:val="en-GB"/>
              </w:rPr>
            </w:pPr>
          </w:p>
          <w:p w:rsidR="2669C0F6" w:rsidP="2669C0F6" w:rsidRDefault="2669C0F6" w14:paraId="272AA2EC" w14:textId="50F5CD95">
            <w:pPr>
              <w:pStyle w:val="Normal"/>
              <w:spacing w:line="259" w:lineRule="auto"/>
              <w:ind w:firstLine="0"/>
              <w:rPr>
                <w:rFonts w:ascii="Calibri" w:hAnsi="Calibri" w:eastAsia="Times New Roman" w:cs="" w:asciiTheme="minorAscii" w:hAnsiTheme="minorAscii" w:cstheme="minorBidi"/>
                <w:color w:val="FF0000"/>
                <w:lang w:val="en-GB"/>
              </w:rPr>
            </w:pPr>
          </w:p>
          <w:p w:rsidR="2669C0F6" w:rsidP="2669C0F6" w:rsidRDefault="2669C0F6" w14:paraId="3872FBAA" w14:textId="30BD822A">
            <w:pPr>
              <w:pStyle w:val="Normal"/>
              <w:spacing w:line="259" w:lineRule="auto"/>
              <w:ind w:firstLine="0"/>
              <w:rPr>
                <w:rFonts w:ascii="Calibri" w:hAnsi="Calibri" w:eastAsia="Times New Roman" w:cs="" w:asciiTheme="minorAscii" w:hAnsiTheme="minorAscii" w:cstheme="minorBidi"/>
                <w:color w:val="FF0000"/>
                <w:lang w:val="en-GB"/>
              </w:rPr>
            </w:pPr>
          </w:p>
          <w:p w:rsidR="087B7AFB" w:rsidP="4BF9F864" w:rsidRDefault="087B7AFB" w14:paraId="363B59F6" w14:textId="4D8E75EE">
            <w:pPr>
              <w:pStyle w:val="Normal"/>
              <w:spacing w:line="259" w:lineRule="auto"/>
              <w:ind w:firstLine="0"/>
              <w:rPr>
                <w:rFonts w:ascii="Calibri" w:hAnsi="Calibri" w:eastAsia="Times New Roman" w:cs="" w:asciiTheme="minorAscii" w:hAnsiTheme="minorAscii" w:cstheme="minorBidi"/>
                <w:color w:val="auto"/>
                <w:lang w:val="en-GB"/>
              </w:rPr>
            </w:pPr>
            <w:r w:rsidRPr="4BF9F864" w:rsidR="7631C585">
              <w:rPr>
                <w:rFonts w:ascii="Calibri" w:hAnsi="Calibri" w:eastAsia="Times New Roman" w:cs="" w:asciiTheme="minorAscii" w:hAnsiTheme="minorAscii" w:cstheme="minorBidi"/>
                <w:color w:val="auto"/>
                <w:lang w:val="en-GB"/>
              </w:rPr>
              <w:t>Monday 3-5pm in TB306</w:t>
            </w:r>
          </w:p>
          <w:p w:rsidR="087B7AFB" w:rsidP="4BF9F864" w:rsidRDefault="087B7AFB" w14:paraId="5C54487D" w14:textId="26034C5E">
            <w:pPr>
              <w:pStyle w:val="Normal"/>
              <w:spacing w:line="259" w:lineRule="auto"/>
              <w:ind w:firstLine="0"/>
              <w:rPr>
                <w:rFonts w:ascii="Calibri" w:hAnsi="Calibri" w:eastAsia="Times New Roman" w:cs="" w:asciiTheme="minorAscii" w:hAnsiTheme="minorAscii" w:cstheme="minorBidi"/>
                <w:color w:val="auto"/>
                <w:lang w:val="en-GB"/>
              </w:rPr>
            </w:pPr>
            <w:r w:rsidRPr="4BF9F864" w:rsidR="087B7AFB">
              <w:rPr>
                <w:rFonts w:ascii="Calibri" w:hAnsi="Calibri" w:eastAsia="Times New Roman" w:cs="" w:asciiTheme="minorAscii" w:hAnsiTheme="minorAscii" w:cstheme="minorBidi"/>
                <w:color w:val="auto"/>
                <w:lang w:val="en-GB"/>
              </w:rPr>
              <w:t>(SEMESTER 2)</w:t>
            </w:r>
          </w:p>
          <w:p w:rsidR="2669C0F6" w:rsidP="2669C0F6" w:rsidRDefault="2669C0F6" w14:paraId="473985ED" w14:textId="110141E2">
            <w:pPr>
              <w:pStyle w:val="Normal"/>
              <w:spacing w:line="259" w:lineRule="auto"/>
              <w:ind w:firstLine="0"/>
              <w:rPr>
                <w:rFonts w:ascii="Calibri" w:hAnsi="Calibri" w:eastAsia="Times New Roman" w:cs="" w:asciiTheme="minorAscii" w:hAnsiTheme="minorAscii" w:cstheme="minorBidi"/>
                <w:color w:val="FF0000"/>
                <w:lang w:val="en-GB"/>
              </w:rPr>
            </w:pPr>
          </w:p>
        </w:tc>
      </w:tr>
      <w:tr w:rsidR="2669C0F6" w:rsidTr="197754FF" w14:paraId="7C851E07">
        <w:trPr>
          <w:trHeight w:val="300"/>
        </w:trPr>
        <w:tc>
          <w:tcPr>
            <w:tcW w:w="1350" w:type="dxa"/>
            <w:tcBorders>
              <w:top w:val="single" w:color="auto" w:sz="8" w:space="0"/>
              <w:left w:val="single" w:color="auto" w:sz="8" w:space="0"/>
              <w:bottom w:val="single" w:color="auto" w:sz="8" w:space="0"/>
              <w:right w:val="single" w:color="auto" w:sz="8" w:space="0"/>
            </w:tcBorders>
            <w:tcMar/>
          </w:tcPr>
          <w:p w:rsidR="650504E5" w:rsidP="0E332FA1" w:rsidRDefault="650504E5" w14:paraId="438E3DA1" w14:textId="26FCE712">
            <w:pPr>
              <w:pStyle w:val="Normal"/>
              <w:jc w:val="center"/>
              <w:rPr>
                <w:rFonts w:ascii="Calibri" w:hAnsi="Calibri" w:eastAsia="Calibri" w:cs="Calibri" w:asciiTheme="minorAscii" w:hAnsiTheme="minorAscii" w:eastAsiaTheme="minorAscii" w:cstheme="minorAscii"/>
                <w:b w:val="1"/>
                <w:bCs w:val="1"/>
                <w:sz w:val="22"/>
                <w:szCs w:val="22"/>
                <w:lang w:val="en-GB"/>
              </w:rPr>
            </w:pPr>
            <w:r w:rsidRPr="0E332FA1" w:rsidR="62AF1D29">
              <w:rPr>
                <w:rFonts w:ascii="Calibri" w:hAnsi="Calibri" w:eastAsia="Calibri" w:cs="Calibri" w:asciiTheme="minorAscii" w:hAnsiTheme="minorAscii" w:eastAsiaTheme="minorAscii" w:cstheme="minorAscii"/>
                <w:b w:val="1"/>
                <w:bCs w:val="1"/>
                <w:sz w:val="22"/>
                <w:szCs w:val="22"/>
                <w:lang w:val="en-GB"/>
              </w:rPr>
              <w:t>EN3154/</w:t>
            </w:r>
          </w:p>
          <w:p w:rsidR="650504E5" w:rsidP="0E332FA1" w:rsidRDefault="650504E5" w14:paraId="052DAEAF" w14:textId="6DB08094">
            <w:pPr>
              <w:pStyle w:val="Normal"/>
              <w:jc w:val="center"/>
              <w:rPr>
                <w:rFonts w:ascii="Calibri" w:hAnsi="Calibri" w:eastAsia="Calibri" w:cs="Calibri" w:asciiTheme="minorAscii" w:hAnsiTheme="minorAscii" w:eastAsiaTheme="minorAscii" w:cstheme="minorAscii"/>
                <w:b w:val="1"/>
                <w:bCs w:val="1"/>
                <w:sz w:val="22"/>
                <w:szCs w:val="22"/>
                <w:lang w:val="en-GB"/>
              </w:rPr>
            </w:pPr>
            <w:r w:rsidRPr="0E332FA1" w:rsidR="62AF1D29">
              <w:rPr>
                <w:rFonts w:ascii="Calibri" w:hAnsi="Calibri" w:eastAsia="Calibri" w:cs="Calibri" w:asciiTheme="minorAscii" w:hAnsiTheme="minorAscii" w:eastAsiaTheme="minorAscii" w:cstheme="minorAscii"/>
                <w:b w:val="1"/>
                <w:bCs w:val="1"/>
                <w:sz w:val="22"/>
                <w:szCs w:val="22"/>
                <w:lang w:val="en-GB"/>
              </w:rPr>
              <w:t>EN3155</w:t>
            </w:r>
          </w:p>
        </w:tc>
        <w:tc>
          <w:tcPr>
            <w:tcW w:w="5988" w:type="dxa"/>
            <w:tcBorders>
              <w:top w:val="single" w:color="auto" w:sz="8" w:space="0"/>
              <w:left w:val="single" w:color="auto" w:sz="8" w:space="0"/>
              <w:bottom w:val="single" w:color="auto" w:sz="8" w:space="0"/>
              <w:right w:val="single" w:color="auto" w:sz="8" w:space="0"/>
            </w:tcBorders>
            <w:tcMar/>
          </w:tcPr>
          <w:p w:rsidR="650504E5" w:rsidP="0E332FA1" w:rsidRDefault="650504E5" w14:paraId="3CD2BCF7" w14:textId="1AA293F5">
            <w:pPr>
              <w:pStyle w:val="Normal"/>
              <w:ind w:firstLine="0"/>
              <w:rPr>
                <w:rFonts w:ascii="Calibri" w:hAnsi="Calibri" w:eastAsia="Calibri" w:cs="Calibri" w:asciiTheme="minorAscii" w:hAnsiTheme="minorAscii" w:eastAsiaTheme="minorAscii" w:cstheme="minorAscii"/>
                <w:b w:val="1"/>
                <w:bCs w:val="1"/>
                <w:sz w:val="22"/>
                <w:szCs w:val="22"/>
              </w:rPr>
            </w:pPr>
            <w:r w:rsidRPr="0E332FA1" w:rsidR="78414493">
              <w:rPr>
                <w:rFonts w:ascii="Calibri" w:hAnsi="Calibri" w:eastAsia="Calibri" w:cs="Calibri" w:asciiTheme="minorAscii" w:hAnsiTheme="minorAscii" w:eastAsiaTheme="minorAscii" w:cstheme="minorAscii"/>
                <w:b w:val="1"/>
                <w:bCs w:val="1"/>
                <w:sz w:val="22"/>
                <w:szCs w:val="22"/>
              </w:rPr>
              <w:t>Literature, Empathy and Estrangement</w:t>
            </w:r>
          </w:p>
          <w:p w:rsidR="650504E5" w:rsidP="0E332FA1" w:rsidRDefault="650504E5" w14:paraId="7281DC4E" w14:textId="4A868D70">
            <w:pPr>
              <w:pStyle w:val="Normal"/>
              <w:ind w:firstLine="0"/>
              <w:rPr>
                <w:rFonts w:ascii="Calibri" w:hAnsi="Calibri" w:eastAsia="Calibri" w:cs="Calibri" w:asciiTheme="minorAscii" w:hAnsiTheme="minorAscii" w:eastAsiaTheme="minorAscii" w:cstheme="minorAscii"/>
                <w:b w:val="1"/>
                <w:bCs w:val="1"/>
                <w:sz w:val="22"/>
                <w:szCs w:val="22"/>
              </w:rPr>
            </w:pPr>
            <w:r w:rsidRPr="0E332FA1" w:rsidR="78414493">
              <w:rPr>
                <w:rFonts w:ascii="Calibri" w:hAnsi="Calibri" w:eastAsia="Calibri" w:cs="Calibri" w:asciiTheme="minorAscii" w:hAnsiTheme="minorAscii" w:eastAsiaTheme="minorAscii" w:cstheme="minorAscii"/>
                <w:b w:val="1"/>
                <w:bCs w:val="1"/>
                <w:sz w:val="22"/>
                <w:szCs w:val="22"/>
              </w:rPr>
              <w:t>Dr Emily Ridge</w:t>
            </w:r>
          </w:p>
          <w:p w:rsidR="650504E5" w:rsidP="0E332FA1" w:rsidRDefault="650504E5" w14:paraId="7E080AF8" w14:textId="2214384F">
            <w:pPr>
              <w:ind w:firstLine="0"/>
              <w:rPr>
                <w:rFonts w:ascii="Calibri" w:hAnsi="Calibri" w:eastAsia="Calibri" w:cs="Calibri" w:asciiTheme="minorAscii" w:hAnsiTheme="minorAscii" w:eastAsiaTheme="minorAscii" w:cstheme="minorAscii"/>
                <w:b w:val="0"/>
                <w:bCs w:val="0"/>
                <w:noProof w:val="0"/>
                <w:sz w:val="22"/>
                <w:szCs w:val="22"/>
                <w:lang w:val="en-IE"/>
              </w:rPr>
            </w:pP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How and why do literary texts draw readers into forms of emotional identification with their subjects and characters? By contrast, what are the effects of a deliberate withholding of identification? This seminar course will introduce and contextualise critical debates on the moral efficacy of empathy as this pertains to the question of narrative approach. Can an empathetic reading process foster more ethical modes of engagement within the real world or does the experience of catharsis lead to a withdrawal from greater responsibility? Are distancing effects an alternative response to empathy’s failure? The course will consider representations of and perspectives on empathy and estrangement within a selection of literary and critical texts, </w:t>
            </w: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demonstrating</w:t>
            </w: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 the </w:t>
            </w: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often complicated</w:t>
            </w: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 co-existence of these conflicting impulses across literary history more broadly and even within a single text. We will examine techniques both for closing the gap between reader and character (free indirect discourse, stream of consciousness) and for creating distance (frame narratives, exteriority, irony). We will further explore the ways in which such techniques can be mapped onto genre, from sentimental literature to satire, and how expectations, on the level of genre and emotional response, can also be radically overturned.</w:t>
            </w:r>
          </w:p>
          <w:p w:rsidR="2669C0F6" w:rsidP="0E332FA1" w:rsidRDefault="2669C0F6" w14:paraId="291E4BE6" w14:textId="54A845D9">
            <w:pPr>
              <w:ind w:firstLine="0"/>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pPr>
          </w:p>
          <w:p w:rsidR="650504E5" w:rsidP="0E332FA1" w:rsidRDefault="650504E5" w14:paraId="01D2FD22" w14:textId="16452AE7">
            <w:pPr>
              <w:ind w:firstLine="0"/>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pP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Reading List:</w:t>
            </w:r>
          </w:p>
          <w:p w:rsidR="650504E5" w:rsidP="0E332FA1" w:rsidRDefault="650504E5" w14:paraId="7B92BC44" w14:textId="78F4F5B4">
            <w:pPr>
              <w:ind w:firstLine="0"/>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pP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Joseph Conrad’s ‘Amy Foster’ (1901) – to be circulated </w:t>
            </w:r>
          </w:p>
          <w:p w:rsidR="650504E5" w:rsidP="0E332FA1" w:rsidRDefault="650504E5" w14:paraId="23005811" w14:textId="499B4E91">
            <w:pPr>
              <w:pStyle w:val="Normal"/>
              <w:ind w:firstLine="0"/>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pP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Katherine Mansfield’s ‘The Garden Party’ (1922) – to be circulated </w:t>
            </w:r>
          </w:p>
          <w:p w:rsidR="650504E5" w:rsidP="0E332FA1" w:rsidRDefault="650504E5" w14:paraId="15E08FCC" w14:textId="542A74D9">
            <w:pPr>
              <w:pStyle w:val="Normal"/>
              <w:ind w:firstLine="0"/>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pP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Claire Keegan’s </w:t>
            </w:r>
            <w:r w:rsidRPr="0E332FA1" w:rsidR="78414493">
              <w:rPr>
                <w:rFonts w:ascii="Calibri" w:hAnsi="Calibri" w:eastAsia="Calibri" w:cs="Calibri" w:asciiTheme="minorAscii" w:hAnsiTheme="minorAscii" w:eastAsiaTheme="minorAscii" w:cstheme="minorAscii"/>
                <w:b w:val="0"/>
                <w:bCs w:val="0"/>
                <w:i w:val="1"/>
                <w:iCs w:val="1"/>
                <w:caps w:val="0"/>
                <w:smallCaps w:val="0"/>
                <w:noProof w:val="0"/>
                <w:sz w:val="22"/>
                <w:szCs w:val="22"/>
                <w:lang w:val="en-IE"/>
              </w:rPr>
              <w:t>Small Things Like These</w:t>
            </w: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 (2021) – Faber ISBN: 9780571368686 </w:t>
            </w:r>
          </w:p>
          <w:p w:rsidR="650504E5" w:rsidP="0E332FA1" w:rsidRDefault="650504E5" w14:paraId="2D522894" w14:textId="40284AB9">
            <w:pPr>
              <w:pStyle w:val="Normal"/>
              <w:ind w:firstLine="0"/>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pP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Naomi </w:t>
            </w: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Mitchison’s</w:t>
            </w: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 </w:t>
            </w:r>
            <w:r w:rsidRPr="0E332FA1" w:rsidR="78414493">
              <w:rPr>
                <w:rFonts w:ascii="Calibri" w:hAnsi="Calibri" w:eastAsia="Calibri" w:cs="Calibri" w:asciiTheme="minorAscii" w:hAnsiTheme="minorAscii" w:eastAsiaTheme="minorAscii" w:cstheme="minorAscii"/>
                <w:b w:val="0"/>
                <w:bCs w:val="0"/>
                <w:i w:val="1"/>
                <w:iCs w:val="1"/>
                <w:caps w:val="0"/>
                <w:smallCaps w:val="0"/>
                <w:noProof w:val="0"/>
                <w:sz w:val="22"/>
                <w:szCs w:val="22"/>
                <w:lang w:val="en-IE"/>
              </w:rPr>
              <w:t>Memoirs of a Spacewoman</w:t>
            </w: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 (1962) – Kennedy and Boyd ISBN: 9781849210355 </w:t>
            </w:r>
          </w:p>
          <w:p w:rsidR="650504E5" w:rsidP="0E332FA1" w:rsidRDefault="650504E5" w14:paraId="25029D34" w14:textId="21F3B5A5">
            <w:pPr>
              <w:pStyle w:val="Normal"/>
              <w:ind w:firstLine="0"/>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pP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Muriel Spark’s ‘The Girl I Left Behind Me’ (1957) – to be circulated </w:t>
            </w:r>
          </w:p>
          <w:p w:rsidR="650504E5" w:rsidP="0E332FA1" w:rsidRDefault="650504E5" w14:paraId="458211C7" w14:textId="25E28661">
            <w:pPr>
              <w:pStyle w:val="Normal"/>
              <w:ind w:firstLine="0"/>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pP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James Baldwin’s ‘Previous Condition’ (1948) – to be circulated </w:t>
            </w:r>
          </w:p>
          <w:p w:rsidR="650504E5" w:rsidP="0E332FA1" w:rsidRDefault="650504E5" w14:paraId="7ED6E777" w14:textId="5BA441CC">
            <w:pPr>
              <w:pStyle w:val="Normal"/>
              <w:ind w:firstLine="0"/>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pP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Ottessa</w:t>
            </w: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 </w:t>
            </w: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Mosfegh’s</w:t>
            </w: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 </w:t>
            </w:r>
            <w:r w:rsidRPr="0E332FA1" w:rsidR="78414493">
              <w:rPr>
                <w:rFonts w:ascii="Calibri" w:hAnsi="Calibri" w:eastAsia="Calibri" w:cs="Calibri" w:asciiTheme="minorAscii" w:hAnsiTheme="minorAscii" w:eastAsiaTheme="minorAscii" w:cstheme="minorAscii"/>
                <w:b w:val="0"/>
                <w:bCs w:val="0"/>
                <w:i w:val="1"/>
                <w:iCs w:val="1"/>
                <w:caps w:val="0"/>
                <w:smallCaps w:val="0"/>
                <w:noProof w:val="0"/>
                <w:sz w:val="22"/>
                <w:szCs w:val="22"/>
                <w:lang w:val="en-IE"/>
              </w:rPr>
              <w:t>My Year of Rest and Relaxation</w:t>
            </w: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 (2019) – Vintage ISBN: 9781784707422 </w:t>
            </w:r>
          </w:p>
          <w:p w:rsidR="650504E5" w:rsidP="0E332FA1" w:rsidRDefault="650504E5" w14:paraId="3B7C5668" w14:textId="7D7831E7">
            <w:pPr>
              <w:pStyle w:val="Normal"/>
              <w:ind w:firstLine="0"/>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pP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Charles Yu’s </w:t>
            </w:r>
            <w:r w:rsidRPr="0E332FA1" w:rsidR="78414493">
              <w:rPr>
                <w:rFonts w:ascii="Calibri" w:hAnsi="Calibri" w:eastAsia="Calibri" w:cs="Calibri" w:asciiTheme="minorAscii" w:hAnsiTheme="minorAscii" w:eastAsiaTheme="minorAscii" w:cstheme="minorAscii"/>
                <w:b w:val="0"/>
                <w:bCs w:val="0"/>
                <w:i w:val="1"/>
                <w:iCs w:val="1"/>
                <w:caps w:val="0"/>
                <w:smallCaps w:val="0"/>
                <w:noProof w:val="0"/>
                <w:sz w:val="22"/>
                <w:szCs w:val="22"/>
                <w:lang w:val="en-IE"/>
              </w:rPr>
              <w:t>Interior Chinatown</w:t>
            </w: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 (2020) – Vintage ISBN: 9780307948472 </w:t>
            </w:r>
          </w:p>
          <w:p w:rsidR="650504E5" w:rsidP="0E332FA1" w:rsidRDefault="650504E5" w14:paraId="46F162AD" w14:textId="7FFB3EBA">
            <w:pPr>
              <w:pStyle w:val="Normal"/>
              <w:ind w:firstLine="0"/>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pP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Viet Thanh Nguyen’s ‘Fatherland’ (2017) – to be circulated</w:t>
            </w:r>
          </w:p>
          <w:p w:rsidR="2669C0F6" w:rsidP="0E332FA1" w:rsidRDefault="2669C0F6" w14:paraId="63AE3A8D" w14:textId="33EB3E3C">
            <w:pPr>
              <w:pStyle w:val="Normal"/>
              <w:ind w:firstLine="0"/>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pPr>
          </w:p>
          <w:p w:rsidR="650504E5" w:rsidP="0E332FA1" w:rsidRDefault="650504E5" w14:paraId="478A5152" w14:textId="3FFD6FA3">
            <w:pPr>
              <w:pStyle w:val="Normal"/>
              <w:ind w:firstLine="0"/>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pP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Assessment Type:</w:t>
            </w:r>
          </w:p>
          <w:p w:rsidR="650504E5" w:rsidP="0E332FA1" w:rsidRDefault="650504E5" w14:paraId="128C76F3" w14:textId="6AC18C09">
            <w:pPr>
              <w:pStyle w:val="Normal"/>
              <w:ind w:firstLine="0"/>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pP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30% continual assessment and 70% end-of-term assignment  </w:t>
            </w:r>
          </w:p>
          <w:p w:rsidR="2669C0F6" w:rsidP="0E332FA1" w:rsidRDefault="2669C0F6" w14:paraId="311AB545" w14:textId="4EAB3655">
            <w:pPr>
              <w:pStyle w:val="Normal"/>
              <w:ind w:firstLine="0"/>
              <w:rPr>
                <w:rFonts w:ascii="Calibri" w:hAnsi="Calibri" w:eastAsia="Calibri" w:cs="Calibri" w:asciiTheme="minorAscii" w:hAnsiTheme="minorAscii" w:eastAsiaTheme="minorAscii" w:cstheme="minorAscii"/>
                <w:b w:val="1"/>
                <w:bCs w:val="1"/>
                <w:sz w:val="22"/>
                <w:szCs w:val="22"/>
              </w:rPr>
            </w:pPr>
          </w:p>
        </w:tc>
        <w:tc>
          <w:tcPr>
            <w:tcW w:w="1275" w:type="dxa"/>
            <w:tcBorders>
              <w:top w:val="single" w:color="auto" w:sz="8" w:space="0"/>
              <w:left w:val="single" w:color="auto" w:sz="8" w:space="0"/>
              <w:bottom w:val="single" w:color="auto" w:sz="8" w:space="0"/>
              <w:right w:val="single" w:color="auto" w:sz="8" w:space="0"/>
            </w:tcBorders>
            <w:tcMar/>
          </w:tcPr>
          <w:p w:rsidR="650504E5" w:rsidP="0E332FA1" w:rsidRDefault="650504E5" w14:paraId="00405366" w14:textId="082A9B11">
            <w:pPr>
              <w:pStyle w:val="Normal"/>
              <w:jc w:val="center"/>
              <w:rPr>
                <w:rFonts w:ascii="Calibri" w:hAnsi="Calibri" w:eastAsia="Calibri" w:cs="Calibri" w:asciiTheme="minorAscii" w:hAnsiTheme="minorAscii" w:eastAsiaTheme="minorAscii" w:cstheme="minorAscii"/>
                <w:b w:val="1"/>
                <w:bCs w:val="1"/>
                <w:sz w:val="22"/>
                <w:szCs w:val="22"/>
                <w:u w:val="single"/>
                <w:lang w:val="en-GB"/>
              </w:rPr>
            </w:pPr>
            <w:r w:rsidRPr="0E332FA1" w:rsidR="78414493">
              <w:rPr>
                <w:rFonts w:ascii="Calibri" w:hAnsi="Calibri" w:eastAsia="Calibri" w:cs="Calibri" w:asciiTheme="minorAscii" w:hAnsiTheme="minorAscii" w:eastAsiaTheme="minorAscii" w:cstheme="minorAscii"/>
                <w:b w:val="1"/>
                <w:bCs w:val="1"/>
                <w:sz w:val="22"/>
                <w:szCs w:val="22"/>
                <w:u w:val="single"/>
                <w:lang w:val="en-GB"/>
              </w:rPr>
              <w:t>1+2</w:t>
            </w:r>
          </w:p>
        </w:tc>
        <w:tc>
          <w:tcPr>
            <w:tcW w:w="1701" w:type="dxa"/>
            <w:tcBorders>
              <w:top w:val="single" w:color="auto" w:sz="8" w:space="0"/>
              <w:left w:val="single" w:color="auto" w:sz="8" w:space="0"/>
              <w:bottom w:val="single" w:color="auto" w:sz="8" w:space="0"/>
              <w:right w:val="single" w:color="auto" w:sz="8" w:space="0"/>
            </w:tcBorders>
            <w:tcMar/>
          </w:tcPr>
          <w:p w:rsidR="650504E5" w:rsidP="2669C0F6" w:rsidRDefault="650504E5" w14:paraId="2D5CF738" w14:textId="264B1665">
            <w:pPr>
              <w:pStyle w:val="Normal"/>
              <w:spacing w:line="259" w:lineRule="auto"/>
              <w:ind w:firstLine="0"/>
              <w:rPr>
                <w:rFonts w:ascii="Calibri" w:hAnsi="Calibri" w:eastAsia="Times New Roman" w:cs="" w:asciiTheme="minorAscii" w:hAnsiTheme="minorAscii" w:cstheme="minorBidi"/>
                <w:color w:val="auto"/>
                <w:lang w:val="en-GB"/>
              </w:rPr>
            </w:pPr>
            <w:r w:rsidRPr="0E332FA1" w:rsidR="78414493">
              <w:rPr>
                <w:rFonts w:ascii="Calibri" w:hAnsi="Calibri" w:eastAsia="Times New Roman" w:cs="" w:asciiTheme="minorAscii" w:hAnsiTheme="minorAscii" w:cstheme="minorBidi"/>
                <w:color w:val="auto"/>
                <w:lang w:val="en-GB"/>
              </w:rPr>
              <w:t>Thursday 11</w:t>
            </w:r>
            <w:r w:rsidRPr="0E332FA1" w:rsidR="1E13D762">
              <w:rPr>
                <w:rFonts w:ascii="Calibri" w:hAnsi="Calibri" w:eastAsia="Times New Roman" w:cs="" w:asciiTheme="minorAscii" w:hAnsiTheme="minorAscii" w:cstheme="minorBidi"/>
                <w:color w:val="auto"/>
                <w:lang w:val="en-GB"/>
              </w:rPr>
              <w:t>-1p</w:t>
            </w:r>
            <w:r w:rsidRPr="0E332FA1" w:rsidR="78414493">
              <w:rPr>
                <w:rFonts w:ascii="Calibri" w:hAnsi="Calibri" w:eastAsia="Times New Roman" w:cs="" w:asciiTheme="minorAscii" w:hAnsiTheme="minorAscii" w:cstheme="minorBidi"/>
                <w:color w:val="auto"/>
                <w:lang w:val="en-GB"/>
              </w:rPr>
              <w:t>m TB30</w:t>
            </w:r>
            <w:r w:rsidRPr="0E332FA1" w:rsidR="13372D7E">
              <w:rPr>
                <w:rFonts w:ascii="Calibri" w:hAnsi="Calibri" w:eastAsia="Times New Roman" w:cs="" w:asciiTheme="minorAscii" w:hAnsiTheme="minorAscii" w:cstheme="minorBidi"/>
                <w:color w:val="auto"/>
                <w:lang w:val="en-GB"/>
              </w:rPr>
              <w:t>6</w:t>
            </w:r>
          </w:p>
          <w:p w:rsidR="650504E5" w:rsidP="2669C0F6" w:rsidRDefault="650504E5" w14:paraId="36115369" w14:textId="526C536C">
            <w:pPr>
              <w:pStyle w:val="Normal"/>
              <w:spacing w:line="259" w:lineRule="auto"/>
              <w:ind w:firstLine="0"/>
              <w:rPr>
                <w:rFonts w:ascii="Calibri" w:hAnsi="Calibri" w:eastAsia="Times New Roman" w:cs="" w:asciiTheme="minorAscii" w:hAnsiTheme="minorAscii" w:cstheme="minorBidi"/>
                <w:color w:val="auto"/>
                <w:lang w:val="en-GB"/>
              </w:rPr>
            </w:pPr>
            <w:r w:rsidRPr="2669C0F6" w:rsidR="650504E5">
              <w:rPr>
                <w:rFonts w:ascii="Calibri" w:hAnsi="Calibri" w:eastAsia="Times New Roman" w:cs="" w:asciiTheme="minorAscii" w:hAnsiTheme="minorAscii" w:cstheme="minorBidi"/>
                <w:color w:val="auto"/>
                <w:lang w:val="en-GB"/>
              </w:rPr>
              <w:t>(Semester 1)</w:t>
            </w:r>
          </w:p>
          <w:p w:rsidR="2669C0F6" w:rsidP="2669C0F6" w:rsidRDefault="2669C0F6" w14:paraId="4B319D00" w14:textId="6209E2BB">
            <w:pPr>
              <w:pStyle w:val="Normal"/>
              <w:spacing w:line="259" w:lineRule="auto"/>
              <w:ind w:firstLine="0"/>
              <w:rPr>
                <w:rFonts w:ascii="Calibri" w:hAnsi="Calibri" w:eastAsia="Times New Roman" w:cs="" w:asciiTheme="minorAscii" w:hAnsiTheme="minorAscii" w:cstheme="minorBidi"/>
                <w:color w:val="FF0000"/>
                <w:lang w:val="en-GB"/>
              </w:rPr>
            </w:pPr>
          </w:p>
          <w:p w:rsidR="2669C0F6" w:rsidP="2669C0F6" w:rsidRDefault="2669C0F6" w14:paraId="71D4BF82" w14:textId="738ABFC6">
            <w:pPr>
              <w:pStyle w:val="Normal"/>
              <w:spacing w:line="259" w:lineRule="auto"/>
              <w:ind w:firstLine="0"/>
              <w:rPr>
                <w:rFonts w:ascii="Calibri" w:hAnsi="Calibri" w:eastAsia="Times New Roman" w:cs="" w:asciiTheme="minorAscii" w:hAnsiTheme="minorAscii" w:cstheme="minorBidi"/>
                <w:color w:val="FF0000"/>
                <w:lang w:val="en-GB"/>
              </w:rPr>
            </w:pPr>
          </w:p>
          <w:p w:rsidR="650504E5" w:rsidP="0E332FA1" w:rsidRDefault="650504E5" w14:paraId="1A39DE6A" w14:textId="4DFD57E1">
            <w:pPr>
              <w:pStyle w:val="Normal"/>
              <w:spacing w:line="259" w:lineRule="auto"/>
              <w:ind w:firstLine="0"/>
              <w:rPr>
                <w:rFonts w:ascii="Calibri" w:hAnsi="Calibri" w:eastAsia="Times New Roman" w:cs="" w:asciiTheme="minorAscii" w:hAnsiTheme="minorAscii" w:cstheme="minorBidi"/>
                <w:color w:val="auto"/>
                <w:lang w:val="en-GB"/>
              </w:rPr>
            </w:pPr>
            <w:r w:rsidRPr="0E332FA1" w:rsidR="3698D1AE">
              <w:rPr>
                <w:rFonts w:ascii="Calibri" w:hAnsi="Calibri" w:eastAsia="Times New Roman" w:cs="" w:asciiTheme="minorAscii" w:hAnsiTheme="minorAscii" w:cstheme="minorBidi"/>
                <w:color w:val="auto"/>
                <w:lang w:val="en-GB"/>
              </w:rPr>
              <w:t>Monday 2-4pm in AMB-G0</w:t>
            </w:r>
            <w:r w:rsidRPr="0E332FA1" w:rsidR="0C31B313">
              <w:rPr>
                <w:rFonts w:ascii="Calibri" w:hAnsi="Calibri" w:eastAsia="Times New Roman" w:cs="" w:asciiTheme="minorAscii" w:hAnsiTheme="minorAscii" w:cstheme="minorBidi"/>
                <w:color w:val="auto"/>
                <w:lang w:val="en-GB"/>
              </w:rPr>
              <w:t>3</w:t>
            </w:r>
            <w:r w:rsidRPr="0E332FA1" w:rsidR="3698D1AE">
              <w:rPr>
                <w:rFonts w:ascii="Calibri" w:hAnsi="Calibri" w:eastAsia="Times New Roman" w:cs="" w:asciiTheme="minorAscii" w:hAnsiTheme="minorAscii" w:cstheme="minorBidi"/>
                <w:color w:val="auto"/>
                <w:lang w:val="en-GB"/>
              </w:rPr>
              <w:t xml:space="preserve">6 </w:t>
            </w:r>
          </w:p>
          <w:p w:rsidR="650504E5" w:rsidP="0E332FA1" w:rsidRDefault="650504E5" w14:paraId="4B06F5F2" w14:textId="23E59C70">
            <w:pPr>
              <w:pStyle w:val="Normal"/>
              <w:spacing w:line="259" w:lineRule="auto"/>
              <w:ind w:firstLine="0"/>
              <w:rPr>
                <w:rFonts w:ascii="Calibri" w:hAnsi="Calibri" w:eastAsia="Times New Roman" w:cs="" w:asciiTheme="minorAscii" w:hAnsiTheme="minorAscii" w:cstheme="minorBidi"/>
                <w:color w:val="auto"/>
                <w:lang w:val="en-GB"/>
              </w:rPr>
            </w:pPr>
            <w:r w:rsidRPr="0E332FA1" w:rsidR="3698D1AE">
              <w:rPr>
                <w:rFonts w:ascii="Calibri" w:hAnsi="Calibri" w:eastAsia="Times New Roman" w:cs="" w:asciiTheme="minorAscii" w:hAnsiTheme="minorAscii" w:cstheme="minorBidi"/>
                <w:color w:val="auto"/>
                <w:lang w:val="en-GB"/>
              </w:rPr>
              <w:t>(Semester 2)</w:t>
            </w:r>
          </w:p>
          <w:p w:rsidR="650504E5" w:rsidP="2669C0F6" w:rsidRDefault="650504E5" w14:paraId="6407184D" w14:textId="5EEF5588">
            <w:pPr>
              <w:pStyle w:val="Normal"/>
              <w:spacing w:line="259" w:lineRule="auto"/>
              <w:ind w:firstLine="0"/>
              <w:rPr>
                <w:rFonts w:ascii="Calibri" w:hAnsi="Calibri" w:eastAsia="Times New Roman" w:cs="" w:asciiTheme="minorAscii" w:hAnsiTheme="minorAscii" w:cstheme="minorBidi"/>
                <w:color w:val="FF0000"/>
                <w:lang w:val="en-GB"/>
              </w:rPr>
            </w:pPr>
          </w:p>
        </w:tc>
      </w:tr>
      <w:tr w:rsidR="2669C0F6" w:rsidTr="197754FF" w14:paraId="10162D3F">
        <w:trPr>
          <w:trHeight w:val="300"/>
        </w:trPr>
        <w:tc>
          <w:tcPr>
            <w:tcW w:w="1350" w:type="dxa"/>
            <w:tcBorders>
              <w:top w:val="single" w:color="auto" w:sz="8" w:space="0"/>
              <w:left w:val="single" w:color="auto" w:sz="8" w:space="0"/>
              <w:bottom w:val="single" w:color="auto" w:sz="8" w:space="0"/>
              <w:right w:val="single" w:color="auto" w:sz="8" w:space="0"/>
            </w:tcBorders>
            <w:tcMar/>
          </w:tcPr>
          <w:p w:rsidR="0B48BA75" w:rsidP="0E332FA1" w:rsidRDefault="0B48BA75" w14:paraId="79498E05" w14:textId="17915287">
            <w:pPr>
              <w:pStyle w:val="Normal"/>
              <w:jc w:val="center"/>
              <w:rPr>
                <w:rFonts w:ascii="Calibri" w:hAnsi="Calibri" w:eastAsia="Calibri" w:cs="Calibri" w:asciiTheme="minorAscii" w:hAnsiTheme="minorAscii" w:eastAsiaTheme="minorAscii" w:cstheme="minorAscii"/>
                <w:b w:val="1"/>
                <w:bCs w:val="1"/>
                <w:sz w:val="22"/>
                <w:szCs w:val="22"/>
                <w:lang w:val="en-GB"/>
              </w:rPr>
            </w:pPr>
            <w:r w:rsidRPr="0E332FA1" w:rsidR="7041E2A8">
              <w:rPr>
                <w:rFonts w:ascii="Calibri" w:hAnsi="Calibri" w:eastAsia="Calibri" w:cs="Calibri" w:asciiTheme="minorAscii" w:hAnsiTheme="minorAscii" w:eastAsiaTheme="minorAscii" w:cstheme="minorAscii"/>
                <w:b w:val="1"/>
                <w:bCs w:val="1"/>
                <w:sz w:val="22"/>
                <w:szCs w:val="22"/>
                <w:lang w:val="en-GB"/>
              </w:rPr>
              <w:t>EN2217/</w:t>
            </w:r>
          </w:p>
          <w:p w:rsidR="0B48BA75" w:rsidP="0E332FA1" w:rsidRDefault="0B48BA75" w14:paraId="495D5E93" w14:textId="2DEFB238">
            <w:pPr>
              <w:pStyle w:val="Normal"/>
              <w:jc w:val="center"/>
              <w:rPr>
                <w:rFonts w:ascii="Calibri" w:hAnsi="Calibri" w:eastAsia="Calibri" w:cs="Calibri" w:asciiTheme="minorAscii" w:hAnsiTheme="minorAscii" w:eastAsiaTheme="minorAscii" w:cstheme="minorAscii"/>
                <w:b w:val="1"/>
                <w:bCs w:val="1"/>
                <w:sz w:val="22"/>
                <w:szCs w:val="22"/>
                <w:lang w:val="en-GB"/>
              </w:rPr>
            </w:pPr>
            <w:r w:rsidRPr="0E332FA1" w:rsidR="7041E2A8">
              <w:rPr>
                <w:rFonts w:ascii="Calibri" w:hAnsi="Calibri" w:eastAsia="Calibri" w:cs="Calibri" w:asciiTheme="minorAscii" w:hAnsiTheme="minorAscii" w:eastAsiaTheme="minorAscii" w:cstheme="minorAscii"/>
                <w:b w:val="1"/>
                <w:bCs w:val="1"/>
                <w:sz w:val="22"/>
                <w:szCs w:val="22"/>
                <w:lang w:val="en-GB"/>
              </w:rPr>
              <w:t>EN2218</w:t>
            </w:r>
          </w:p>
        </w:tc>
        <w:tc>
          <w:tcPr>
            <w:tcW w:w="5988" w:type="dxa"/>
            <w:tcBorders>
              <w:top w:val="single" w:color="auto" w:sz="8" w:space="0"/>
              <w:left w:val="single" w:color="auto" w:sz="8" w:space="0"/>
              <w:bottom w:val="single" w:color="auto" w:sz="8" w:space="0"/>
              <w:right w:val="single" w:color="auto" w:sz="8" w:space="0"/>
            </w:tcBorders>
            <w:tcMar/>
          </w:tcPr>
          <w:p w:rsidR="0B48BA75" w:rsidP="0E332FA1" w:rsidRDefault="0B48BA75" w14:paraId="16E20A19" w14:textId="553598FA">
            <w:pPr>
              <w:pStyle w:val="Normal"/>
              <w:ind w:firstLine="0"/>
              <w:rPr>
                <w:rFonts w:ascii="Calibri" w:hAnsi="Calibri" w:eastAsia="Calibri" w:cs="Calibri" w:asciiTheme="minorAscii" w:hAnsiTheme="minorAscii" w:eastAsiaTheme="minorAscii" w:cstheme="minorAscii"/>
                <w:b w:val="1"/>
                <w:bCs w:val="1"/>
                <w:sz w:val="22"/>
                <w:szCs w:val="22"/>
              </w:rPr>
            </w:pPr>
            <w:r w:rsidRPr="0E332FA1" w:rsidR="698A4622">
              <w:rPr>
                <w:rFonts w:ascii="Calibri" w:hAnsi="Calibri" w:eastAsia="Calibri" w:cs="Calibri" w:asciiTheme="minorAscii" w:hAnsiTheme="minorAscii" w:eastAsiaTheme="minorAscii" w:cstheme="minorAscii"/>
                <w:b w:val="1"/>
                <w:bCs w:val="1"/>
                <w:sz w:val="22"/>
                <w:szCs w:val="22"/>
              </w:rPr>
              <w:t xml:space="preserve">Literature and Ideas </w:t>
            </w:r>
          </w:p>
          <w:p w:rsidR="0B48BA75" w:rsidP="0E332FA1" w:rsidRDefault="0B48BA75" w14:paraId="5F6B3523" w14:textId="699D18E3">
            <w:pPr>
              <w:pStyle w:val="Normal"/>
              <w:ind w:firstLine="0"/>
              <w:rPr>
                <w:rFonts w:ascii="Calibri" w:hAnsi="Calibri" w:eastAsia="Calibri" w:cs="Calibri" w:asciiTheme="minorAscii" w:hAnsiTheme="minorAscii" w:eastAsiaTheme="minorAscii" w:cstheme="minorAscii"/>
                <w:b w:val="1"/>
                <w:bCs w:val="1"/>
                <w:sz w:val="22"/>
                <w:szCs w:val="22"/>
              </w:rPr>
            </w:pPr>
            <w:r w:rsidRPr="0E332FA1" w:rsidR="698A4622">
              <w:rPr>
                <w:rFonts w:ascii="Calibri" w:hAnsi="Calibri" w:eastAsia="Calibri" w:cs="Calibri" w:asciiTheme="minorAscii" w:hAnsiTheme="minorAscii" w:eastAsiaTheme="minorAscii" w:cstheme="minorAscii"/>
                <w:b w:val="1"/>
                <w:bCs w:val="1"/>
                <w:sz w:val="22"/>
                <w:szCs w:val="22"/>
              </w:rPr>
              <w:t>Daniel Cordle</w:t>
            </w:r>
          </w:p>
          <w:p w:rsidR="2669C0F6" w:rsidP="0E332FA1" w:rsidRDefault="2669C0F6" w14:paraId="4E224F88" w14:textId="084458E7">
            <w:pPr>
              <w:pStyle w:val="Normal"/>
              <w:ind w:firstLine="0"/>
              <w:rPr>
                <w:rFonts w:ascii="Calibri" w:hAnsi="Calibri" w:eastAsia="Calibri" w:cs="Calibri" w:asciiTheme="minorAscii" w:hAnsiTheme="minorAscii" w:eastAsiaTheme="minorAscii" w:cstheme="minorAscii"/>
                <w:b w:val="1"/>
                <w:bCs w:val="1"/>
                <w:sz w:val="22"/>
                <w:szCs w:val="22"/>
              </w:rPr>
            </w:pPr>
          </w:p>
          <w:p w:rsidR="62114725" w:rsidP="0E332FA1" w:rsidRDefault="62114725" w14:paraId="2C5F8A15" w14:textId="78FBA89E">
            <w:pPr>
              <w:ind w:firstLine="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E"/>
              </w:rPr>
            </w:pPr>
            <w:r w:rsidRPr="0E332FA1" w:rsidR="2E5718A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E"/>
              </w:rPr>
              <w:t>In this module we explore philosophical, political (in a broad sense) and scientific ideas in, and approaches to, literature. Working with three books - Jon McGregor's Lean, Fall, Stand (2021) about a disaster befalling a scientific expedition in Antarctica, Ursula Le Guin's utopian depiction of a future northern California in Always Coming Home (1985), and Robert Macfarlane and Stanley Donwood's strange contemporary myth, Ness (2019), set in the ruins of an atomic testing facility off the English coast - we focus on texts as places where the relations between self, text and world are developed and interrogated. Ideas discussed include those of language, selfhood, mind, history, environment and utopia/dystopia. In addition to the primary reading, there is a textbook for the course, Andrew Bennett and Nicholas Royle's An Introduction to Literature, Criticism and Theory, from which we will read short excerpts each week; while you're recommended to get your own copy of this book, you may also be able to use copies from the library.</w:t>
            </w:r>
          </w:p>
          <w:p w:rsidR="62114725" w:rsidP="0E332FA1" w:rsidRDefault="62114725" w14:paraId="3AF94327" w14:textId="177F2A35">
            <w:pPr>
              <w:ind w:firstLine="0"/>
              <w:rPr>
                <w:rFonts w:ascii="Calibri" w:hAnsi="Calibri" w:eastAsia="Calibri" w:cs="Calibri" w:asciiTheme="minorAscii" w:hAnsiTheme="minorAscii" w:eastAsiaTheme="minorAscii" w:cstheme="minorAscii"/>
                <w:b w:val="1"/>
                <w:bCs w:val="1"/>
                <w:i w:val="0"/>
                <w:iCs w:val="0"/>
                <w:caps w:val="0"/>
                <w:smallCaps w:val="0"/>
                <w:noProof w:val="0"/>
                <w:color w:val="FF0000"/>
                <w:sz w:val="22"/>
                <w:szCs w:val="22"/>
                <w:lang w:val="en-IE"/>
              </w:rPr>
            </w:pPr>
            <w:r w:rsidRPr="0E332FA1" w:rsidR="6651C858">
              <w:rPr>
                <w:rFonts w:ascii="Calibri" w:hAnsi="Calibri" w:eastAsia="Calibri" w:cs="Calibri" w:asciiTheme="minorAscii" w:hAnsiTheme="minorAscii" w:eastAsiaTheme="minorAscii" w:cstheme="minorAscii"/>
                <w:b w:val="1"/>
                <w:bCs w:val="1"/>
                <w:i w:val="0"/>
                <w:iCs w:val="0"/>
                <w:caps w:val="0"/>
                <w:smallCaps w:val="0"/>
                <w:noProof w:val="0"/>
                <w:color w:val="FF0000"/>
                <w:sz w:val="22"/>
                <w:szCs w:val="22"/>
                <w:lang w:val="en-IE"/>
              </w:rPr>
              <w:t xml:space="preserve"> </w:t>
            </w:r>
          </w:p>
          <w:p w:rsidR="62114725" w:rsidP="0E332FA1" w:rsidRDefault="62114725" w14:paraId="44FA05F2" w14:textId="1BD23C1C">
            <w:pPr>
              <w:ind w:firstLine="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E"/>
              </w:rPr>
            </w:pPr>
            <w:r w:rsidRPr="0E332FA1" w:rsidR="6651C85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E"/>
              </w:rPr>
              <w:t>Set texts:</w:t>
            </w:r>
          </w:p>
          <w:p w:rsidR="62114725" w:rsidP="0E332FA1" w:rsidRDefault="62114725" w14:paraId="67B8C0B9" w14:textId="1FE501C5">
            <w:pPr>
              <w:ind w:firstLine="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E"/>
              </w:rPr>
            </w:pPr>
            <w:r w:rsidRPr="0E332FA1" w:rsidR="24EF5DD1">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E"/>
              </w:rPr>
              <w:t>Jon McGregor, Lean, Fall, Stand (2021)</w:t>
            </w:r>
          </w:p>
          <w:p w:rsidR="62114725" w:rsidP="0E332FA1" w:rsidRDefault="62114725" w14:paraId="1F52F606" w14:textId="23D92D70">
            <w:pPr>
              <w:pStyle w:val="Normal"/>
              <w:ind w:firstLine="0"/>
            </w:pPr>
            <w:r w:rsidRPr="0E332FA1" w:rsidR="24EF5DD1">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E"/>
              </w:rPr>
              <w:t>Ursula Le Guin, Always Coming Home (1985)</w:t>
            </w:r>
          </w:p>
          <w:p w:rsidR="62114725" w:rsidP="0E332FA1" w:rsidRDefault="62114725" w14:paraId="19D1D187" w14:textId="4C117448">
            <w:pPr>
              <w:pStyle w:val="Normal"/>
              <w:ind w:firstLine="0"/>
            </w:pPr>
            <w:r w:rsidRPr="0E332FA1" w:rsidR="24EF5DD1">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E"/>
              </w:rPr>
              <w:t>Robert Macfarlane and Stanley Donwood, Ness (2019)</w:t>
            </w:r>
          </w:p>
          <w:p w:rsidR="62114725" w:rsidP="0E332FA1" w:rsidRDefault="62114725" w14:paraId="4FBC281A" w14:textId="62884397">
            <w:pPr>
              <w:pStyle w:val="Normal"/>
              <w:ind w:firstLine="0"/>
            </w:pPr>
            <w:r w:rsidRPr="0E332FA1" w:rsidR="24EF5DD1">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E"/>
              </w:rPr>
              <w:t xml:space="preserve"> </w:t>
            </w:r>
          </w:p>
          <w:p w:rsidR="62114725" w:rsidP="0E332FA1" w:rsidRDefault="62114725" w14:paraId="75E12C95" w14:textId="17A2779E">
            <w:pPr>
              <w:pStyle w:val="Normal"/>
              <w:ind w:firstLine="0"/>
            </w:pPr>
            <w:r w:rsidRPr="0E332FA1" w:rsidR="24EF5DD1">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E"/>
              </w:rPr>
              <w:t>Andrew Bennett and Nicholas Royle, An Introduction to Literature, Criticism and Theory (the latest edition is 2023, but earlier editions are also fine)</w:t>
            </w:r>
          </w:p>
          <w:p w:rsidR="62114725" w:rsidP="0E332FA1" w:rsidRDefault="62114725" w14:paraId="31164323" w14:textId="6FE46B76">
            <w:pPr>
              <w:ind w:firstLine="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E"/>
              </w:rPr>
            </w:pPr>
            <w:r w:rsidRPr="0E332FA1" w:rsidR="6651C85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E"/>
              </w:rPr>
              <w:t xml:space="preserve"> </w:t>
            </w:r>
          </w:p>
          <w:p w:rsidR="62114725" w:rsidP="0E332FA1" w:rsidRDefault="62114725" w14:paraId="2B050A6E" w14:textId="250C122E">
            <w:pPr>
              <w:ind w:firstLine="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E"/>
              </w:rPr>
            </w:pPr>
            <w:r w:rsidRPr="0E332FA1" w:rsidR="6651C85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E"/>
              </w:rPr>
              <w:t>Assessment:</w:t>
            </w:r>
          </w:p>
          <w:p w:rsidR="62114725" w:rsidP="0E332FA1" w:rsidRDefault="62114725" w14:paraId="744A0B44" w14:textId="28D1AF27">
            <w:pPr>
              <w:ind w:firstLine="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E"/>
              </w:rPr>
            </w:pPr>
            <w:r w:rsidRPr="0E332FA1" w:rsidR="3D0B4114">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E"/>
              </w:rPr>
              <w:t>30% continuous assessment and 70% end-of-module assignment</w:t>
            </w:r>
          </w:p>
          <w:p w:rsidR="62114725" w:rsidP="0E332FA1" w:rsidRDefault="62114725" w14:paraId="3D4F321B" w14:textId="09DA98C3">
            <w:pPr>
              <w:ind w:firstLine="0"/>
              <w:rPr>
                <w:rFonts w:ascii="Calibri" w:hAnsi="Calibri" w:eastAsia="Calibri" w:cs="Calibri" w:asciiTheme="minorAscii" w:hAnsiTheme="minorAscii" w:eastAsiaTheme="minorAscii" w:cstheme="minorAscii"/>
                <w:b w:val="1"/>
                <w:bCs w:val="1"/>
                <w:color w:val="FF0000"/>
                <w:sz w:val="22"/>
                <w:szCs w:val="22"/>
              </w:rPr>
            </w:pPr>
          </w:p>
        </w:tc>
        <w:tc>
          <w:tcPr>
            <w:tcW w:w="1275" w:type="dxa"/>
            <w:tcBorders>
              <w:top w:val="single" w:color="auto" w:sz="8" w:space="0"/>
              <w:left w:val="single" w:color="auto" w:sz="8" w:space="0"/>
              <w:bottom w:val="single" w:color="auto" w:sz="8" w:space="0"/>
              <w:right w:val="single" w:color="auto" w:sz="8" w:space="0"/>
            </w:tcBorders>
            <w:tcMar/>
          </w:tcPr>
          <w:p w:rsidR="0B48BA75" w:rsidP="0E332FA1" w:rsidRDefault="0B48BA75" w14:paraId="638B0BEB" w14:textId="38E0E966">
            <w:pPr>
              <w:pStyle w:val="Normal"/>
              <w:jc w:val="center"/>
              <w:rPr>
                <w:rFonts w:ascii="Calibri" w:hAnsi="Calibri" w:eastAsia="Calibri" w:cs="Calibri" w:asciiTheme="minorAscii" w:hAnsiTheme="minorAscii" w:eastAsiaTheme="minorAscii" w:cstheme="minorAscii"/>
                <w:b w:val="1"/>
                <w:bCs w:val="1"/>
                <w:sz w:val="22"/>
                <w:szCs w:val="22"/>
                <w:u w:val="single"/>
                <w:lang w:val="en-GB"/>
              </w:rPr>
            </w:pPr>
            <w:r w:rsidRPr="0E332FA1" w:rsidR="698A4622">
              <w:rPr>
                <w:rFonts w:ascii="Calibri" w:hAnsi="Calibri" w:eastAsia="Calibri" w:cs="Calibri" w:asciiTheme="minorAscii" w:hAnsiTheme="minorAscii" w:eastAsiaTheme="minorAscii" w:cstheme="minorAscii"/>
                <w:b w:val="1"/>
                <w:bCs w:val="1"/>
                <w:sz w:val="22"/>
                <w:szCs w:val="22"/>
                <w:u w:val="single"/>
                <w:lang w:val="en-GB"/>
              </w:rPr>
              <w:t>1+2</w:t>
            </w:r>
          </w:p>
        </w:tc>
        <w:tc>
          <w:tcPr>
            <w:tcW w:w="1701" w:type="dxa"/>
            <w:tcBorders>
              <w:top w:val="single" w:color="auto" w:sz="8" w:space="0"/>
              <w:left w:val="single" w:color="auto" w:sz="8" w:space="0"/>
              <w:bottom w:val="single" w:color="auto" w:sz="8" w:space="0"/>
              <w:right w:val="single" w:color="auto" w:sz="8" w:space="0"/>
            </w:tcBorders>
            <w:tcMar/>
          </w:tcPr>
          <w:p w:rsidR="0B48BA75" w:rsidP="2669C0F6" w:rsidRDefault="0B48BA75" w14:paraId="10A8B8E8" w14:textId="297E0D94">
            <w:pPr>
              <w:pStyle w:val="Normal"/>
              <w:spacing w:line="259" w:lineRule="auto"/>
              <w:ind w:firstLine="0"/>
              <w:rPr>
                <w:rFonts w:ascii="Calibri" w:hAnsi="Calibri" w:eastAsia="Times New Roman" w:cs="" w:asciiTheme="minorAscii" w:hAnsiTheme="minorAscii" w:cstheme="minorBidi"/>
                <w:color w:val="auto"/>
                <w:lang w:val="en-GB"/>
              </w:rPr>
            </w:pPr>
            <w:r w:rsidRPr="2669C0F6" w:rsidR="0B48BA75">
              <w:rPr>
                <w:rFonts w:ascii="Calibri" w:hAnsi="Calibri" w:eastAsia="Times New Roman" w:cs="" w:asciiTheme="minorAscii" w:hAnsiTheme="minorAscii" w:cstheme="minorBidi"/>
                <w:color w:val="auto"/>
                <w:lang w:val="en-GB"/>
              </w:rPr>
              <w:t>Tuesday 1-3pm CSB-1008</w:t>
            </w:r>
          </w:p>
          <w:p w:rsidR="0B48BA75" w:rsidP="2669C0F6" w:rsidRDefault="0B48BA75" w14:paraId="2DE962C0" w14:textId="1FFC3975">
            <w:pPr>
              <w:pStyle w:val="Normal"/>
              <w:spacing w:line="259" w:lineRule="auto"/>
              <w:ind w:firstLine="0"/>
              <w:rPr>
                <w:rFonts w:ascii="Calibri" w:hAnsi="Calibri" w:eastAsia="Times New Roman" w:cs="" w:asciiTheme="minorAscii" w:hAnsiTheme="minorAscii" w:cstheme="minorBidi"/>
                <w:color w:val="auto"/>
                <w:lang w:val="en-GB"/>
              </w:rPr>
            </w:pPr>
            <w:r w:rsidRPr="2669C0F6" w:rsidR="0B48BA75">
              <w:rPr>
                <w:rFonts w:ascii="Calibri" w:hAnsi="Calibri" w:eastAsia="Times New Roman" w:cs="" w:asciiTheme="minorAscii" w:hAnsiTheme="minorAscii" w:cstheme="minorBidi"/>
                <w:color w:val="auto"/>
                <w:lang w:val="en-GB"/>
              </w:rPr>
              <w:t>(Semester 1)</w:t>
            </w:r>
          </w:p>
          <w:p w:rsidR="2669C0F6" w:rsidP="2669C0F6" w:rsidRDefault="2669C0F6" w14:paraId="7D82D80A" w14:textId="47D5BEBC">
            <w:pPr>
              <w:pStyle w:val="Normal"/>
              <w:spacing w:line="259" w:lineRule="auto"/>
              <w:ind w:firstLine="0"/>
              <w:rPr>
                <w:rFonts w:ascii="Calibri" w:hAnsi="Calibri" w:eastAsia="Times New Roman" w:cs="" w:asciiTheme="minorAscii" w:hAnsiTheme="minorAscii" w:cstheme="minorBidi"/>
                <w:color w:val="auto"/>
                <w:lang w:val="en-GB"/>
              </w:rPr>
            </w:pPr>
          </w:p>
          <w:p w:rsidR="2669C0F6" w:rsidP="2669C0F6" w:rsidRDefault="2669C0F6" w14:paraId="650C8114" w14:textId="196A73AB">
            <w:pPr>
              <w:pStyle w:val="Normal"/>
              <w:spacing w:line="259" w:lineRule="auto"/>
              <w:ind w:firstLine="0"/>
              <w:rPr>
                <w:rFonts w:ascii="Calibri" w:hAnsi="Calibri" w:eastAsia="Times New Roman" w:cs="" w:asciiTheme="minorAscii" w:hAnsiTheme="minorAscii" w:cstheme="minorBidi"/>
                <w:color w:val="auto"/>
                <w:lang w:val="en-GB"/>
              </w:rPr>
            </w:pPr>
          </w:p>
          <w:p w:rsidR="0B48BA75" w:rsidP="2669C0F6" w:rsidRDefault="0B48BA75" w14:paraId="197E1DBD" w14:textId="00095433">
            <w:pPr>
              <w:pStyle w:val="Normal"/>
              <w:spacing w:line="259" w:lineRule="auto"/>
              <w:ind w:firstLine="0"/>
              <w:rPr>
                <w:rFonts w:ascii="Calibri" w:hAnsi="Calibri" w:eastAsia="Times New Roman" w:cs="" w:asciiTheme="minorAscii" w:hAnsiTheme="minorAscii" w:cstheme="minorBidi"/>
                <w:color w:val="auto"/>
                <w:lang w:val="en-GB"/>
              </w:rPr>
            </w:pPr>
            <w:r w:rsidRPr="2669C0F6" w:rsidR="0B48BA75">
              <w:rPr>
                <w:rFonts w:ascii="Calibri" w:hAnsi="Calibri" w:eastAsia="Times New Roman" w:cs="" w:asciiTheme="minorAscii" w:hAnsiTheme="minorAscii" w:cstheme="minorBidi"/>
                <w:color w:val="auto"/>
                <w:lang w:val="en-GB"/>
              </w:rPr>
              <w:t>Thursday 9-11am TB303</w:t>
            </w:r>
          </w:p>
          <w:p w:rsidR="0B48BA75" w:rsidP="2669C0F6" w:rsidRDefault="0B48BA75" w14:paraId="4BF2A1D3" w14:textId="732F293F">
            <w:pPr>
              <w:pStyle w:val="Normal"/>
              <w:spacing w:line="259" w:lineRule="auto"/>
              <w:ind w:firstLine="0"/>
              <w:rPr>
                <w:rFonts w:ascii="Calibri" w:hAnsi="Calibri" w:eastAsia="Times New Roman" w:cs="" w:asciiTheme="minorAscii" w:hAnsiTheme="minorAscii" w:cstheme="minorBidi"/>
                <w:color w:val="auto"/>
                <w:lang w:val="en-GB"/>
              </w:rPr>
            </w:pPr>
            <w:r w:rsidRPr="2669C0F6" w:rsidR="0B48BA75">
              <w:rPr>
                <w:rFonts w:ascii="Calibri" w:hAnsi="Calibri" w:eastAsia="Times New Roman" w:cs="" w:asciiTheme="minorAscii" w:hAnsiTheme="minorAscii" w:cstheme="minorBidi"/>
                <w:color w:val="auto"/>
                <w:lang w:val="en-GB"/>
              </w:rPr>
              <w:t>(Semester 2)</w:t>
            </w:r>
          </w:p>
        </w:tc>
      </w:tr>
    </w:tbl>
    <w:p w:rsidR="050B9A73" w:rsidP="050B9A73" w:rsidRDefault="050B9A73" w14:paraId="0DBF47D6" w14:textId="7B40162A">
      <w:pPr>
        <w:rPr>
          <w:rFonts w:ascii="Times New Roman" w:hAnsi="Times New Roman" w:eastAsia="Times New Roman" w:cs="Times New Roman"/>
          <w:color w:val="FF0000"/>
          <w:sz w:val="20"/>
          <w:szCs w:val="20"/>
          <w:lang w:val="en-GB"/>
        </w:rPr>
      </w:pPr>
    </w:p>
    <w:p w:rsidR="00AE2B43" w:rsidP="00C104C9" w:rsidRDefault="00AE2B43" w14:paraId="32C0EA62" w14:textId="19D48631">
      <w:pPr>
        <w:ind w:left="-5" w:right="2"/>
        <w:rPr>
          <w:rFonts w:ascii="Times New Roman" w:hAnsi="Times New Roman" w:cs="Times New Roman"/>
          <w:bCs/>
          <w:color w:val="auto"/>
          <w:sz w:val="24"/>
          <w:szCs w:val="24"/>
        </w:rPr>
      </w:pPr>
    </w:p>
    <w:p w:rsidRPr="00B900A8" w:rsidR="00AE2B43" w:rsidP="00AE2B43" w:rsidRDefault="100E668F" w14:paraId="0D5878EF" w14:textId="77777777">
      <w:pPr>
        <w:pStyle w:val="Heading2"/>
      </w:pPr>
      <w:bookmarkStart w:name="_Toc1214582008" w:id="622092211"/>
      <w:r w:rsidR="55EC4F84">
        <w:rPr/>
        <w:t>Assessment Overview</w:t>
      </w:r>
      <w:bookmarkEnd w:id="622092211"/>
      <w:r w:rsidR="55EC4F84">
        <w:rPr/>
        <w:t xml:space="preserve"> </w:t>
      </w:r>
    </w:p>
    <w:p w:rsidRPr="00B900A8" w:rsidR="00AE2B43" w:rsidP="00AE2B43" w:rsidRDefault="00AE2B43" w14:paraId="162419AE" w14:textId="77777777">
      <w:pPr>
        <w:spacing w:after="0" w:line="259" w:lineRule="auto"/>
        <w:ind w:left="360" w:firstLine="0"/>
        <w:rPr>
          <w:rFonts w:ascii="Times New Roman" w:hAnsi="Times New Roman" w:cs="Times New Roman"/>
          <w:b/>
          <w:bCs/>
          <w:sz w:val="24"/>
          <w:szCs w:val="24"/>
        </w:rPr>
      </w:pPr>
      <w:r w:rsidRPr="0E332FA1" w:rsidR="0B1F1698">
        <w:rPr>
          <w:rFonts w:ascii="Times New Roman" w:hAnsi="Times New Roman" w:cs="Times New Roman"/>
          <w:b w:val="1"/>
          <w:bCs w:val="1"/>
          <w:sz w:val="24"/>
          <w:szCs w:val="24"/>
        </w:rPr>
        <w:t xml:space="preserve"> </w:t>
      </w:r>
    </w:p>
    <w:p w:rsidRPr="00B900A8" w:rsidR="00AE2B43" w:rsidP="0E332FA1" w:rsidRDefault="00AE2B43" w14:paraId="5A24E047" w14:textId="45626F97">
      <w:pPr>
        <w:spacing w:before="0" w:beforeAutospacing="off" w:after="5" w:afterAutospacing="off" w:line="247" w:lineRule="auto"/>
        <w:ind w:left="-5" w:right="2" w:hanging="10"/>
        <w:rPr>
          <w:rFonts w:ascii="Times New Roman" w:hAnsi="Times New Roman" w:eastAsia="Times New Roman" w:cs="Times New Roman"/>
          <w:noProof w:val="0"/>
          <w:color w:val="000000" w:themeColor="text1" w:themeTint="FF" w:themeShade="FF"/>
          <w:sz w:val="24"/>
          <w:szCs w:val="24"/>
          <w:lang w:val="en-IE"/>
        </w:rPr>
      </w:pPr>
      <w:r w:rsidRPr="0E332FA1" w:rsidR="71457C0B">
        <w:rPr>
          <w:rFonts w:ascii="Times New Roman" w:hAnsi="Times New Roman" w:eastAsia="Times New Roman" w:cs="Times New Roman"/>
          <w:noProof w:val="0"/>
          <w:color w:val="000000" w:themeColor="text1" w:themeTint="FF" w:themeShade="FF"/>
          <w:sz w:val="24"/>
          <w:szCs w:val="24"/>
          <w:lang w:val="en-IE"/>
        </w:rPr>
        <w:t xml:space="preserve">All 2BA lecture modules will be assessed 40% by continuous assessment and by one 60% final essay OR exam due during the University’s </w:t>
      </w:r>
      <w:r w:rsidRPr="0E332FA1" w:rsidR="5B0B4A7C">
        <w:rPr>
          <w:rFonts w:ascii="Times New Roman" w:hAnsi="Times New Roman" w:eastAsia="Times New Roman" w:cs="Times New Roman"/>
          <w:noProof w:val="0"/>
          <w:color w:val="000000" w:themeColor="text1" w:themeTint="FF" w:themeShade="FF"/>
          <w:sz w:val="24"/>
          <w:szCs w:val="24"/>
          <w:lang w:val="en-IE"/>
        </w:rPr>
        <w:t xml:space="preserve">official </w:t>
      </w:r>
      <w:r w:rsidRPr="0E332FA1" w:rsidR="71457C0B">
        <w:rPr>
          <w:rFonts w:ascii="Times New Roman" w:hAnsi="Times New Roman" w:eastAsia="Times New Roman" w:cs="Times New Roman"/>
          <w:noProof w:val="0"/>
          <w:color w:val="000000" w:themeColor="text1" w:themeTint="FF" w:themeShade="FF"/>
          <w:sz w:val="24"/>
          <w:szCs w:val="24"/>
          <w:lang w:val="en-IE"/>
        </w:rPr>
        <w:t xml:space="preserve">examinations period. Seminar module final assessments will usually be due end of semester/before the examinations period.    </w:t>
      </w:r>
    </w:p>
    <w:p w:rsidRPr="00B900A8" w:rsidR="00AE2B43" w:rsidP="0E332FA1" w:rsidRDefault="00AE2B43" w14:paraId="01F9EC2D" w14:textId="33115C35">
      <w:pPr>
        <w:ind w:left="-5" w:right="2"/>
        <w:rPr>
          <w:rFonts w:ascii="Times New Roman" w:hAnsi="Times New Roman" w:cs="Times New Roman"/>
          <w:sz w:val="24"/>
          <w:szCs w:val="24"/>
        </w:rPr>
      </w:pPr>
    </w:p>
    <w:p w:rsidRPr="00954387" w:rsidR="00C104C9" w:rsidP="00C104C9" w:rsidRDefault="51078A5E" w14:paraId="63F51122" w14:textId="3EB3FD3B">
      <w:pPr>
        <w:pStyle w:val="Heading2"/>
        <w:rPr>
          <w:color w:val="auto"/>
        </w:rPr>
      </w:pPr>
      <w:bookmarkStart w:name="_Toc145343180" w:id="852426815"/>
      <w:r w:rsidRPr="0E332FA1" w:rsidR="4E206A25">
        <w:rPr>
          <w:color w:val="auto"/>
        </w:rPr>
        <w:t>Assignment Submission &amp; Deadlines</w:t>
      </w:r>
      <w:bookmarkEnd w:id="852426815"/>
    </w:p>
    <w:p w:rsidRPr="00954387" w:rsidR="00C104C9" w:rsidP="00C104C9" w:rsidRDefault="00C104C9" w14:paraId="4B9F2D20" w14:textId="77777777">
      <w:pPr>
        <w:spacing w:after="0" w:line="259" w:lineRule="auto"/>
        <w:ind w:left="0" w:firstLine="0"/>
        <w:rPr>
          <w:rFonts w:ascii="Times New Roman" w:hAnsi="Times New Roman" w:cs="Times New Roman"/>
          <w:b/>
          <w:bCs/>
          <w:color w:val="auto"/>
          <w:sz w:val="24"/>
          <w:szCs w:val="24"/>
        </w:rPr>
      </w:pPr>
      <w:r w:rsidRPr="00954387">
        <w:rPr>
          <w:rFonts w:ascii="Times New Roman" w:hAnsi="Times New Roman" w:cs="Times New Roman"/>
          <w:b/>
          <w:bCs/>
          <w:color w:val="auto"/>
          <w:sz w:val="24"/>
          <w:szCs w:val="24"/>
        </w:rPr>
        <w:t xml:space="preserve"> </w:t>
      </w:r>
    </w:p>
    <w:p w:rsidRPr="00954387" w:rsidR="00C104C9" w:rsidP="0E332FA1" w:rsidRDefault="00C104C9" w14:paraId="4DCB4684" w14:textId="5D2890F5">
      <w:pPr>
        <w:spacing w:before="0" w:beforeAutospacing="off" w:after="5" w:afterAutospacing="off" w:line="247" w:lineRule="auto"/>
        <w:ind w:left="-5" w:right="2" w:hanging="10"/>
        <w:rPr>
          <w:rFonts w:ascii="Times New Roman" w:hAnsi="Times New Roman" w:cs="Times New Roman"/>
          <w:color w:val="auto"/>
          <w:sz w:val="24"/>
          <w:szCs w:val="24"/>
        </w:rPr>
      </w:pPr>
      <w:r w:rsidRPr="0E332FA1" w:rsidR="1AF18502">
        <w:rPr>
          <w:rFonts w:ascii="Times New Roman" w:hAnsi="Times New Roman" w:cs="Times New Roman"/>
          <w:color w:val="auto"/>
          <w:sz w:val="24"/>
          <w:szCs w:val="24"/>
        </w:rPr>
        <w:t xml:space="preserve">All essay submissions for lecture modules are done electronically via </w:t>
      </w:r>
      <w:r w:rsidRPr="0E332FA1" w:rsidR="24FDE71B">
        <w:rPr>
          <w:rFonts w:ascii="Times New Roman" w:hAnsi="Times New Roman" w:cs="Times New Roman"/>
          <w:color w:val="auto"/>
          <w:sz w:val="24"/>
          <w:szCs w:val="24"/>
        </w:rPr>
        <w:t xml:space="preserve">your </w:t>
      </w:r>
      <w:r w:rsidRPr="0E332FA1" w:rsidR="1EC91574">
        <w:rPr>
          <w:rFonts w:ascii="Times New Roman" w:hAnsi="Times New Roman" w:cs="Times New Roman"/>
          <w:color w:val="auto"/>
          <w:sz w:val="24"/>
          <w:szCs w:val="24"/>
        </w:rPr>
        <w:t>Canvas</w:t>
      </w:r>
      <w:r w:rsidRPr="0E332FA1" w:rsidR="24FDE71B">
        <w:rPr>
          <w:rFonts w:ascii="Times New Roman" w:hAnsi="Times New Roman" w:cs="Times New Roman"/>
          <w:color w:val="auto"/>
          <w:sz w:val="24"/>
          <w:szCs w:val="24"/>
        </w:rPr>
        <w:t xml:space="preserve"> account</w:t>
      </w:r>
      <w:r w:rsidRPr="0E332FA1" w:rsidR="1EC91574">
        <w:rPr>
          <w:rFonts w:ascii="Times New Roman" w:hAnsi="Times New Roman" w:cs="Times New Roman"/>
          <w:color w:val="auto"/>
          <w:sz w:val="24"/>
          <w:szCs w:val="24"/>
        </w:rPr>
        <w:t>.</w:t>
      </w:r>
      <w:r w:rsidRPr="0E332FA1" w:rsidR="1AF18502">
        <w:rPr>
          <w:rFonts w:ascii="Times New Roman" w:hAnsi="Times New Roman" w:cs="Times New Roman"/>
          <w:color w:val="auto"/>
          <w:sz w:val="24"/>
          <w:szCs w:val="24"/>
        </w:rPr>
        <w:t xml:space="preserve"> Make sure </w:t>
      </w:r>
      <w:r w:rsidRPr="0E332FA1" w:rsidR="24FDE71B">
        <w:rPr>
          <w:rFonts w:ascii="Times New Roman" w:hAnsi="Times New Roman" w:cs="Times New Roman"/>
          <w:color w:val="auto"/>
          <w:sz w:val="24"/>
          <w:szCs w:val="24"/>
        </w:rPr>
        <w:t>to check the ‘Assignments’ section within any given module</w:t>
      </w:r>
      <w:r w:rsidRPr="0E332FA1" w:rsidR="2C1A9C3F">
        <w:rPr>
          <w:rFonts w:ascii="Times New Roman" w:hAnsi="Times New Roman" w:cs="Times New Roman"/>
          <w:color w:val="auto"/>
          <w:sz w:val="24"/>
          <w:szCs w:val="24"/>
        </w:rPr>
        <w:t xml:space="preserve"> to be sure</w:t>
      </w:r>
      <w:r w:rsidRPr="0E332FA1" w:rsidR="24FDE71B">
        <w:rPr>
          <w:rFonts w:ascii="Times New Roman" w:hAnsi="Times New Roman" w:cs="Times New Roman"/>
          <w:color w:val="auto"/>
          <w:sz w:val="24"/>
          <w:szCs w:val="24"/>
        </w:rPr>
        <w:t xml:space="preserve"> that you have submitted your work successfully.  Within </w:t>
      </w:r>
      <w:r w:rsidRPr="0E332FA1" w:rsidR="2C1A9C3F">
        <w:rPr>
          <w:rFonts w:ascii="Times New Roman" w:hAnsi="Times New Roman" w:cs="Times New Roman"/>
          <w:color w:val="auto"/>
          <w:sz w:val="24"/>
          <w:szCs w:val="24"/>
        </w:rPr>
        <w:t>‘</w:t>
      </w:r>
      <w:r w:rsidRPr="0E332FA1" w:rsidR="24FDE71B">
        <w:rPr>
          <w:rFonts w:ascii="Times New Roman" w:hAnsi="Times New Roman" w:cs="Times New Roman"/>
          <w:color w:val="auto"/>
          <w:sz w:val="24"/>
          <w:szCs w:val="24"/>
        </w:rPr>
        <w:t>Assignments</w:t>
      </w:r>
      <w:r w:rsidRPr="0E332FA1" w:rsidR="2C1A9C3F">
        <w:rPr>
          <w:rFonts w:ascii="Times New Roman" w:hAnsi="Times New Roman" w:cs="Times New Roman"/>
          <w:color w:val="auto"/>
          <w:sz w:val="24"/>
          <w:szCs w:val="24"/>
        </w:rPr>
        <w:t>’</w:t>
      </w:r>
      <w:r w:rsidRPr="0E332FA1" w:rsidR="24FDE71B">
        <w:rPr>
          <w:rFonts w:ascii="Times New Roman" w:hAnsi="Times New Roman" w:cs="Times New Roman"/>
          <w:color w:val="auto"/>
          <w:sz w:val="24"/>
          <w:szCs w:val="24"/>
        </w:rPr>
        <w:t xml:space="preserve">, click on any assignment and </w:t>
      </w:r>
      <w:r w:rsidRPr="0E332FA1" w:rsidR="2C1A9C3F">
        <w:rPr>
          <w:rFonts w:ascii="Times New Roman" w:hAnsi="Times New Roman" w:cs="Times New Roman"/>
          <w:color w:val="auto"/>
          <w:sz w:val="24"/>
          <w:szCs w:val="24"/>
        </w:rPr>
        <w:t xml:space="preserve">you can see submission details </w:t>
      </w:r>
      <w:r w:rsidRPr="0E332FA1" w:rsidR="24FDE71B">
        <w:rPr>
          <w:rFonts w:ascii="Times New Roman" w:hAnsi="Times New Roman" w:cs="Times New Roman"/>
          <w:color w:val="auto"/>
          <w:sz w:val="24"/>
          <w:szCs w:val="24"/>
        </w:rPr>
        <w:t xml:space="preserve">on the </w:t>
      </w:r>
      <w:r w:rsidRPr="0E332FA1" w:rsidR="24FDE71B">
        <w:rPr>
          <w:rFonts w:ascii="Times New Roman" w:hAnsi="Times New Roman" w:cs="Times New Roman"/>
          <w:color w:val="auto"/>
          <w:sz w:val="24"/>
          <w:szCs w:val="24"/>
        </w:rPr>
        <w:t>right hand</w:t>
      </w:r>
      <w:r w:rsidRPr="0E332FA1" w:rsidR="24FDE71B">
        <w:rPr>
          <w:rFonts w:ascii="Times New Roman" w:hAnsi="Times New Roman" w:cs="Times New Roman"/>
          <w:color w:val="auto"/>
          <w:sz w:val="24"/>
          <w:szCs w:val="24"/>
        </w:rPr>
        <w:t xml:space="preserve"> side.</w:t>
      </w:r>
      <w:r w:rsidRPr="0E332FA1" w:rsidR="1F905072">
        <w:rPr>
          <w:rFonts w:ascii="Times New Roman" w:hAnsi="Times New Roman" w:cs="Times New Roman"/>
          <w:color w:val="auto"/>
          <w:sz w:val="24"/>
          <w:szCs w:val="24"/>
        </w:rPr>
        <w:t xml:space="preserve"> </w:t>
      </w:r>
      <w:r w:rsidRPr="0E332FA1" w:rsidR="1F905072">
        <w:rPr>
          <w:rFonts w:ascii="Times New Roman" w:hAnsi="Times New Roman" w:eastAsia="Times New Roman" w:cs="Times New Roman"/>
          <w:noProof w:val="0"/>
          <w:color w:val="000000" w:themeColor="text1" w:themeTint="FF" w:themeShade="FF"/>
          <w:sz w:val="24"/>
          <w:szCs w:val="24"/>
          <w:lang w:val="en-IE"/>
        </w:rPr>
        <w:t xml:space="preserve">If you are having any issues with submission, you may wish to consult the Library &amp; IT Service Desk on the ground floor of the James Hardiman Library: see </w:t>
      </w:r>
      <w:hyperlink r:id="Ra406f342de35469b">
        <w:r w:rsidRPr="0E332FA1" w:rsidR="1F905072">
          <w:rPr>
            <w:rStyle w:val="Hyperlink"/>
            <w:rFonts w:ascii="Times New Roman" w:hAnsi="Times New Roman" w:eastAsia="Times New Roman" w:cs="Times New Roman"/>
            <w:strike w:val="0"/>
            <w:dstrike w:val="0"/>
            <w:noProof w:val="0"/>
            <w:color w:val="0563C1"/>
            <w:sz w:val="24"/>
            <w:szCs w:val="24"/>
            <w:u w:val="single"/>
            <w:lang w:val="en-IE"/>
          </w:rPr>
          <w:t>https://www.universityofgalway.ie/information-solutions-services/aboutus/contactus/libraryitservicedesk/</w:t>
        </w:r>
      </w:hyperlink>
      <w:r w:rsidRPr="0E332FA1" w:rsidR="1F905072">
        <w:rPr>
          <w:rFonts w:ascii="Times New Roman" w:hAnsi="Times New Roman" w:eastAsia="Times New Roman" w:cs="Times New Roman"/>
          <w:noProof w:val="0"/>
          <w:color w:val="000000" w:themeColor="text1" w:themeTint="FF" w:themeShade="FF"/>
          <w:sz w:val="24"/>
          <w:szCs w:val="24"/>
          <w:lang w:val="en-IE"/>
        </w:rPr>
        <w:t>.</w:t>
      </w:r>
    </w:p>
    <w:p w:rsidRPr="00954387" w:rsidR="00C104C9" w:rsidP="0E332FA1" w:rsidRDefault="00C104C9" w14:paraId="3493146B" w14:textId="3B507CA4">
      <w:pPr>
        <w:ind w:left="-5" w:right="2"/>
        <w:rPr>
          <w:rFonts w:ascii="Times New Roman" w:hAnsi="Times New Roman" w:cs="Times New Roman"/>
          <w:color w:val="auto"/>
          <w:sz w:val="24"/>
          <w:szCs w:val="24"/>
        </w:rPr>
      </w:pPr>
      <w:r w:rsidRPr="0E332FA1" w:rsidR="24FDE71B">
        <w:rPr>
          <w:rFonts w:ascii="Times New Roman" w:hAnsi="Times New Roman" w:cs="Times New Roman"/>
          <w:color w:val="auto"/>
          <w:sz w:val="24"/>
          <w:szCs w:val="24"/>
        </w:rPr>
        <w:t xml:space="preserve">  </w:t>
      </w:r>
      <w:r w:rsidRPr="0E332FA1" w:rsidR="1AF18502">
        <w:rPr>
          <w:rFonts w:ascii="Times New Roman" w:hAnsi="Times New Roman" w:cs="Times New Roman"/>
          <w:color w:val="auto"/>
          <w:sz w:val="24"/>
          <w:szCs w:val="24"/>
        </w:rPr>
        <w:t xml:space="preserve"> </w:t>
      </w:r>
    </w:p>
    <w:p w:rsidRPr="00954387" w:rsidR="00C104C9" w:rsidP="00C104C9" w:rsidRDefault="00C104C9" w14:paraId="09832703" w14:textId="77777777">
      <w:pPr>
        <w:spacing w:after="0" w:line="259" w:lineRule="auto"/>
        <w:ind w:left="0" w:firstLine="0"/>
        <w:rPr>
          <w:rFonts w:ascii="Times New Roman" w:hAnsi="Times New Roman" w:cs="Times New Roman"/>
          <w:bCs/>
          <w:color w:val="auto"/>
          <w:sz w:val="24"/>
          <w:szCs w:val="24"/>
        </w:rPr>
      </w:pPr>
      <w:r w:rsidRPr="0E332FA1" w:rsidR="1AF18502">
        <w:rPr>
          <w:rFonts w:ascii="Times New Roman" w:hAnsi="Times New Roman" w:cs="Times New Roman"/>
          <w:color w:val="auto"/>
          <w:sz w:val="24"/>
          <w:szCs w:val="24"/>
        </w:rPr>
        <w:t xml:space="preserve"> </w:t>
      </w:r>
    </w:p>
    <w:p w:rsidR="5588F75F" w:rsidP="0E332FA1" w:rsidRDefault="5588F75F" w14:paraId="46BD893F" w14:textId="1A398483">
      <w:pPr>
        <w:spacing w:before="0" w:beforeAutospacing="off" w:after="5" w:afterAutospacing="off" w:line="247" w:lineRule="auto"/>
        <w:ind w:left="-5" w:right="2" w:hanging="10"/>
      </w:pPr>
      <w:r w:rsidRPr="0E332FA1" w:rsidR="5588F75F">
        <w:rPr>
          <w:rFonts w:ascii="Times New Roman" w:hAnsi="Times New Roman" w:eastAsia="Times New Roman" w:cs="Times New Roman"/>
          <w:noProof w:val="0"/>
          <w:color w:val="000000" w:themeColor="text1" w:themeTint="FF" w:themeShade="FF"/>
          <w:sz w:val="24"/>
          <w:szCs w:val="24"/>
          <w:lang w:val="en-IE"/>
        </w:rPr>
        <w:t xml:space="preserve">Please note that it is your responsibility to ensure that you upload the correct essay file to the correct submission box on Canvas. Double check that you have done this correctly (check the ‘Assignments’ tab – you should see “Submitted” for that assignment). You will face penalties—and even risk assignment failure—for uploading the wrong essay or uploading to the wrong location and failing to notice this error until after the deadline. </w:t>
      </w:r>
    </w:p>
    <w:p w:rsidR="0E332FA1" w:rsidP="0E332FA1" w:rsidRDefault="0E332FA1" w14:paraId="09286763" w14:textId="205D0CBA">
      <w:pPr>
        <w:spacing w:before="0" w:beforeAutospacing="off" w:after="33" w:afterAutospacing="off" w:line="257" w:lineRule="auto"/>
        <w:rPr>
          <w:rFonts w:ascii="Times New Roman" w:hAnsi="Times New Roman" w:eastAsia="Times New Roman" w:cs="Times New Roman"/>
          <w:b w:val="1"/>
          <w:bCs w:val="1"/>
          <w:noProof w:val="0"/>
          <w:color w:val="000000" w:themeColor="text1" w:themeTint="FF" w:themeShade="FF"/>
          <w:sz w:val="24"/>
          <w:szCs w:val="24"/>
          <w:lang w:val="en-IE"/>
        </w:rPr>
      </w:pPr>
    </w:p>
    <w:p w:rsidRPr="00C05E06" w:rsidR="00C05E06" w:rsidP="0E332FA1" w:rsidRDefault="00C05E06" w14:paraId="5A24DC9E" w14:textId="77777777">
      <w:pPr>
        <w:pStyle w:val="Heading2"/>
        <w:rPr>
          <w:b w:val="1"/>
          <w:bCs w:val="1"/>
          <w:sz w:val="28"/>
          <w:szCs w:val="28"/>
        </w:rPr>
      </w:pPr>
      <w:r w:rsidRPr="0E332FA1" w:rsidR="24498A31">
        <w:rPr>
          <w:lang w:val="en-GB"/>
        </w:rPr>
        <w:t>Policy on Extensions, Repeats and Deferrals</w:t>
      </w:r>
      <w:r w:rsidR="24498A31">
        <w:rPr/>
        <w:t> </w:t>
      </w:r>
    </w:p>
    <w:p w:rsidRPr="00C05E06" w:rsidR="00C05E06" w:rsidP="00C05E06" w:rsidRDefault="00C05E06" w14:paraId="533077E2" w14:textId="77777777">
      <w:pPr>
        <w:pStyle w:val="paragraph"/>
        <w:spacing w:before="0" w:beforeAutospacing="0" w:after="0" w:afterAutospacing="0"/>
        <w:textAlignment w:val="baseline"/>
        <w:rPr>
          <w:sz w:val="18"/>
          <w:szCs w:val="18"/>
          <w:lang w:val="en-US"/>
        </w:rPr>
      </w:pPr>
      <w:r w:rsidRPr="00C05E06">
        <w:rPr>
          <w:rStyle w:val="eop"/>
          <w:rFonts w:eastAsia="Bookman Old Style"/>
          <w:sz w:val="20"/>
          <w:szCs w:val="20"/>
          <w:lang w:val="en-US"/>
        </w:rPr>
        <w:t> </w:t>
      </w:r>
    </w:p>
    <w:p w:rsidRPr="00C05E06" w:rsidR="00C05E06" w:rsidP="0E332FA1" w:rsidRDefault="00C05E06" w14:paraId="0573F4D1" w14:textId="69F6EB0C">
      <w:pPr>
        <w:pStyle w:val="paragraph"/>
        <w:spacing w:before="0" w:beforeAutospacing="off" w:after="0" w:afterAutospacing="off"/>
        <w:textAlignment w:val="baseline"/>
        <w:rPr>
          <w:sz w:val="18"/>
          <w:szCs w:val="18"/>
          <w:lang w:val="en-US"/>
        </w:rPr>
      </w:pPr>
      <w:r w:rsidRPr="0E332FA1" w:rsidR="24498A31">
        <w:rPr>
          <w:rStyle w:val="normaltextrun"/>
          <w:rFonts w:eastAsia="Bookman Old Style"/>
          <w:lang w:val="en-GB"/>
        </w:rPr>
        <w:t xml:space="preserve">You should only seek to submit work late in the event of serious extenuating circumstances which is defined by </w:t>
      </w:r>
      <w:hyperlink r:id="R571fbf78fed84ac3">
        <w:r w:rsidRPr="0E332FA1" w:rsidR="24498A31">
          <w:rPr>
            <w:rStyle w:val="Hyperlink"/>
            <w:rFonts w:eastAsia="Bookman Old Style"/>
            <w:lang w:val="en-GB"/>
          </w:rPr>
          <w:t>university policy</w:t>
        </w:r>
      </w:hyperlink>
      <w:r w:rsidRPr="0E332FA1" w:rsidR="24498A31">
        <w:rPr>
          <w:rStyle w:val="normaltextrun"/>
          <w:rFonts w:eastAsia="Bookman Old Style"/>
          <w:lang w:val="en-GB"/>
        </w:rPr>
        <w:t xml:space="preserve"> as “serious unavoidable, unpredictable and exceptional circumstances outside the control of the student, which may negatively impact the student’s performance in assessment.”</w:t>
      </w:r>
      <w:r w:rsidRPr="0E332FA1" w:rsidR="24498A31">
        <w:rPr>
          <w:rStyle w:val="eop"/>
          <w:rFonts w:eastAsia="Bookman Old Style"/>
          <w:sz w:val="22"/>
          <w:szCs w:val="22"/>
          <w:lang w:val="en-US"/>
        </w:rPr>
        <w:t> </w:t>
      </w:r>
    </w:p>
    <w:p w:rsidRPr="00C05E06" w:rsidR="00C05E06" w:rsidP="00C05E06" w:rsidRDefault="00C05E06" w14:paraId="4C83B5FD" w14:textId="77777777">
      <w:pPr>
        <w:pStyle w:val="paragraph"/>
        <w:spacing w:before="0" w:beforeAutospacing="0" w:after="0" w:afterAutospacing="0"/>
        <w:textAlignment w:val="baseline"/>
        <w:rPr>
          <w:sz w:val="18"/>
          <w:szCs w:val="18"/>
          <w:lang w:val="en-US"/>
        </w:rPr>
      </w:pPr>
      <w:r w:rsidRPr="00C05E06">
        <w:rPr>
          <w:rStyle w:val="eop"/>
          <w:rFonts w:eastAsia="Bookman Old Style"/>
          <w:sz w:val="22"/>
          <w:szCs w:val="22"/>
          <w:lang w:val="en-US"/>
        </w:rPr>
        <w:t> </w:t>
      </w:r>
    </w:p>
    <w:p w:rsidRPr="00C05E06" w:rsidR="00C05E06" w:rsidP="00C05E06" w:rsidRDefault="00C05E06" w14:paraId="73E9905C" w14:textId="77777777">
      <w:pPr>
        <w:pStyle w:val="paragraph"/>
        <w:spacing w:before="0" w:beforeAutospacing="0" w:after="0" w:afterAutospacing="0"/>
        <w:textAlignment w:val="baseline"/>
        <w:rPr>
          <w:sz w:val="18"/>
          <w:szCs w:val="18"/>
          <w:lang w:val="en-US"/>
        </w:rPr>
      </w:pPr>
      <w:r w:rsidRPr="00C05E06">
        <w:rPr>
          <w:rStyle w:val="normaltextrun"/>
          <w:rFonts w:eastAsia="Bookman Old Style"/>
          <w:szCs w:val="22"/>
          <w:lang w:val="en-GB"/>
        </w:rPr>
        <w:t xml:space="preserve">A full list of what DOES and DOES not count as extenuating circumstances is available </w:t>
      </w:r>
      <w:hyperlink w:tgtFrame="_blank" w:history="1" r:id="rId30">
        <w:r w:rsidRPr="00C05E06">
          <w:rPr>
            <w:rStyle w:val="normaltextrun"/>
            <w:rFonts w:eastAsia="Bookman Old Style"/>
            <w:szCs w:val="22"/>
            <w:u w:val="single"/>
            <w:lang w:val="en-GB"/>
          </w:rPr>
          <w:t>here.</w:t>
        </w:r>
      </w:hyperlink>
      <w:r w:rsidRPr="00C05E06">
        <w:rPr>
          <w:rStyle w:val="eop"/>
          <w:rFonts w:eastAsia="Bookman Old Style"/>
          <w:sz w:val="20"/>
          <w:szCs w:val="20"/>
          <w:lang w:val="en-US"/>
        </w:rPr>
        <w:t> </w:t>
      </w:r>
    </w:p>
    <w:p w:rsidRPr="00C05E06" w:rsidR="00C05E06" w:rsidP="00C05E06" w:rsidRDefault="00C05E06" w14:paraId="62541760" w14:textId="77777777">
      <w:pPr>
        <w:pStyle w:val="paragraph"/>
        <w:spacing w:before="0" w:beforeAutospacing="0" w:after="0" w:afterAutospacing="0"/>
        <w:textAlignment w:val="baseline"/>
        <w:rPr>
          <w:sz w:val="18"/>
          <w:szCs w:val="18"/>
          <w:lang w:val="en-US"/>
        </w:rPr>
      </w:pPr>
      <w:r w:rsidRPr="00C05E06">
        <w:rPr>
          <w:rStyle w:val="eop"/>
          <w:rFonts w:eastAsia="Bookman Old Style"/>
          <w:sz w:val="22"/>
          <w:szCs w:val="22"/>
          <w:lang w:val="en-US"/>
        </w:rPr>
        <w:t> </w:t>
      </w:r>
    </w:p>
    <w:p w:rsidRPr="00C05E06" w:rsidR="00C05E06" w:rsidP="00C05E06" w:rsidRDefault="00C05E06" w14:paraId="4F11A4C0" w14:textId="77777777">
      <w:pPr>
        <w:pStyle w:val="paragraph"/>
        <w:spacing w:before="0" w:beforeAutospacing="0" w:after="0" w:afterAutospacing="0"/>
        <w:textAlignment w:val="baseline"/>
        <w:rPr>
          <w:sz w:val="18"/>
          <w:szCs w:val="18"/>
          <w:lang w:val="en-US"/>
        </w:rPr>
      </w:pPr>
      <w:r w:rsidRPr="00C05E06">
        <w:rPr>
          <w:rStyle w:val="normaltextrun"/>
          <w:rFonts w:eastAsia="Bookman Old Style"/>
          <w:szCs w:val="22"/>
          <w:lang w:val="en-GB"/>
        </w:rPr>
        <w:t xml:space="preserve">If you have met the grounds for extenuating circumstances, you will seek either: </w:t>
      </w:r>
      <w:r w:rsidRPr="00C05E06">
        <w:rPr>
          <w:rStyle w:val="eop"/>
          <w:rFonts w:eastAsia="Bookman Old Style"/>
          <w:sz w:val="22"/>
          <w:szCs w:val="22"/>
          <w:lang w:val="en-US"/>
        </w:rPr>
        <w:t> </w:t>
      </w:r>
    </w:p>
    <w:p w:rsidRPr="00C05E06" w:rsidR="00C05E06" w:rsidP="00C05E06" w:rsidRDefault="00C05E06" w14:paraId="72EA42A6" w14:textId="77777777">
      <w:pPr>
        <w:pStyle w:val="paragraph"/>
        <w:spacing w:before="0" w:beforeAutospacing="0" w:after="0" w:afterAutospacing="0"/>
        <w:textAlignment w:val="baseline"/>
        <w:rPr>
          <w:sz w:val="18"/>
          <w:szCs w:val="18"/>
          <w:lang w:val="en-US"/>
        </w:rPr>
      </w:pPr>
      <w:r w:rsidRPr="00C05E06">
        <w:rPr>
          <w:rStyle w:val="eop"/>
          <w:rFonts w:eastAsia="Bookman Old Style"/>
          <w:sz w:val="22"/>
          <w:szCs w:val="22"/>
          <w:lang w:val="en-US"/>
        </w:rPr>
        <w:t> </w:t>
      </w:r>
    </w:p>
    <w:p w:rsidRPr="00C05E06" w:rsidR="00C05E06" w:rsidP="00C05E06" w:rsidRDefault="00C05E06" w14:paraId="200BBF89" w14:textId="77777777">
      <w:pPr>
        <w:pStyle w:val="paragraph"/>
        <w:numPr>
          <w:ilvl w:val="0"/>
          <w:numId w:val="31"/>
        </w:numPr>
        <w:spacing w:before="0" w:beforeAutospacing="0" w:after="0" w:afterAutospacing="0"/>
        <w:ind w:left="1080" w:firstLine="0"/>
        <w:textAlignment w:val="baseline"/>
        <w:rPr>
          <w:sz w:val="20"/>
          <w:szCs w:val="20"/>
          <w:lang w:val="en-US"/>
        </w:rPr>
      </w:pPr>
      <w:r w:rsidRPr="00C05E06">
        <w:rPr>
          <w:rStyle w:val="normaltextrun"/>
          <w:rFonts w:eastAsia="Bookman Old Style"/>
          <w:bCs/>
          <w:szCs w:val="22"/>
          <w:lang w:val="en-GB"/>
        </w:rPr>
        <w:t>An extension:</w:t>
      </w:r>
      <w:r w:rsidRPr="00C05E06">
        <w:rPr>
          <w:rStyle w:val="normaltextrun"/>
          <w:rFonts w:eastAsia="Bookman Old Style"/>
          <w:szCs w:val="22"/>
          <w:lang w:val="en-GB"/>
        </w:rPr>
        <w:t xml:space="preserve"> This is when the College of Arts Office and/or Head of Year/Programme allows you to submit work late without penalty following a process of application with documentation (i.e. medical or other certificates). </w:t>
      </w:r>
      <w:r w:rsidRPr="00C05E06">
        <w:rPr>
          <w:rStyle w:val="eop"/>
          <w:rFonts w:eastAsia="Bookman Old Style"/>
          <w:sz w:val="22"/>
          <w:szCs w:val="22"/>
          <w:lang w:val="en-US"/>
        </w:rPr>
        <w:t> </w:t>
      </w:r>
    </w:p>
    <w:p w:rsidRPr="00C05E06" w:rsidR="00C05E06" w:rsidP="00C05E06" w:rsidRDefault="00C05E06" w14:paraId="7DBFAD87" w14:textId="77777777">
      <w:pPr>
        <w:pStyle w:val="paragraph"/>
        <w:numPr>
          <w:ilvl w:val="0"/>
          <w:numId w:val="32"/>
        </w:numPr>
        <w:spacing w:before="0" w:beforeAutospacing="0" w:after="0" w:afterAutospacing="0"/>
        <w:ind w:left="1080" w:firstLine="0"/>
        <w:textAlignment w:val="baseline"/>
        <w:rPr>
          <w:sz w:val="20"/>
          <w:szCs w:val="20"/>
          <w:lang w:val="en-US"/>
        </w:rPr>
      </w:pPr>
      <w:r w:rsidRPr="00C05E06">
        <w:rPr>
          <w:rStyle w:val="normaltextrun"/>
          <w:rFonts w:eastAsia="Bookman Old Style"/>
          <w:bCs/>
          <w:szCs w:val="22"/>
          <w:lang w:val="en-GB"/>
        </w:rPr>
        <w:t xml:space="preserve">A deferral: </w:t>
      </w:r>
      <w:r w:rsidRPr="00C05E06">
        <w:rPr>
          <w:rStyle w:val="normaltextrun"/>
          <w:rFonts w:eastAsia="Bookman Old Style"/>
          <w:szCs w:val="22"/>
          <w:lang w:val="en-GB"/>
        </w:rPr>
        <w:t xml:space="preserve">This is when you get College of Arts Office permission to submit outstanding work without penalty in the autumn exam (‘Second Sitting’) period. </w:t>
      </w:r>
      <w:r w:rsidRPr="00C05E06">
        <w:rPr>
          <w:rStyle w:val="eop"/>
          <w:rFonts w:eastAsia="Bookman Old Style"/>
          <w:sz w:val="22"/>
          <w:szCs w:val="22"/>
          <w:lang w:val="en-US"/>
        </w:rPr>
        <w:t> </w:t>
      </w:r>
    </w:p>
    <w:p w:rsidR="00C05E06" w:rsidP="00C05E06" w:rsidRDefault="00C05E06" w14:paraId="3D710E2D" w14:textId="1A2005E7">
      <w:pPr>
        <w:pStyle w:val="paragraph"/>
        <w:spacing w:before="0" w:beforeAutospacing="0" w:after="0" w:afterAutospacing="0"/>
        <w:textAlignment w:val="baseline"/>
        <w:rPr>
          <w:rStyle w:val="eop"/>
          <w:rFonts w:eastAsia="Bookman Old Style"/>
          <w:sz w:val="22"/>
          <w:szCs w:val="22"/>
          <w:lang w:val="en-US"/>
        </w:rPr>
      </w:pPr>
      <w:r w:rsidRPr="0E332FA1" w:rsidR="24498A31">
        <w:rPr>
          <w:rStyle w:val="normaltextrun"/>
          <w:rFonts w:eastAsia="Bookman Old Style"/>
          <w:lang w:val="en-GB"/>
        </w:rPr>
        <w:t xml:space="preserve">  </w:t>
      </w:r>
      <w:r w:rsidRPr="0E332FA1" w:rsidR="24498A31">
        <w:rPr>
          <w:rStyle w:val="eop"/>
          <w:rFonts w:eastAsia="Bookman Old Style"/>
          <w:sz w:val="22"/>
          <w:szCs w:val="22"/>
          <w:lang w:val="en-US"/>
        </w:rPr>
        <w:t> </w:t>
      </w:r>
    </w:p>
    <w:p w:rsidRPr="00C05E06" w:rsidR="00C05E06" w:rsidP="00C05E06" w:rsidRDefault="00C05E06" w14:paraId="3539B12F" w14:textId="0367B123">
      <w:pPr>
        <w:pStyle w:val="paragraph"/>
        <w:spacing w:before="0" w:beforeAutospacing="0" w:after="0" w:afterAutospacing="0"/>
        <w:jc w:val="both"/>
        <w:textAlignment w:val="baseline"/>
        <w:rPr>
          <w:b/>
          <w:u w:val="single"/>
        </w:rPr>
      </w:pPr>
      <w:r w:rsidRPr="00C05E06">
        <w:rPr>
          <w:rStyle w:val="normaltextrun"/>
          <w:rFonts w:eastAsia="Bookman Old Style"/>
          <w:b/>
          <w:bCs/>
          <w:u w:val="single"/>
          <w:lang w:val="en-GB"/>
        </w:rPr>
        <w:t xml:space="preserve">Extensions </w:t>
      </w:r>
    </w:p>
    <w:p w:rsidR="11B7AD1A" w:rsidP="0E332FA1" w:rsidRDefault="11B7AD1A" w14:paraId="5721A3FD" w14:textId="34C0375C">
      <w:pPr>
        <w:pStyle w:val="paragraph"/>
        <w:spacing w:before="0" w:beforeAutospacing="off" w:after="0" w:afterAutospacing="off"/>
        <w:rPr>
          <w:sz w:val="18"/>
          <w:szCs w:val="18"/>
          <w:lang w:val="en-US"/>
        </w:rPr>
      </w:pPr>
      <w:r w:rsidRPr="0E332FA1" w:rsidR="43C8F431">
        <w:rPr>
          <w:rStyle w:val="eop"/>
          <w:rFonts w:eastAsia="Bookman Old Style"/>
          <w:sz w:val="22"/>
          <w:szCs w:val="22"/>
          <w:lang w:val="en-US"/>
        </w:rPr>
        <w:t> </w:t>
      </w:r>
      <w:r w:rsidRPr="0E332FA1" w:rsidR="43C8F431">
        <w:rPr>
          <w:rFonts w:ascii="Times New Roman" w:hAnsi="Times New Roman" w:eastAsia="Times New Roman" w:cs="Times New Roman"/>
          <w:noProof w:val="0"/>
          <w:sz w:val="24"/>
          <w:szCs w:val="24"/>
          <w:lang w:val="en-GB"/>
        </w:rPr>
        <w:t xml:space="preserve">Individual module convenors/lecturers cannot give extensions for substantial assignments (over 20%) under any circumstances.  </w:t>
      </w:r>
      <w:r w:rsidRPr="0E332FA1" w:rsidR="43C8F431">
        <w:rPr>
          <w:rFonts w:ascii="Times New Roman" w:hAnsi="Times New Roman" w:eastAsia="Times New Roman" w:cs="Times New Roman"/>
          <w:noProof w:val="0"/>
          <w:sz w:val="22"/>
          <w:szCs w:val="22"/>
          <w:lang w:val="en-US"/>
        </w:rPr>
        <w:t xml:space="preserve"> </w:t>
      </w:r>
    </w:p>
    <w:p w:rsidR="11B7AD1A" w:rsidP="0E332FA1" w:rsidRDefault="11B7AD1A" w14:paraId="06C72454" w14:textId="3FDE83BF">
      <w:pPr>
        <w:spacing w:before="0" w:beforeAutospacing="off" w:after="0" w:afterAutospacing="off"/>
      </w:pPr>
      <w:r w:rsidRPr="0E332FA1" w:rsidR="43C8F431">
        <w:rPr>
          <w:rFonts w:ascii="Times New Roman" w:hAnsi="Times New Roman" w:eastAsia="Times New Roman" w:cs="Times New Roman"/>
          <w:noProof w:val="0"/>
          <w:sz w:val="22"/>
          <w:szCs w:val="22"/>
          <w:lang w:val="en-US"/>
        </w:rPr>
        <w:t xml:space="preserve"> </w:t>
      </w:r>
    </w:p>
    <w:p w:rsidR="11B7AD1A" w:rsidP="0E332FA1" w:rsidRDefault="11B7AD1A" w14:paraId="218C7BCC" w14:textId="188ABD96">
      <w:pPr>
        <w:spacing w:before="0" w:beforeAutospacing="off" w:after="0" w:afterAutospacing="off"/>
      </w:pPr>
      <w:r w:rsidRPr="0E332FA1" w:rsidR="43C8F431">
        <w:rPr>
          <w:rFonts w:ascii="Times New Roman" w:hAnsi="Times New Roman" w:eastAsia="Times New Roman" w:cs="Times New Roman"/>
          <w:noProof w:val="0"/>
          <w:sz w:val="24"/>
          <w:szCs w:val="24"/>
          <w:lang w:val="en-GB"/>
        </w:rPr>
        <w:t>For an extension of seven days or less, you must contact your Head of Year/Programme. E</w:t>
      </w:r>
      <w:r w:rsidRPr="0E332FA1" w:rsidR="43C8F431">
        <w:rPr>
          <w:rFonts w:ascii="Times New Roman" w:hAnsi="Times New Roman" w:eastAsia="Times New Roman" w:cs="Times New Roman"/>
          <w:noProof w:val="0"/>
          <w:sz w:val="24"/>
          <w:szCs w:val="24"/>
          <w:lang w:val="en-US"/>
        </w:rPr>
        <w:t>xtensions</w:t>
      </w:r>
      <w:r w:rsidRPr="0E332FA1" w:rsidR="43C8F431">
        <w:rPr>
          <w:rFonts w:ascii="Times New Roman" w:hAnsi="Times New Roman" w:eastAsia="Times New Roman" w:cs="Times New Roman"/>
          <w:noProof w:val="0"/>
          <w:sz w:val="24"/>
          <w:szCs w:val="24"/>
          <w:lang w:val="en-US"/>
        </w:rPr>
        <w:t xml:space="preserve"> are not granted for issues stemming from poor time management, extracurricular activities, or employment commitments. Please also note that technology issues (e.g. a computer crash) are never grounds for an essay extension. It is your responsibility to back up your work carefully.</w:t>
      </w:r>
    </w:p>
    <w:p w:rsidR="11B7AD1A" w:rsidP="277BD030" w:rsidRDefault="11B7AD1A" w14:paraId="0CB9CE43" w14:textId="133ED148">
      <w:pPr>
        <w:spacing w:before="240" w:beforeAutospacing="off" w:after="240" w:afterAutospacing="off"/>
        <w:rPr>
          <w:rFonts w:ascii="Times New Roman" w:hAnsi="Times New Roman" w:eastAsia="Times New Roman" w:cs="Times New Roman"/>
          <w:noProof w:val="0"/>
          <w:sz w:val="24"/>
          <w:szCs w:val="24"/>
          <w:lang w:val="en-US"/>
        </w:rPr>
      </w:pPr>
      <w:r w:rsidRPr="277BD030" w:rsidR="43C8F431">
        <w:rPr>
          <w:rFonts w:ascii="Times New Roman" w:hAnsi="Times New Roman" w:eastAsia="Times New Roman" w:cs="Times New Roman"/>
          <w:noProof w:val="0"/>
          <w:sz w:val="24"/>
          <w:szCs w:val="24"/>
          <w:lang w:val="en-US"/>
        </w:rPr>
        <w:t>If you seek an extension for more than seven days, you must request it from the College of Arts Office (</w:t>
      </w:r>
      <w:hyperlink r:id="R84b03512f16e4c8a">
        <w:r w:rsidRPr="277BD030" w:rsidR="43C8F431">
          <w:rPr>
            <w:rStyle w:val="Hyperlink"/>
            <w:rFonts w:ascii="Times New Roman" w:hAnsi="Times New Roman" w:eastAsia="Times New Roman" w:cs="Times New Roman"/>
            <w:noProof w:val="0"/>
            <w:sz w:val="24"/>
            <w:szCs w:val="24"/>
            <w:lang w:val="en-US"/>
          </w:rPr>
          <w:t>artsundergrad@universityofgalway.ie</w:t>
        </w:r>
      </w:hyperlink>
      <w:r w:rsidRPr="277BD030" w:rsidR="43C8F431">
        <w:rPr>
          <w:rFonts w:ascii="Times New Roman" w:hAnsi="Times New Roman" w:eastAsia="Times New Roman" w:cs="Times New Roman"/>
          <w:noProof w:val="0"/>
          <w:sz w:val="24"/>
          <w:szCs w:val="24"/>
          <w:lang w:val="en-US"/>
        </w:rPr>
        <w:t>). You will need to fill out the College’s</w:t>
      </w:r>
      <w:r w:rsidRPr="277BD030" w:rsidR="43C8F431">
        <w:rPr>
          <w:rFonts w:ascii="Times New Roman" w:hAnsi="Times New Roman" w:eastAsia="Times New Roman" w:cs="Times New Roman"/>
          <w:noProof w:val="0"/>
          <w:color w:val="5B9AD5"/>
          <w:sz w:val="24"/>
          <w:szCs w:val="24"/>
          <w:lang w:val="en-US"/>
        </w:rPr>
        <w:t xml:space="preserve"> </w:t>
      </w:r>
      <w:r w:rsidRPr="277BD030" w:rsidR="43C8F431">
        <w:rPr>
          <w:rFonts w:ascii="Times New Roman" w:hAnsi="Times New Roman" w:eastAsia="Times New Roman" w:cs="Times New Roman"/>
          <w:strike w:val="0"/>
          <w:dstrike w:val="0"/>
          <w:noProof w:val="0"/>
          <w:sz w:val="24"/>
          <w:szCs w:val="24"/>
          <w:lang w:val="en-US"/>
        </w:rPr>
        <w:t>Extenuating Circumstances form</w:t>
      </w:r>
      <w:r w:rsidRPr="277BD030" w:rsidR="5AD63609">
        <w:rPr>
          <w:rFonts w:ascii="Times New Roman" w:hAnsi="Times New Roman" w:eastAsia="Times New Roman" w:cs="Times New Roman"/>
          <w:strike w:val="0"/>
          <w:dstrike w:val="0"/>
          <w:noProof w:val="0"/>
          <w:sz w:val="24"/>
          <w:szCs w:val="24"/>
          <w:lang w:val="en-US"/>
        </w:rPr>
        <w:t xml:space="preserve">: </w:t>
      </w:r>
      <w:r w:rsidRPr="277BD030" w:rsidR="5AD63609">
        <w:rPr>
          <w:rStyle w:val="Hyperlink"/>
          <w:rFonts w:ascii="Times New Roman" w:hAnsi="Times New Roman" w:eastAsia="Times New Roman" w:cs="Times New Roman"/>
          <w:strike w:val="0"/>
          <w:dstrike w:val="0"/>
          <w:noProof w:val="0"/>
          <w:sz w:val="24"/>
          <w:szCs w:val="24"/>
          <w:lang w:val="en-US"/>
        </w:rPr>
        <w:t>https://forms.office.com/pages/responsepage.aspx?id=hrHjE0bEq0qcbZq5u3aBbHAAUr38P-1AktKWlC1wnpFUN0FJWDA5V0JFMEJFUzY3Ulo3OUNVMDZQViQlQCN0PWcu&amp;route=shorturl</w:t>
      </w:r>
    </w:p>
    <w:p w:rsidR="11B7AD1A" w:rsidP="0E332FA1" w:rsidRDefault="11B7AD1A" w14:paraId="59D8457B" w14:textId="769ED47B">
      <w:pPr>
        <w:spacing w:before="0" w:beforeAutospacing="off" w:after="0" w:afterAutospacing="off"/>
      </w:pPr>
      <w:r w:rsidRPr="11442897" w:rsidR="43C8F431">
        <w:rPr>
          <w:rFonts w:ascii="Times New Roman" w:hAnsi="Times New Roman" w:eastAsia="Times New Roman" w:cs="Times New Roman"/>
          <w:noProof w:val="0"/>
          <w:sz w:val="24"/>
          <w:szCs w:val="24"/>
          <w:lang w:val="en-GB"/>
        </w:rPr>
        <w:t xml:space="preserve">You should include with this form your copies of a medical certificate, a letter from a student counsellor, or other relevant documentation. </w:t>
      </w:r>
      <w:r w:rsidRPr="11442897" w:rsidR="43C8F431">
        <w:rPr>
          <w:rFonts w:ascii="Times New Roman" w:hAnsi="Times New Roman" w:eastAsia="Times New Roman" w:cs="Times New Roman"/>
          <w:noProof w:val="0"/>
          <w:sz w:val="22"/>
          <w:szCs w:val="22"/>
          <w:lang w:val="en-US"/>
        </w:rPr>
        <w:t xml:space="preserve"> </w:t>
      </w:r>
    </w:p>
    <w:p w:rsidR="11442897" w:rsidP="11442897" w:rsidRDefault="11442897" w14:paraId="099F3E1B" w14:textId="31791D55">
      <w:pPr>
        <w:spacing w:before="0" w:beforeAutospacing="off" w:after="0" w:afterAutospacing="off"/>
        <w:rPr>
          <w:rFonts w:ascii="Times New Roman" w:hAnsi="Times New Roman" w:eastAsia="Times New Roman" w:cs="Times New Roman"/>
          <w:noProof w:val="0"/>
          <w:sz w:val="22"/>
          <w:szCs w:val="22"/>
          <w:lang w:val="en-US"/>
        </w:rPr>
      </w:pPr>
    </w:p>
    <w:p w:rsidR="7E917773" w:rsidP="11442897" w:rsidRDefault="7E917773" w14:paraId="5C1F0125" w14:textId="3DAA5A1E">
      <w:pPr>
        <w:ind w:left="0"/>
        <w:rPr>
          <w:rFonts w:ascii="Times New Roman" w:hAnsi="Times New Roman" w:eastAsia="Times New Roman" w:cs="Times New Roman"/>
          <w:noProof w:val="0"/>
          <w:sz w:val="22"/>
          <w:szCs w:val="22"/>
          <w:lang w:val="en-US"/>
        </w:rPr>
      </w:pPr>
      <w:r w:rsidRPr="11442897" w:rsidR="7E917773">
        <w:rPr>
          <w:rFonts w:ascii="Times New Roman" w:hAnsi="Times New Roman" w:eastAsia="Times New Roman" w:cs="Times New Roman"/>
          <w:b w:val="0"/>
          <w:bCs w:val="0"/>
          <w:i w:val="0"/>
          <w:iCs w:val="0"/>
          <w:caps w:val="0"/>
          <w:smallCaps w:val="0"/>
          <w:noProof w:val="0"/>
          <w:sz w:val="24"/>
          <w:szCs w:val="24"/>
          <w:lang w:val="en-GB"/>
        </w:rPr>
        <w:t xml:space="preserve">Review again the full university policy on extenuating circumstances here: </w:t>
      </w:r>
      <w:hyperlink r:id="R14d29101e64743c2">
        <w:r w:rsidRPr="11442897" w:rsidR="7E917773">
          <w:rPr>
            <w:rStyle w:val="Hyperlink"/>
            <w:rFonts w:ascii="Times New Roman" w:hAnsi="Times New Roman" w:eastAsia="Times New Roman" w:cs="Times New Roman"/>
            <w:b w:val="0"/>
            <w:bCs w:val="0"/>
            <w:i w:val="0"/>
            <w:iCs w:val="0"/>
            <w:caps w:val="0"/>
            <w:smallCaps w:val="0"/>
            <w:strike w:val="0"/>
            <w:dstrike w:val="0"/>
            <w:noProof w:val="0"/>
            <w:sz w:val="24"/>
            <w:szCs w:val="24"/>
            <w:lang w:val="en-GB"/>
          </w:rPr>
          <w:t>https://www.universityofgalway.ie/media/registrar/contentfrommay1st2024/policies/QA209-Extenuating-Circumstances-Oct-2025.pdf</w:t>
        </w:r>
      </w:hyperlink>
      <w:r w:rsidRPr="11442897" w:rsidR="7E9177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11442897" w:rsidR="7E917773">
        <w:rPr>
          <w:rFonts w:ascii="Times New Roman" w:hAnsi="Times New Roman" w:eastAsia="Times New Roman" w:cs="Times New Roman"/>
          <w:noProof w:val="0"/>
          <w:sz w:val="22"/>
          <w:szCs w:val="22"/>
          <w:lang w:val="en-US"/>
        </w:rPr>
        <w:t xml:space="preserve"> </w:t>
      </w:r>
    </w:p>
    <w:p w:rsidR="11442897" w:rsidP="11442897" w:rsidRDefault="11442897" w14:paraId="429179E5" w14:textId="00DC43D8">
      <w:pPr>
        <w:spacing w:before="0" w:beforeAutospacing="off" w:after="0" w:afterAutospacing="off"/>
        <w:rPr>
          <w:rFonts w:ascii="Times New Roman" w:hAnsi="Times New Roman" w:eastAsia="Times New Roman" w:cs="Times New Roman"/>
          <w:noProof w:val="0"/>
          <w:sz w:val="22"/>
          <w:szCs w:val="22"/>
          <w:lang w:val="en-US"/>
        </w:rPr>
      </w:pPr>
    </w:p>
    <w:p w:rsidR="11B7AD1A" w:rsidP="0E332FA1" w:rsidRDefault="11B7AD1A" w14:paraId="2C336C3E" w14:textId="1A0A9355">
      <w:pPr>
        <w:spacing w:before="0" w:beforeAutospacing="off" w:after="0" w:afterAutospacing="off"/>
      </w:pPr>
      <w:r w:rsidRPr="0E332FA1" w:rsidR="43C8F431">
        <w:rPr>
          <w:rFonts w:ascii="Times New Roman" w:hAnsi="Times New Roman" w:eastAsia="Times New Roman" w:cs="Times New Roman"/>
          <w:noProof w:val="0"/>
          <w:sz w:val="22"/>
          <w:szCs w:val="22"/>
          <w:lang w:val="en-US"/>
        </w:rPr>
        <w:t xml:space="preserve"> </w:t>
      </w:r>
    </w:p>
    <w:p w:rsidR="11B7AD1A" w:rsidP="0E332FA1" w:rsidRDefault="11B7AD1A" w14:paraId="021AC3A4" w14:textId="7804F0D0">
      <w:pPr>
        <w:spacing w:before="0" w:beforeAutospacing="off" w:after="0" w:afterAutospacing="off"/>
      </w:pPr>
      <w:r w:rsidRPr="0E332FA1" w:rsidR="43C8F431">
        <w:rPr>
          <w:rFonts w:ascii="Times New Roman" w:hAnsi="Times New Roman" w:eastAsia="Times New Roman" w:cs="Times New Roman"/>
          <w:noProof w:val="0"/>
          <w:color w:val="000000" w:themeColor="text1" w:themeTint="FF" w:themeShade="FF"/>
          <w:sz w:val="24"/>
          <w:szCs w:val="24"/>
          <w:lang w:val="en-US"/>
        </w:rPr>
        <w:t>Students registered with DSS whose reasonable accommodations include leniency regarding deadlines can still contact the Head of Year for extension requests of up to two weeks. Requests for longer periods will generally need to go to the College via the Extenuating Circumstances process above. Please note that leniency with deadlines is not automatically applied; specific requests will still need to be made and granted.</w:t>
      </w:r>
    </w:p>
    <w:p w:rsidR="11B7AD1A" w:rsidP="0E332FA1" w:rsidRDefault="11B7AD1A" w14:paraId="5EA0B105" w14:textId="6F96B533">
      <w:pPr>
        <w:spacing w:before="0" w:beforeAutospacing="off" w:after="0" w:afterAutospacing="off"/>
      </w:pPr>
      <w:r w:rsidRPr="0E332FA1" w:rsidR="43C8F431">
        <w:rPr>
          <w:rFonts w:ascii="Times New Roman" w:hAnsi="Times New Roman" w:eastAsia="Times New Roman" w:cs="Times New Roman"/>
          <w:noProof w:val="0"/>
          <w:color w:val="000000" w:themeColor="text1" w:themeTint="FF" w:themeShade="FF"/>
          <w:sz w:val="24"/>
          <w:szCs w:val="24"/>
          <w:lang w:val="en-US"/>
        </w:rPr>
        <w:t xml:space="preserve"> </w:t>
      </w:r>
    </w:p>
    <w:p w:rsidR="11B7AD1A" w:rsidP="0E332FA1" w:rsidRDefault="11B7AD1A" w14:paraId="017A91B5" w14:textId="4BD81844">
      <w:pPr>
        <w:spacing w:before="0" w:beforeAutospacing="off" w:after="0" w:afterAutospacing="off"/>
      </w:pPr>
      <w:r w:rsidRPr="0E332FA1" w:rsidR="43C8F431">
        <w:rPr>
          <w:rFonts w:ascii="Times New Roman" w:hAnsi="Times New Roman" w:eastAsia="Times New Roman" w:cs="Times New Roman"/>
          <w:noProof w:val="0"/>
          <w:color w:val="000000" w:themeColor="text1" w:themeTint="FF" w:themeShade="FF"/>
          <w:sz w:val="24"/>
          <w:szCs w:val="24"/>
          <w:lang w:val="en-US"/>
        </w:rPr>
        <w:t>Any applicable late penalties are applied automatically. Please get in touch promptly with a full explanation for any late work.</w:t>
      </w:r>
    </w:p>
    <w:p w:rsidR="11B7AD1A" w:rsidP="0E332FA1" w:rsidRDefault="11B7AD1A" w14:paraId="753FA23D" w14:textId="54B1805E">
      <w:pPr>
        <w:spacing w:before="0" w:beforeAutospacing="off" w:after="0" w:afterAutospacing="off"/>
      </w:pPr>
      <w:r w:rsidRPr="0E332FA1" w:rsidR="43C8F431">
        <w:rPr>
          <w:rFonts w:ascii="Times New Roman" w:hAnsi="Times New Roman" w:eastAsia="Times New Roman" w:cs="Times New Roman"/>
          <w:noProof w:val="0"/>
          <w:sz w:val="24"/>
          <w:szCs w:val="24"/>
          <w:lang w:val="en-US"/>
        </w:rPr>
        <w:t xml:space="preserve"> </w:t>
      </w:r>
    </w:p>
    <w:p w:rsidR="11B7AD1A" w:rsidP="0E332FA1" w:rsidRDefault="11B7AD1A" w14:paraId="0B6D9AC1" w14:textId="54269C4D">
      <w:pPr>
        <w:spacing w:before="0" w:beforeAutospacing="off" w:after="0" w:afterAutospacing="off"/>
      </w:pPr>
      <w:r w:rsidRPr="0E332FA1" w:rsidR="43C8F431">
        <w:rPr>
          <w:rFonts w:ascii="Times New Roman" w:hAnsi="Times New Roman" w:eastAsia="Times New Roman" w:cs="Times New Roman"/>
          <w:noProof w:val="0"/>
          <w:color w:val="000000" w:themeColor="text1" w:themeTint="FF" w:themeShade="FF"/>
          <w:sz w:val="24"/>
          <w:szCs w:val="24"/>
          <w:lang w:val="en-US"/>
        </w:rPr>
        <w:t xml:space="preserve">Note: If you are incurring substantial late penalties or have failed to submit an assignment altogether, </w:t>
      </w:r>
      <w:r w:rsidRPr="0E332FA1" w:rsidR="43C8F431">
        <w:rPr>
          <w:rFonts w:ascii="Times New Roman" w:hAnsi="Times New Roman" w:eastAsia="Times New Roman" w:cs="Times New Roman"/>
          <w:b w:val="1"/>
          <w:bCs w:val="1"/>
          <w:noProof w:val="0"/>
          <w:color w:val="000000" w:themeColor="text1" w:themeTint="FF" w:themeShade="FF"/>
          <w:sz w:val="24"/>
          <w:szCs w:val="24"/>
          <w:lang w:val="en-US"/>
        </w:rPr>
        <w:t>then you are recommended to contact the Head of Year for advice, even if you do not have formal grounds on which to request an extension</w:t>
      </w:r>
      <w:r w:rsidRPr="0E332FA1" w:rsidR="43C8F431">
        <w:rPr>
          <w:rFonts w:ascii="Times New Roman" w:hAnsi="Times New Roman" w:eastAsia="Times New Roman" w:cs="Times New Roman"/>
          <w:noProof w:val="0"/>
          <w:color w:val="000000" w:themeColor="text1" w:themeTint="FF" w:themeShade="FF"/>
          <w:sz w:val="24"/>
          <w:szCs w:val="24"/>
          <w:lang w:val="en-US"/>
        </w:rPr>
        <w:t xml:space="preserve">. See also the Student Services and Support section below.  </w:t>
      </w:r>
    </w:p>
    <w:p w:rsidRPr="00C05E06" w:rsidR="00C05E06" w:rsidP="00C05E06" w:rsidRDefault="00C05E06" w14:paraId="36B325F9" w14:textId="77777777">
      <w:pPr>
        <w:pStyle w:val="paragraph"/>
        <w:spacing w:before="0" w:beforeAutospacing="0" w:after="0" w:afterAutospacing="0"/>
        <w:textAlignment w:val="baseline"/>
        <w:rPr>
          <w:sz w:val="18"/>
          <w:szCs w:val="18"/>
        </w:rPr>
      </w:pPr>
      <w:r w:rsidRPr="00C05E06">
        <w:rPr>
          <w:rStyle w:val="eop"/>
          <w:rFonts w:eastAsia="Bookman Old Style"/>
          <w:sz w:val="22"/>
          <w:szCs w:val="22"/>
        </w:rPr>
        <w:t> </w:t>
      </w:r>
    </w:p>
    <w:p w:rsidRPr="00C05E06" w:rsidR="00C05E06" w:rsidP="00C05E06" w:rsidRDefault="00C05E06" w14:paraId="11C492D5" w14:textId="77777777">
      <w:pPr>
        <w:pStyle w:val="paragraph"/>
        <w:spacing w:before="0" w:beforeAutospacing="0" w:after="0" w:afterAutospacing="0"/>
        <w:textAlignment w:val="baseline"/>
        <w:rPr>
          <w:rStyle w:val="normaltextrun"/>
          <w:rFonts w:eastAsia="Bookman Old Style"/>
          <w:b/>
          <w:bCs/>
          <w:u w:val="single"/>
          <w:lang w:val="en-GB"/>
        </w:rPr>
      </w:pPr>
      <w:r w:rsidRPr="00C05E06">
        <w:rPr>
          <w:rStyle w:val="normaltextrun"/>
          <w:rFonts w:eastAsia="Bookman Old Style"/>
          <w:b/>
          <w:bCs/>
          <w:u w:val="single"/>
          <w:lang w:val="en-GB"/>
        </w:rPr>
        <w:t xml:space="preserve">Deferrals: </w:t>
      </w:r>
    </w:p>
    <w:p w:rsidRPr="00C05E06" w:rsidR="00C05E06" w:rsidP="00C05E06" w:rsidRDefault="00C05E06" w14:paraId="1C78D9E7" w14:textId="2DF8CF0C">
      <w:pPr>
        <w:pStyle w:val="paragraph"/>
        <w:spacing w:before="0" w:beforeAutospacing="0" w:after="0" w:afterAutospacing="0"/>
        <w:textAlignment w:val="baseline"/>
        <w:rPr>
          <w:sz w:val="18"/>
          <w:szCs w:val="18"/>
        </w:rPr>
      </w:pPr>
      <w:r w:rsidRPr="00C05E06">
        <w:rPr>
          <w:rStyle w:val="normaltextrun"/>
          <w:rFonts w:eastAsia="Bookman Old Style"/>
          <w:szCs w:val="22"/>
          <w:lang w:val="en-GB"/>
        </w:rPr>
        <w:t>Deferral means postponing a university examination or assessments from the end of the semester to the summer period. This will usually be granted in cases of serious illness, bereavement of an immediate family member or in other extremely serious circumstances, as vetted by the College Office. Decisions about deferral can only be made by the College of Arts office. A</w:t>
      </w:r>
      <w:r w:rsidR="0006602E">
        <w:rPr>
          <w:rStyle w:val="normaltextrun"/>
          <w:rFonts w:eastAsia="Bookman Old Style"/>
          <w:szCs w:val="22"/>
          <w:lang w:val="en-GB"/>
        </w:rPr>
        <w:t xml:space="preserve">pplications can be made through </w:t>
      </w:r>
      <w:hyperlink w:history="1" r:id="rId32">
        <w:r w:rsidRPr="0006602E" w:rsidR="0006602E">
          <w:rPr>
            <w:rStyle w:val="Hyperlink"/>
            <w:rFonts w:eastAsia="Bookman Old Style"/>
            <w:szCs w:val="22"/>
            <w:lang w:val="en-GB"/>
          </w:rPr>
          <w:t>here</w:t>
        </w:r>
      </w:hyperlink>
      <w:r w:rsidRPr="00C05E06">
        <w:rPr>
          <w:rStyle w:val="normaltextrun"/>
          <w:rFonts w:eastAsia="Bookman Old Style"/>
          <w:szCs w:val="22"/>
          <w:lang w:val="en-GB"/>
        </w:rPr>
        <w:t xml:space="preserve"> for the College of Arts. </w:t>
      </w:r>
      <w:r w:rsidRPr="00C05E06">
        <w:rPr>
          <w:rStyle w:val="eop"/>
          <w:rFonts w:eastAsia="Bookman Old Style"/>
          <w:sz w:val="22"/>
          <w:szCs w:val="22"/>
        </w:rPr>
        <w:t> </w:t>
      </w:r>
    </w:p>
    <w:p w:rsidRPr="00C05E06" w:rsidR="00C05E06" w:rsidP="00C05E06" w:rsidRDefault="00C05E06" w14:paraId="634C3D2C" w14:textId="77777777">
      <w:pPr>
        <w:pStyle w:val="paragraph"/>
        <w:spacing w:before="0" w:beforeAutospacing="0" w:after="0" w:afterAutospacing="0"/>
        <w:textAlignment w:val="baseline"/>
        <w:rPr>
          <w:sz w:val="18"/>
          <w:szCs w:val="18"/>
          <w:lang w:val="en-US"/>
        </w:rPr>
      </w:pPr>
      <w:r w:rsidRPr="00C05E06">
        <w:rPr>
          <w:rStyle w:val="eop"/>
          <w:rFonts w:eastAsia="Bookman Old Style"/>
          <w:sz w:val="22"/>
          <w:szCs w:val="22"/>
          <w:lang w:val="en-US"/>
        </w:rPr>
        <w:t> </w:t>
      </w:r>
    </w:p>
    <w:p w:rsidR="00C05E06" w:rsidP="00C05E06" w:rsidRDefault="00C05E06" w14:paraId="7ED39B0B" w14:textId="03210047">
      <w:pPr>
        <w:pStyle w:val="paragraph"/>
        <w:spacing w:before="0" w:beforeAutospacing="0" w:after="0" w:afterAutospacing="0"/>
        <w:textAlignment w:val="baseline"/>
        <w:rPr>
          <w:rStyle w:val="normaltextrun"/>
          <w:rFonts w:eastAsia="Bookman Old Style"/>
          <w:szCs w:val="22"/>
          <w:lang w:val="en-GB"/>
        </w:rPr>
      </w:pPr>
      <w:r w:rsidRPr="00C05E06">
        <w:rPr>
          <w:rStyle w:val="normaltextrun"/>
          <w:rFonts w:eastAsia="Bookman Old Style"/>
          <w:szCs w:val="22"/>
          <w:lang w:val="en-GB"/>
        </w:rPr>
        <w:t xml:space="preserve">You can review FAQs on deferrals </w:t>
      </w:r>
      <w:hyperlink w:history="1" r:id="rId33">
        <w:r w:rsidRPr="00C05E06">
          <w:rPr>
            <w:rStyle w:val="Hyperlink"/>
            <w:sz w:val="22"/>
            <w:szCs w:val="22"/>
            <w:lang w:val="en-GB"/>
          </w:rPr>
          <w:t>here</w:t>
        </w:r>
      </w:hyperlink>
      <w:r w:rsidRPr="00C05E06">
        <w:rPr>
          <w:rStyle w:val="normaltextrun"/>
          <w:rFonts w:eastAsia="Bookman Old Style"/>
          <w:szCs w:val="22"/>
          <w:lang w:val="en-GB"/>
        </w:rPr>
        <w:t xml:space="preserve">: </w:t>
      </w:r>
    </w:p>
    <w:p w:rsidR="00EA0979" w:rsidP="00C05E06" w:rsidRDefault="00EA0979" w14:paraId="24145087" w14:textId="39B271B5">
      <w:pPr>
        <w:pStyle w:val="paragraph"/>
        <w:spacing w:before="0" w:beforeAutospacing="0" w:after="0" w:afterAutospacing="0"/>
        <w:textAlignment w:val="baseline"/>
        <w:rPr>
          <w:rStyle w:val="normaltextrun"/>
          <w:rFonts w:eastAsia="Bookman Old Style"/>
          <w:szCs w:val="22"/>
          <w:lang w:val="en-GB"/>
        </w:rPr>
      </w:pPr>
    </w:p>
    <w:p w:rsidRPr="00C05E06" w:rsidR="00EA0979" w:rsidP="00C05E06" w:rsidRDefault="00EA0979" w14:paraId="0DC0ED6C" w14:textId="432545AF">
      <w:pPr>
        <w:pStyle w:val="paragraph"/>
        <w:spacing w:before="0" w:beforeAutospacing="0" w:after="0" w:afterAutospacing="0"/>
        <w:textAlignment w:val="baseline"/>
        <w:rPr>
          <w:sz w:val="18"/>
          <w:szCs w:val="18"/>
          <w:lang w:val="en-US"/>
        </w:rPr>
      </w:pPr>
      <w:r>
        <w:rPr>
          <w:color w:val="000000"/>
          <w:u w:val="single"/>
          <w:bdr w:val="none" w:color="auto" w:sz="0" w:space="0" w:frame="1"/>
          <w:lang w:val="en-GB"/>
        </w:rPr>
        <w:t>Please note:</w:t>
      </w:r>
      <w:r>
        <w:rPr>
          <w:color w:val="000000"/>
          <w:bdr w:val="none" w:color="auto" w:sz="0" w:space="0" w:frame="1"/>
          <w:lang w:val="en-GB"/>
        </w:rPr>
        <w:t> If you defer one or more modules, you will sit your exams/submit remaining assignments during the Repeat exam sitting (early August).  As a result of this, your results will not be issued until early September.  If you are successful in progressing to the next year of study, it will be after the results issue date that you will be permitted to register for the following academic year (usually early September).  Please take this into account when deciding on deferring your exams.</w:t>
      </w:r>
    </w:p>
    <w:p w:rsidRPr="00C05E06" w:rsidR="00C05E06" w:rsidP="00C05E06" w:rsidRDefault="00C05E06" w14:paraId="16F001F0" w14:textId="77777777">
      <w:pPr>
        <w:pStyle w:val="paragraph"/>
        <w:spacing w:before="0" w:beforeAutospacing="0" w:after="0" w:afterAutospacing="0"/>
        <w:textAlignment w:val="baseline"/>
        <w:rPr>
          <w:sz w:val="18"/>
          <w:szCs w:val="18"/>
          <w:lang w:val="en-US"/>
        </w:rPr>
      </w:pPr>
      <w:r w:rsidRPr="00C05E06">
        <w:rPr>
          <w:rStyle w:val="eop"/>
          <w:rFonts w:eastAsia="Bookman Old Style"/>
          <w:sz w:val="22"/>
          <w:szCs w:val="22"/>
          <w:lang w:val="en-US"/>
        </w:rPr>
        <w:t> </w:t>
      </w:r>
    </w:p>
    <w:p w:rsidRPr="00C05E06" w:rsidR="00C05E06" w:rsidP="00C05E06" w:rsidRDefault="00C05E06" w14:paraId="1087214B" w14:textId="77777777">
      <w:pPr>
        <w:pStyle w:val="paragraph"/>
        <w:spacing w:before="0" w:beforeAutospacing="0" w:after="0" w:afterAutospacing="0"/>
        <w:textAlignment w:val="baseline"/>
        <w:rPr>
          <w:sz w:val="18"/>
          <w:szCs w:val="18"/>
          <w:lang w:val="en-US"/>
        </w:rPr>
      </w:pPr>
    </w:p>
    <w:p w:rsidRPr="00C05E06" w:rsidR="00C05E06" w:rsidP="11B7AD1A" w:rsidRDefault="6A58BFBD" w14:paraId="2B14EA34" w14:textId="77777777">
      <w:pPr>
        <w:pStyle w:val="paragraph"/>
        <w:spacing w:before="0" w:beforeAutospacing="0" w:after="0" w:afterAutospacing="0"/>
        <w:textAlignment w:val="baseline"/>
        <w:rPr>
          <w:b/>
          <w:bCs/>
          <w:u w:val="single"/>
          <w:lang w:val="en-US"/>
        </w:rPr>
      </w:pPr>
      <w:r w:rsidRPr="11B7AD1A">
        <w:rPr>
          <w:rStyle w:val="normaltextrun"/>
          <w:rFonts w:eastAsia="Bookman Old Style"/>
          <w:b/>
          <w:bCs/>
          <w:u w:val="single"/>
          <w:lang w:val="en-GB"/>
        </w:rPr>
        <w:t>Penalties for Late Work</w:t>
      </w:r>
      <w:r w:rsidRPr="11B7AD1A">
        <w:rPr>
          <w:rStyle w:val="eop"/>
          <w:rFonts w:eastAsia="Bookman Old Style"/>
          <w:b/>
          <w:bCs/>
          <w:u w:val="single"/>
          <w:lang w:val="en-US"/>
        </w:rPr>
        <w:t> </w:t>
      </w:r>
    </w:p>
    <w:p w:rsidRPr="00C05E06" w:rsidR="00C05E06" w:rsidP="11B7AD1A" w:rsidRDefault="6A58BFBD" w14:paraId="5C6989F5" w14:textId="77777777">
      <w:pPr>
        <w:pStyle w:val="paragraph"/>
        <w:spacing w:before="0" w:beforeAutospacing="0" w:after="0" w:afterAutospacing="0"/>
        <w:textAlignment w:val="baseline"/>
        <w:rPr>
          <w:lang w:val="en-US"/>
        </w:rPr>
      </w:pPr>
      <w:r w:rsidRPr="0E332FA1" w:rsidR="4E319240">
        <w:rPr>
          <w:rStyle w:val="eop"/>
          <w:rFonts w:eastAsia="Bookman Old Style"/>
          <w:lang w:val="en-US"/>
        </w:rPr>
        <w:t> </w:t>
      </w:r>
    </w:p>
    <w:p w:rsidR="0B78351B" w:rsidP="0E332FA1" w:rsidRDefault="0B78351B" w14:paraId="5462D245" w14:textId="30DCDE16">
      <w:pPr>
        <w:spacing w:before="0" w:beforeAutospacing="off" w:after="0" w:afterAutospacing="off"/>
      </w:pPr>
      <w:r w:rsidRPr="0E332FA1" w:rsidR="0B78351B">
        <w:rPr>
          <w:rFonts w:ascii="Times New Roman" w:hAnsi="Times New Roman" w:eastAsia="Times New Roman" w:cs="Times New Roman"/>
          <w:noProof w:val="0"/>
          <w:sz w:val="24"/>
          <w:szCs w:val="24"/>
          <w:lang w:val="en-GB"/>
        </w:rPr>
        <w:t xml:space="preserve">Late work that does not meet the grounds for the above or is simply late will be penalised at two points per day including weekends and bank holidays up until two weeks after the deadline; essays will not be accepted beyond this point without due cause. </w:t>
      </w:r>
      <w:r w:rsidRPr="0E332FA1" w:rsidR="0B78351B">
        <w:rPr>
          <w:rFonts w:ascii="Times New Roman" w:hAnsi="Times New Roman" w:eastAsia="Times New Roman" w:cs="Times New Roman"/>
          <w:noProof w:val="0"/>
          <w:sz w:val="24"/>
          <w:szCs w:val="24"/>
          <w:lang w:val="en-IE"/>
        </w:rPr>
        <w:t>Late submissions are generally not accepted for second sitting (repeat/deferred) essays.</w:t>
      </w:r>
    </w:p>
    <w:p w:rsidRPr="00C05E06" w:rsidR="00C05E06" w:rsidP="00C05E06" w:rsidRDefault="00C05E06" w14:paraId="07C6AEB0" w14:textId="77777777">
      <w:pPr>
        <w:pStyle w:val="paragraph"/>
        <w:spacing w:before="0" w:beforeAutospacing="0" w:after="0" w:afterAutospacing="0"/>
        <w:textAlignment w:val="baseline"/>
        <w:rPr>
          <w:sz w:val="18"/>
          <w:szCs w:val="18"/>
          <w:lang w:val="en-US"/>
        </w:rPr>
      </w:pPr>
      <w:r w:rsidRPr="00C05E06">
        <w:rPr>
          <w:rStyle w:val="eop"/>
          <w:rFonts w:eastAsia="Bookman Old Style"/>
          <w:sz w:val="22"/>
          <w:szCs w:val="22"/>
          <w:lang w:val="en-US"/>
        </w:rPr>
        <w:t> </w:t>
      </w:r>
    </w:p>
    <w:p w:rsidRPr="00C05E06" w:rsidR="00C05E06" w:rsidP="00C05E06" w:rsidRDefault="00C05E06" w14:paraId="6C284763" w14:textId="07658A9A">
      <w:pPr>
        <w:pStyle w:val="paragraph"/>
        <w:spacing w:before="0" w:beforeAutospacing="0" w:after="0" w:afterAutospacing="0"/>
        <w:textAlignment w:val="baseline"/>
        <w:rPr>
          <w:sz w:val="18"/>
          <w:szCs w:val="18"/>
        </w:rPr>
      </w:pPr>
      <w:r w:rsidRPr="00C05E06">
        <w:rPr>
          <w:rStyle w:val="normaltextrun"/>
          <w:rFonts w:eastAsia="Bookman Old Style"/>
          <w:szCs w:val="22"/>
          <w:lang w:val="en-GB"/>
        </w:rPr>
        <w:t>Late work penalties can still apply even if you are granted an extension, if your documentation does not cover an additional period of lateness. For example, if a student provides a medical certificate indicating two days’ illness, then the work can be submitted two days late without penalty. But if that same student submits work a week late, the cert covers them only for two and they will lose marks for five days.</w:t>
      </w:r>
      <w:r w:rsidRPr="00C05E06">
        <w:rPr>
          <w:rStyle w:val="eop"/>
          <w:rFonts w:eastAsia="Bookman Old Style"/>
          <w:sz w:val="22"/>
          <w:szCs w:val="22"/>
        </w:rPr>
        <w:t> </w:t>
      </w:r>
    </w:p>
    <w:p w:rsidRPr="00C05E06" w:rsidR="00C05E06" w:rsidP="00C05E06" w:rsidRDefault="00C05E06" w14:paraId="60479CAB" w14:textId="77777777">
      <w:pPr>
        <w:pStyle w:val="paragraph"/>
        <w:spacing w:before="0" w:beforeAutospacing="0" w:after="0" w:afterAutospacing="0"/>
        <w:textAlignment w:val="baseline"/>
        <w:rPr>
          <w:sz w:val="18"/>
          <w:szCs w:val="18"/>
          <w:lang w:val="en-US"/>
        </w:rPr>
      </w:pPr>
      <w:r w:rsidRPr="00C05E06">
        <w:rPr>
          <w:rStyle w:val="eop"/>
          <w:rFonts w:eastAsia="Bookman Old Style"/>
          <w:sz w:val="22"/>
          <w:szCs w:val="22"/>
          <w:lang w:val="en-US"/>
        </w:rPr>
        <w:t> </w:t>
      </w:r>
    </w:p>
    <w:p w:rsidRPr="00C05E06" w:rsidR="00C05E06" w:rsidP="00C05E06" w:rsidRDefault="00C05E06" w14:paraId="36524821" w14:textId="77777777">
      <w:pPr>
        <w:pStyle w:val="paragraph"/>
        <w:spacing w:before="0" w:beforeAutospacing="0" w:after="0" w:afterAutospacing="0"/>
        <w:textAlignment w:val="baseline"/>
        <w:rPr>
          <w:u w:val="single"/>
          <w:lang w:val="en-US"/>
        </w:rPr>
      </w:pPr>
      <w:r w:rsidRPr="00C05E06">
        <w:rPr>
          <w:rStyle w:val="normaltextrun"/>
          <w:rFonts w:eastAsia="Bookman Old Style"/>
          <w:bCs/>
          <w:u w:val="single"/>
          <w:lang w:val="en-GB"/>
        </w:rPr>
        <w:t>Summary notes on extensions, deferrals, repeats and penalties for late work</w:t>
      </w:r>
      <w:r w:rsidRPr="00C05E06">
        <w:rPr>
          <w:rStyle w:val="eop"/>
          <w:rFonts w:eastAsia="Bookman Old Style"/>
          <w:u w:val="single"/>
          <w:lang w:val="en-US"/>
        </w:rPr>
        <w:t> </w:t>
      </w:r>
    </w:p>
    <w:p w:rsidRPr="00C05E06" w:rsidR="00C05E06" w:rsidP="00C05E06" w:rsidRDefault="00C05E06" w14:paraId="0DA5E512" w14:textId="77777777">
      <w:pPr>
        <w:pStyle w:val="paragraph"/>
        <w:spacing w:before="0" w:beforeAutospacing="0" w:after="0" w:afterAutospacing="0"/>
        <w:textAlignment w:val="baseline"/>
        <w:rPr>
          <w:sz w:val="18"/>
          <w:szCs w:val="18"/>
          <w:lang w:val="en-US"/>
        </w:rPr>
      </w:pPr>
      <w:r w:rsidRPr="00C05E06">
        <w:rPr>
          <w:rStyle w:val="eop"/>
          <w:rFonts w:eastAsia="Bookman Old Style"/>
          <w:sz w:val="22"/>
          <w:szCs w:val="22"/>
          <w:lang w:val="en-US"/>
        </w:rPr>
        <w:t> </w:t>
      </w:r>
    </w:p>
    <w:p w:rsidRPr="00C05E06" w:rsidR="00C05E06" w:rsidP="00C05E06" w:rsidRDefault="00C05E06" w14:paraId="3051972A" w14:textId="77777777">
      <w:pPr>
        <w:pStyle w:val="paragraph"/>
        <w:numPr>
          <w:ilvl w:val="0"/>
          <w:numId w:val="34"/>
        </w:numPr>
        <w:spacing w:before="0" w:beforeAutospacing="0" w:after="0" w:afterAutospacing="0"/>
        <w:ind w:left="1080" w:firstLine="0"/>
        <w:textAlignment w:val="baseline"/>
        <w:rPr>
          <w:sz w:val="22"/>
          <w:szCs w:val="22"/>
        </w:rPr>
      </w:pPr>
      <w:r w:rsidRPr="00C05E06">
        <w:rPr>
          <w:rStyle w:val="normaltextrun"/>
          <w:rFonts w:eastAsia="Bookman Old Style"/>
          <w:szCs w:val="22"/>
          <w:lang w:val="en-GB"/>
        </w:rPr>
        <w:t xml:space="preserve">Late work is penalised at two points per day including weekends and bank holidays. </w:t>
      </w:r>
      <w:r w:rsidRPr="00C05E06">
        <w:rPr>
          <w:rStyle w:val="eop"/>
          <w:rFonts w:eastAsia="Bookman Old Style"/>
          <w:sz w:val="22"/>
          <w:szCs w:val="22"/>
        </w:rPr>
        <w:t> </w:t>
      </w:r>
    </w:p>
    <w:p w:rsidRPr="00C05E06" w:rsidR="00C05E06" w:rsidP="00C05E06" w:rsidRDefault="00C05E06" w14:paraId="452105DE" w14:textId="77777777">
      <w:pPr>
        <w:pStyle w:val="paragraph"/>
        <w:numPr>
          <w:ilvl w:val="0"/>
          <w:numId w:val="34"/>
        </w:numPr>
        <w:spacing w:before="0" w:beforeAutospacing="0" w:after="0" w:afterAutospacing="0"/>
        <w:ind w:left="1080" w:firstLine="0"/>
        <w:textAlignment w:val="baseline"/>
        <w:rPr>
          <w:sz w:val="22"/>
          <w:szCs w:val="22"/>
          <w:lang w:val="en-US"/>
        </w:rPr>
      </w:pPr>
      <w:r w:rsidRPr="00C05E06">
        <w:rPr>
          <w:rStyle w:val="normaltextrun"/>
          <w:rFonts w:eastAsia="Bookman Old Style"/>
          <w:szCs w:val="22"/>
          <w:lang w:val="en-GB"/>
        </w:rPr>
        <w:t xml:space="preserve">Short-term extensions (of seven days or less) can be sent to the Head of Year/Programme with supporting documentation and CANNOT be granted by individual module convenors/lecturers. </w:t>
      </w:r>
      <w:r w:rsidRPr="00C05E06">
        <w:rPr>
          <w:rStyle w:val="eop"/>
          <w:rFonts w:eastAsia="Bookman Old Style"/>
          <w:sz w:val="22"/>
          <w:szCs w:val="22"/>
          <w:lang w:val="en-US"/>
        </w:rPr>
        <w:t> </w:t>
      </w:r>
    </w:p>
    <w:p w:rsidRPr="00C05E06" w:rsidR="00C05E06" w:rsidP="0E332FA1" w:rsidRDefault="00C05E06" w14:paraId="1EEAE6CC" w14:textId="563300AA">
      <w:pPr>
        <w:pStyle w:val="paragraph"/>
        <w:numPr>
          <w:ilvl w:val="0"/>
          <w:numId w:val="34"/>
        </w:numPr>
        <w:spacing w:before="0" w:beforeAutospacing="off" w:after="0" w:afterAutospacing="off"/>
        <w:ind w:left="1080" w:firstLine="0"/>
        <w:textAlignment w:val="baseline"/>
        <w:rPr>
          <w:rStyle w:val="eop"/>
          <w:rFonts w:ascii="Times New Roman" w:hAnsi="Times New Roman" w:eastAsia="Times New Roman" w:cs="Times New Roman"/>
          <w:sz w:val="24"/>
          <w:szCs w:val="24"/>
          <w:lang w:val="en-US"/>
        </w:rPr>
      </w:pPr>
      <w:r w:rsidRPr="0E332FA1" w:rsidR="24498A31">
        <w:rPr>
          <w:rStyle w:val="normaltextrun"/>
          <w:rFonts w:ascii="Times New Roman" w:hAnsi="Times New Roman" w:eastAsia="Times New Roman" w:cs="Times New Roman"/>
          <w:sz w:val="24"/>
          <w:szCs w:val="24"/>
          <w:lang w:val="en-GB"/>
        </w:rPr>
        <w:t>Extensions on work of MORE than seven day</w:t>
      </w:r>
      <w:r w:rsidRPr="0E332FA1" w:rsidR="10C7F613">
        <w:rPr>
          <w:rStyle w:val="normaltextrun"/>
          <w:rFonts w:ascii="Times New Roman" w:hAnsi="Times New Roman" w:eastAsia="Times New Roman" w:cs="Times New Roman"/>
          <w:sz w:val="24"/>
          <w:szCs w:val="24"/>
          <w:lang w:val="en-GB"/>
        </w:rPr>
        <w:t>s</w:t>
      </w:r>
      <w:r w:rsidRPr="0E332FA1" w:rsidR="24498A31">
        <w:rPr>
          <w:rStyle w:val="normaltextrun"/>
          <w:rFonts w:ascii="Times New Roman" w:hAnsi="Times New Roman" w:eastAsia="Times New Roman" w:cs="Times New Roman"/>
          <w:sz w:val="24"/>
          <w:szCs w:val="24"/>
          <w:lang w:val="en-GB"/>
        </w:rPr>
        <w:t xml:space="preserve"> must be granted through the College of Arts Office </w:t>
      </w:r>
      <w:r w:rsidRPr="0E332FA1" w:rsidR="605B00FA">
        <w:rPr>
          <w:rFonts w:ascii="Times New Roman" w:hAnsi="Times New Roman" w:eastAsia="Times New Roman" w:cs="Times New Roman"/>
          <w:noProof w:val="0"/>
          <w:color w:val="auto"/>
          <w:sz w:val="24"/>
          <w:szCs w:val="24"/>
          <w:lang w:val="en-GB"/>
        </w:rPr>
        <w:t xml:space="preserve">unless the student has DSS leniency accommodations </w:t>
      </w:r>
      <w:r w:rsidRPr="0E332FA1" w:rsidR="24498A31">
        <w:rPr>
          <w:rStyle w:val="normaltextrun"/>
          <w:rFonts w:ascii="Times New Roman" w:hAnsi="Times New Roman" w:eastAsia="Times New Roman" w:cs="Times New Roman"/>
          <w:sz w:val="24"/>
          <w:szCs w:val="24"/>
          <w:lang w:val="en-GB"/>
        </w:rPr>
        <w:t>and CANNOT be granted by individual module convenors/lecturers OR the Head of Year/Programme.</w:t>
      </w:r>
    </w:p>
    <w:p w:rsidRPr="00C05E06" w:rsidR="00C05E06" w:rsidP="0E332FA1" w:rsidRDefault="00C05E06" w14:paraId="34A4EF16" w14:textId="4F68D7EC">
      <w:pPr>
        <w:pStyle w:val="paragraph"/>
        <w:numPr>
          <w:ilvl w:val="0"/>
          <w:numId w:val="34"/>
        </w:numPr>
        <w:spacing w:before="0" w:beforeAutospacing="off" w:after="0" w:afterAutospacing="off"/>
        <w:ind w:left="1080" w:firstLine="0"/>
        <w:textAlignment w:val="baseline"/>
        <w:rPr>
          <w:sz w:val="22"/>
          <w:szCs w:val="22"/>
        </w:rPr>
      </w:pPr>
      <w:r w:rsidRPr="0E332FA1" w:rsidR="24498A31">
        <w:rPr>
          <w:rStyle w:val="normaltextrun"/>
          <w:rFonts w:eastAsia="Bookman Old Style"/>
          <w:lang w:val="en-GB"/>
        </w:rPr>
        <w:t>Work that is any more than two weeks late (14 days) cannot be accepted even if students have medical certificates</w:t>
      </w:r>
      <w:r w:rsidRPr="0E332FA1" w:rsidR="2AB35DC8">
        <w:rPr>
          <w:rStyle w:val="normaltextrun"/>
          <w:rFonts w:eastAsia="Bookman Old Style"/>
          <w:lang w:val="en-GB"/>
        </w:rPr>
        <w:t>, accommodations</w:t>
      </w:r>
      <w:r w:rsidRPr="0E332FA1" w:rsidR="24498A31">
        <w:rPr>
          <w:rStyle w:val="normaltextrun"/>
          <w:rFonts w:eastAsia="Bookman Old Style"/>
          <w:lang w:val="en-GB"/>
        </w:rPr>
        <w:t xml:space="preserve"> etc. without a</w:t>
      </w:r>
      <w:r w:rsidRPr="0E332FA1" w:rsidR="1316DB30">
        <w:rPr>
          <w:rStyle w:val="normaltextrun"/>
          <w:rFonts w:eastAsia="Bookman Old Style"/>
          <w:lang w:val="en-GB"/>
        </w:rPr>
        <w:t xml:space="preserve">n extension </w:t>
      </w:r>
      <w:r w:rsidRPr="0E332FA1" w:rsidR="24498A31">
        <w:rPr>
          <w:rStyle w:val="normaltextrun"/>
          <w:rFonts w:eastAsia="Bookman Old Style"/>
          <w:lang w:val="en-GB"/>
        </w:rPr>
        <w:t xml:space="preserve">from College Office. </w:t>
      </w:r>
    </w:p>
    <w:p w:rsidRPr="00C05E06" w:rsidR="00C05E06" w:rsidP="00C05E06" w:rsidRDefault="00C05E06" w14:paraId="3674E3B4" w14:textId="439607ED">
      <w:pPr>
        <w:pStyle w:val="paragraph"/>
        <w:numPr>
          <w:ilvl w:val="0"/>
          <w:numId w:val="34"/>
        </w:numPr>
        <w:spacing w:before="0" w:beforeAutospacing="0" w:after="0" w:afterAutospacing="0"/>
        <w:ind w:left="1080" w:firstLine="0"/>
        <w:textAlignment w:val="baseline"/>
        <w:rPr>
          <w:sz w:val="22"/>
          <w:szCs w:val="22"/>
        </w:rPr>
      </w:pPr>
      <w:r w:rsidRPr="00C05E06">
        <w:rPr>
          <w:rStyle w:val="normaltextrun"/>
          <w:rFonts w:eastAsia="Bookman Old Style"/>
          <w:szCs w:val="22"/>
          <w:lang w:val="en-GB"/>
        </w:rPr>
        <w:t>If a cert is provided indicating two days’ illness, then the work can be submitted two days late without penalty. But if that cert covers only two days; any additional days will be subject to the late penalty.</w:t>
      </w:r>
      <w:r w:rsidRPr="00C05E06">
        <w:rPr>
          <w:rStyle w:val="eop"/>
          <w:rFonts w:eastAsia="Bookman Old Style"/>
          <w:sz w:val="22"/>
          <w:szCs w:val="22"/>
        </w:rPr>
        <w:t> </w:t>
      </w:r>
    </w:p>
    <w:p w:rsidRPr="00C05E06" w:rsidR="00C05E06" w:rsidP="0E332FA1" w:rsidRDefault="00C05E06" w14:paraId="3D503985" w14:textId="702F9423">
      <w:pPr>
        <w:pStyle w:val="paragraph"/>
        <w:numPr>
          <w:ilvl w:val="0"/>
          <w:numId w:val="34"/>
        </w:numPr>
        <w:spacing w:before="0" w:beforeAutospacing="off" w:after="0" w:afterAutospacing="off"/>
        <w:ind w:left="1080" w:firstLine="0"/>
        <w:textAlignment w:val="baseline"/>
        <w:rPr>
          <w:sz w:val="22"/>
          <w:szCs w:val="22"/>
        </w:rPr>
      </w:pPr>
      <w:r w:rsidRPr="0E332FA1" w:rsidR="24498A31">
        <w:rPr>
          <w:rStyle w:val="normaltextrun"/>
          <w:rFonts w:eastAsia="Bookman Old Style"/>
          <w:lang w:val="en-GB"/>
        </w:rPr>
        <w:t xml:space="preserve">We ask students to make every effort to submit work on time. </w:t>
      </w:r>
      <w:r w:rsidRPr="0E332FA1" w:rsidR="03F85D17">
        <w:rPr>
          <w:rStyle w:val="normaltextrun"/>
          <w:rFonts w:eastAsia="Bookman Old Style"/>
          <w:lang w:val="en-GB"/>
        </w:rPr>
        <w:t xml:space="preserve">Late essays have damaging effects on your work for other assignments. They also </w:t>
      </w:r>
      <w:r w:rsidRPr="0E332FA1" w:rsidR="24498A31">
        <w:rPr>
          <w:rStyle w:val="normaltextrun"/>
          <w:rFonts w:eastAsia="Bookman Old Style"/>
          <w:lang w:val="en-GB"/>
        </w:rPr>
        <w:t>lead to administrative difficulties and may delay the processing of your results. </w:t>
      </w:r>
      <w:r w:rsidRPr="0E332FA1" w:rsidR="24498A31">
        <w:rPr>
          <w:rStyle w:val="eop"/>
          <w:rFonts w:eastAsia="Bookman Old Style"/>
          <w:sz w:val="22"/>
          <w:szCs w:val="22"/>
        </w:rPr>
        <w:t> </w:t>
      </w:r>
    </w:p>
    <w:p w:rsidRPr="00C05E06" w:rsidR="00C05E06" w:rsidP="00C05E06" w:rsidRDefault="00C05E06" w14:paraId="49BB87F2" w14:textId="77777777">
      <w:pPr>
        <w:pStyle w:val="paragraph"/>
        <w:spacing w:before="0" w:beforeAutospacing="0" w:after="0" w:afterAutospacing="0"/>
        <w:textAlignment w:val="baseline"/>
        <w:rPr>
          <w:sz w:val="18"/>
          <w:szCs w:val="18"/>
          <w:lang w:val="en-US"/>
        </w:rPr>
      </w:pPr>
      <w:r w:rsidRPr="00C05E06">
        <w:rPr>
          <w:rStyle w:val="eop"/>
          <w:rFonts w:eastAsia="Bookman Old Style"/>
          <w:sz w:val="20"/>
          <w:szCs w:val="20"/>
          <w:lang w:val="en-US"/>
        </w:rPr>
        <w:t> </w:t>
      </w:r>
    </w:p>
    <w:p w:rsidRPr="00C05E06" w:rsidR="00C05E06" w:rsidP="00C05E06" w:rsidRDefault="00C05E06" w14:paraId="3A5B2695" w14:textId="77777777">
      <w:pPr>
        <w:pStyle w:val="paragraph"/>
        <w:spacing w:before="0" w:beforeAutospacing="0" w:after="0" w:afterAutospacing="0"/>
        <w:textAlignment w:val="baseline"/>
        <w:rPr>
          <w:sz w:val="18"/>
          <w:szCs w:val="18"/>
          <w:lang w:val="en-US"/>
        </w:rPr>
      </w:pPr>
      <w:r w:rsidRPr="00C05E06">
        <w:rPr>
          <w:rStyle w:val="eop"/>
          <w:rFonts w:eastAsia="Bookman Old Style"/>
          <w:sz w:val="20"/>
          <w:szCs w:val="20"/>
          <w:lang w:val="en-US"/>
        </w:rPr>
        <w:t> </w:t>
      </w:r>
    </w:p>
    <w:p w:rsidRPr="00C05E06" w:rsidR="00C05E06" w:rsidP="0E332FA1" w:rsidRDefault="00C05E06" w14:paraId="55E3E989" w14:textId="5167C491">
      <w:pPr>
        <w:pStyle w:val="paragraph"/>
        <w:spacing w:before="0" w:beforeAutospacing="off" w:after="0" w:afterAutospacing="off"/>
        <w:textAlignment w:val="baseline"/>
        <w:rPr>
          <w:sz w:val="18"/>
          <w:szCs w:val="18"/>
        </w:rPr>
      </w:pPr>
      <w:r w:rsidRPr="0E332FA1" w:rsidR="24498A31">
        <w:rPr>
          <w:rStyle w:val="normaltextrun"/>
          <w:rFonts w:eastAsia="Bookman Old Style"/>
          <w:lang w:val="en-GB"/>
        </w:rPr>
        <w:t xml:space="preserve">Review again the full university policy on extenuating circumstances </w:t>
      </w:r>
      <w:hyperlink r:id="Rfb329bd3949b43fb">
        <w:r w:rsidRPr="0E332FA1" w:rsidR="24498A31">
          <w:rPr>
            <w:rStyle w:val="Hyperlink"/>
            <w:rFonts w:eastAsia="Bookman Old Style"/>
            <w:lang w:val="en-GB"/>
          </w:rPr>
          <w:t>here</w:t>
        </w:r>
        <w:r w:rsidRPr="0E332FA1" w:rsidR="24498A31">
          <w:rPr>
            <w:rStyle w:val="Hyperlink"/>
            <w:rFonts w:eastAsia="Bookman Old Style"/>
            <w:lang w:val="en-GB"/>
          </w:rPr>
          <w:t>.</w:t>
        </w:r>
      </w:hyperlink>
      <w:r w:rsidRPr="0E332FA1" w:rsidR="24498A31">
        <w:rPr>
          <w:rStyle w:val="eop"/>
          <w:rFonts w:eastAsia="Bookman Old Style"/>
          <w:sz w:val="22"/>
          <w:szCs w:val="22"/>
        </w:rPr>
        <w:t> </w:t>
      </w:r>
    </w:p>
    <w:p w:rsidRPr="00C05E06" w:rsidR="00C05E06" w:rsidP="00C05E06" w:rsidRDefault="00C05E06" w14:paraId="23830A95" w14:textId="77777777">
      <w:pPr>
        <w:pStyle w:val="paragraph"/>
        <w:spacing w:before="0" w:beforeAutospacing="0" w:after="0" w:afterAutospacing="0"/>
        <w:textAlignment w:val="baseline"/>
        <w:rPr>
          <w:sz w:val="18"/>
          <w:szCs w:val="18"/>
          <w:lang w:val="en-US"/>
        </w:rPr>
      </w:pPr>
      <w:r w:rsidRPr="00C05E06">
        <w:rPr>
          <w:rStyle w:val="eop"/>
          <w:rFonts w:eastAsia="Bookman Old Style"/>
          <w:sz w:val="22"/>
          <w:szCs w:val="22"/>
          <w:lang w:val="en-US"/>
        </w:rPr>
        <w:t> </w:t>
      </w:r>
    </w:p>
    <w:p w:rsidRPr="00C05E06" w:rsidR="00C05E06" w:rsidP="00C05E06" w:rsidRDefault="00C05E06" w14:paraId="7539B97D" w14:textId="77777777">
      <w:pPr>
        <w:pStyle w:val="paragraph"/>
        <w:spacing w:before="0" w:beforeAutospacing="0" w:after="0" w:afterAutospacing="0"/>
        <w:textAlignment w:val="baseline"/>
        <w:rPr>
          <w:sz w:val="18"/>
          <w:szCs w:val="18"/>
          <w:lang w:val="en-US"/>
        </w:rPr>
      </w:pPr>
      <w:r w:rsidRPr="00C05E06">
        <w:rPr>
          <w:rStyle w:val="normaltextrun"/>
          <w:rFonts w:eastAsia="Bookman Old Style"/>
          <w:szCs w:val="22"/>
          <w:lang w:val="en-GB"/>
        </w:rPr>
        <w:t xml:space="preserve">You can access the College of Arts Form for submission of extenuating circumstances forms for 1) extensions of more than seven days or 2) deferral of a module </w:t>
      </w:r>
      <w:hyperlink w:tgtFrame="_blank" w:history="1" r:id="rId35">
        <w:r w:rsidRPr="00C05E06">
          <w:rPr>
            <w:rStyle w:val="normaltextrun"/>
            <w:rFonts w:eastAsia="Bookman Old Style"/>
            <w:szCs w:val="22"/>
            <w:u w:val="single"/>
            <w:lang w:val="en-GB"/>
          </w:rPr>
          <w:t>here.</w:t>
        </w:r>
      </w:hyperlink>
      <w:r w:rsidRPr="00C05E06">
        <w:rPr>
          <w:rStyle w:val="normaltextrun"/>
          <w:rFonts w:eastAsia="Bookman Old Style"/>
          <w:szCs w:val="22"/>
          <w:lang w:val="en-GB"/>
        </w:rPr>
        <w:t xml:space="preserve"> </w:t>
      </w:r>
      <w:r w:rsidRPr="00C05E06">
        <w:rPr>
          <w:rStyle w:val="eop"/>
          <w:rFonts w:eastAsia="Bookman Old Style"/>
          <w:sz w:val="22"/>
          <w:szCs w:val="22"/>
          <w:lang w:val="en-US"/>
        </w:rPr>
        <w:t> </w:t>
      </w:r>
    </w:p>
    <w:p w:rsidRPr="00C05E06" w:rsidR="00C05E06" w:rsidP="00C05E06" w:rsidRDefault="00C05E06" w14:paraId="428DD590" w14:textId="77777777">
      <w:pPr>
        <w:rPr>
          <w:rFonts w:ascii="Times New Roman" w:hAnsi="Times New Roman" w:cs="Times New Roman"/>
        </w:rPr>
      </w:pPr>
    </w:p>
    <w:p w:rsidRPr="00C05E06" w:rsidR="00C05E06" w:rsidP="00C05E06" w:rsidRDefault="00C05E06" w14:paraId="5646D78B" w14:textId="77777777">
      <w:pPr>
        <w:pStyle w:val="paragraph"/>
        <w:spacing w:before="0" w:beforeAutospacing="0" w:after="0" w:afterAutospacing="0"/>
        <w:textAlignment w:val="baseline"/>
        <w:rPr>
          <w:b/>
          <w:u w:val="single"/>
        </w:rPr>
      </w:pPr>
      <w:r w:rsidRPr="00C05E06">
        <w:rPr>
          <w:rStyle w:val="normaltextrun"/>
          <w:rFonts w:eastAsia="Bookman Old Style"/>
          <w:b/>
          <w:bCs/>
          <w:u w:val="single"/>
          <w:lang w:val="en-GB"/>
        </w:rPr>
        <w:t>If you fail a module</w:t>
      </w:r>
      <w:r w:rsidRPr="00C05E06">
        <w:rPr>
          <w:rStyle w:val="eop"/>
          <w:rFonts w:eastAsia="Bookman Old Style"/>
          <w:b/>
          <w:u w:val="single"/>
        </w:rPr>
        <w:t> </w:t>
      </w:r>
    </w:p>
    <w:p w:rsidRPr="00C05E06" w:rsidR="00C05E06" w:rsidP="00C05E06" w:rsidRDefault="00C05E06" w14:paraId="76C7CE5A" w14:textId="77777777">
      <w:pPr>
        <w:pStyle w:val="paragraph"/>
        <w:spacing w:before="0" w:beforeAutospacing="0" w:after="0" w:afterAutospacing="0"/>
        <w:textAlignment w:val="baseline"/>
        <w:rPr>
          <w:sz w:val="18"/>
          <w:szCs w:val="18"/>
        </w:rPr>
      </w:pPr>
      <w:r w:rsidRPr="00C05E06">
        <w:rPr>
          <w:rStyle w:val="eop"/>
          <w:rFonts w:eastAsia="Bookman Old Style"/>
          <w:sz w:val="22"/>
          <w:szCs w:val="22"/>
        </w:rPr>
        <w:t> </w:t>
      </w:r>
    </w:p>
    <w:p w:rsidRPr="00C05E06" w:rsidR="00C05E06" w:rsidP="00C05E06" w:rsidRDefault="00C05E06" w14:paraId="6A44513F" w14:textId="77777777">
      <w:pPr>
        <w:pStyle w:val="paragraph"/>
        <w:spacing w:before="0" w:beforeAutospacing="0" w:after="0" w:afterAutospacing="0"/>
        <w:textAlignment w:val="baseline"/>
        <w:rPr>
          <w:sz w:val="18"/>
          <w:szCs w:val="18"/>
        </w:rPr>
      </w:pPr>
      <w:r w:rsidRPr="00C05E06">
        <w:rPr>
          <w:rStyle w:val="normaltextrun"/>
          <w:rFonts w:eastAsia="Bookman Old Style"/>
          <w:szCs w:val="22"/>
          <w:lang w:val="en-GB"/>
        </w:rPr>
        <w:t>If you fail a module, you have an opportunity to repeat it. Students must pay a repeat examination fee to the university in such cases for each module they are repeating.</w:t>
      </w:r>
      <w:r w:rsidRPr="00C05E06">
        <w:rPr>
          <w:rStyle w:val="eop"/>
          <w:rFonts w:eastAsia="Bookman Old Style"/>
          <w:sz w:val="22"/>
          <w:szCs w:val="22"/>
        </w:rPr>
        <w:t> </w:t>
      </w:r>
    </w:p>
    <w:p w:rsidRPr="00C05E06" w:rsidR="00C05E06" w:rsidP="00C05E06" w:rsidRDefault="00C05E06" w14:paraId="59EDD625" w14:textId="77777777">
      <w:pPr>
        <w:pStyle w:val="paragraph"/>
        <w:spacing w:before="0" w:beforeAutospacing="0" w:after="0" w:afterAutospacing="0"/>
        <w:textAlignment w:val="baseline"/>
        <w:rPr>
          <w:sz w:val="18"/>
          <w:szCs w:val="18"/>
          <w:lang w:val="en-US"/>
        </w:rPr>
      </w:pPr>
      <w:r w:rsidRPr="00C05E06">
        <w:rPr>
          <w:rStyle w:val="eop"/>
          <w:rFonts w:eastAsia="Bookman Old Style"/>
          <w:sz w:val="22"/>
          <w:szCs w:val="22"/>
          <w:lang w:val="en-US"/>
        </w:rPr>
        <w:t> </w:t>
      </w:r>
    </w:p>
    <w:p w:rsidRPr="00C05E06" w:rsidR="00C05E06" w:rsidP="00C05E06" w:rsidRDefault="00C05E06" w14:paraId="143D37BD" w14:textId="77777777">
      <w:pPr>
        <w:pStyle w:val="paragraph"/>
        <w:spacing w:before="0" w:beforeAutospacing="0" w:after="0" w:afterAutospacing="0"/>
        <w:textAlignment w:val="baseline"/>
        <w:rPr>
          <w:sz w:val="18"/>
          <w:szCs w:val="18"/>
          <w:lang w:val="en-US"/>
        </w:rPr>
      </w:pPr>
      <w:r w:rsidRPr="00C05E06">
        <w:rPr>
          <w:rStyle w:val="normaltextrun"/>
          <w:rFonts w:eastAsia="Bookman Old Style"/>
          <w:szCs w:val="22"/>
          <w:lang w:val="en-GB"/>
        </w:rPr>
        <w:t xml:space="preserve">Repeat assignments are posted following the release of second semester marks to Canvas and are equivalent to the total workload of the module you are repeating.  They are due in </w:t>
      </w:r>
      <w:proofErr w:type="gramStart"/>
      <w:r w:rsidRPr="00C05E06">
        <w:rPr>
          <w:rStyle w:val="normaltextrun"/>
          <w:rFonts w:eastAsia="Bookman Old Style"/>
          <w:szCs w:val="22"/>
          <w:lang w:val="en-GB"/>
        </w:rPr>
        <w:t>early-mid</w:t>
      </w:r>
      <w:proofErr w:type="gramEnd"/>
      <w:r w:rsidRPr="00C05E06">
        <w:rPr>
          <w:rStyle w:val="normaltextrun"/>
          <w:rFonts w:eastAsia="Bookman Old Style"/>
          <w:szCs w:val="22"/>
          <w:lang w:val="en-GB"/>
        </w:rPr>
        <w:t xml:space="preserve"> August (see calendar above).</w:t>
      </w:r>
      <w:r w:rsidRPr="00C05E06">
        <w:rPr>
          <w:rStyle w:val="eop"/>
          <w:rFonts w:eastAsia="Bookman Old Style"/>
          <w:sz w:val="22"/>
          <w:szCs w:val="22"/>
          <w:lang w:val="en-US"/>
        </w:rPr>
        <w:t> </w:t>
      </w:r>
    </w:p>
    <w:p w:rsidRPr="00C05E06" w:rsidR="00C05E06" w:rsidP="00C05E06" w:rsidRDefault="00C05E06" w14:paraId="0B900F87" w14:textId="77777777">
      <w:pPr>
        <w:pStyle w:val="paragraph"/>
        <w:spacing w:before="0" w:beforeAutospacing="0" w:after="0" w:afterAutospacing="0"/>
        <w:textAlignment w:val="baseline"/>
        <w:rPr>
          <w:sz w:val="18"/>
          <w:szCs w:val="18"/>
        </w:rPr>
      </w:pPr>
      <w:r w:rsidRPr="00C05E06">
        <w:rPr>
          <w:rStyle w:val="eop"/>
          <w:rFonts w:eastAsia="Bookman Old Style"/>
          <w:sz w:val="22"/>
          <w:szCs w:val="22"/>
        </w:rPr>
        <w:t> </w:t>
      </w:r>
    </w:p>
    <w:p w:rsidRPr="00C05E06" w:rsidR="00C05E06" w:rsidP="0E332FA1" w:rsidRDefault="00C05E06" w14:paraId="30B0548F" w14:textId="6DBAEF27">
      <w:pPr>
        <w:pStyle w:val="paragraph"/>
        <w:spacing w:before="0" w:beforeAutospacing="off" w:after="0" w:afterAutospacing="off"/>
        <w:textAlignment w:val="baseline"/>
        <w:rPr>
          <w:b w:val="1"/>
          <w:bCs w:val="1"/>
          <w:sz w:val="18"/>
          <w:szCs w:val="18"/>
        </w:rPr>
      </w:pPr>
      <w:r w:rsidRPr="0E332FA1" w:rsidR="24498A31">
        <w:rPr>
          <w:rStyle w:val="normaltextrun"/>
          <w:rFonts w:eastAsia="Bookman Old Style"/>
          <w:b w:val="1"/>
          <w:bCs w:val="1"/>
          <w:lang w:val="en-GB"/>
        </w:rPr>
        <w:t xml:space="preserve">Repeat marks are capped at 40% for </w:t>
      </w:r>
      <w:r w:rsidRPr="0E332FA1" w:rsidR="10C7F613">
        <w:rPr>
          <w:rStyle w:val="normaltextrun"/>
          <w:rFonts w:eastAsia="Bookman Old Style"/>
          <w:b w:val="1"/>
          <w:bCs w:val="1"/>
          <w:lang w:val="en-GB"/>
        </w:rPr>
        <w:t>second, third and fourth</w:t>
      </w:r>
      <w:r w:rsidRPr="0E332FA1" w:rsidR="24498A31">
        <w:rPr>
          <w:rStyle w:val="normaltextrun"/>
          <w:rFonts w:eastAsia="Bookman Old Style"/>
          <w:b w:val="1"/>
          <w:bCs w:val="1"/>
          <w:lang w:val="en-GB"/>
        </w:rPr>
        <w:t xml:space="preserve"> years. </w:t>
      </w:r>
    </w:p>
    <w:p w:rsidRPr="001159E8" w:rsidR="00C05E06" w:rsidP="00C05E06" w:rsidRDefault="00C05E06" w14:paraId="1DF5C038" w14:textId="52BE5600">
      <w:pPr>
        <w:pStyle w:val="paragraph"/>
        <w:spacing w:before="0" w:beforeAutospacing="0" w:after="0" w:afterAutospacing="0"/>
        <w:textAlignment w:val="baseline"/>
        <w:rPr>
          <w:sz w:val="18"/>
          <w:szCs w:val="18"/>
        </w:rPr>
      </w:pPr>
      <w:r w:rsidRPr="00C05E06">
        <w:rPr>
          <w:rStyle w:val="eop"/>
          <w:rFonts w:eastAsia="Bookman Old Style"/>
          <w:sz w:val="22"/>
          <w:szCs w:val="22"/>
        </w:rPr>
        <w:t> </w:t>
      </w:r>
    </w:p>
    <w:p w:rsidRPr="001159E8" w:rsidR="00C05E06" w:rsidP="00C05E06" w:rsidRDefault="00251663" w14:paraId="77DBD81E" w14:textId="30144BCD">
      <w:pPr>
        <w:pStyle w:val="paragraph"/>
        <w:spacing w:before="0" w:beforeAutospacing="0" w:after="0" w:afterAutospacing="0"/>
        <w:textAlignment w:val="baseline"/>
        <w:rPr>
          <w:sz w:val="18"/>
          <w:szCs w:val="18"/>
          <w:lang w:val="en-US"/>
        </w:rPr>
      </w:pPr>
      <w:r w:rsidRPr="001159E8">
        <w:rPr>
          <w:rStyle w:val="normaltextrun"/>
          <w:rFonts w:eastAsia="Bookman Old Style"/>
          <w:szCs w:val="22"/>
          <w:lang w:val="en-GB"/>
        </w:rPr>
        <w:t xml:space="preserve">You can review FAQs regarding university policy on repeats including accessing fee information </w:t>
      </w:r>
      <w:hyperlink w:history="1" r:id="rId36">
        <w:r w:rsidRPr="001159E8">
          <w:rPr>
            <w:rStyle w:val="Hyperlink"/>
            <w:rFonts w:eastAsia="Bookman Old Style"/>
            <w:sz w:val="22"/>
            <w:szCs w:val="22"/>
            <w:lang w:val="en-GB"/>
          </w:rPr>
          <w:t>here</w:t>
        </w:r>
      </w:hyperlink>
      <w:r w:rsidRPr="001159E8" w:rsidR="00C05E06">
        <w:rPr>
          <w:rStyle w:val="normaltextrun"/>
          <w:rFonts w:eastAsia="Bookman Old Style"/>
          <w:szCs w:val="22"/>
          <w:lang w:val="en-GB"/>
        </w:rPr>
        <w:t xml:space="preserve"> </w:t>
      </w:r>
      <w:r w:rsidRPr="001159E8" w:rsidR="00C05E06">
        <w:rPr>
          <w:rStyle w:val="eop"/>
          <w:rFonts w:eastAsia="Bookman Old Style"/>
          <w:sz w:val="22"/>
          <w:szCs w:val="22"/>
          <w:lang w:val="en-US"/>
        </w:rPr>
        <w:t> </w:t>
      </w:r>
    </w:p>
    <w:p w:rsidR="00C104C9" w:rsidP="002B4AAC" w:rsidRDefault="00C104C9" w14:paraId="1B2C0636" w14:textId="276962E2">
      <w:pPr>
        <w:ind w:left="0" w:right="2" w:firstLine="0"/>
        <w:rPr>
          <w:rFonts w:ascii="Times New Roman" w:hAnsi="Times New Roman" w:cs="Times New Roman"/>
          <w:bCs/>
          <w:sz w:val="24"/>
          <w:szCs w:val="24"/>
        </w:rPr>
      </w:pPr>
    </w:p>
    <w:p w:rsidRPr="005D16A5" w:rsidR="00C104C9" w:rsidP="11B7AD1A" w:rsidRDefault="51078A5E" w14:paraId="02F7035D" w14:textId="0B49D232">
      <w:pPr>
        <w:pStyle w:val="Heading2"/>
        <w:rPr>
          <w:rFonts w:cs="Times New Roman"/>
          <w:sz w:val="24"/>
          <w:szCs w:val="24"/>
        </w:rPr>
      </w:pPr>
      <w:bookmarkStart w:name="_Toc1607877067" w:id="1375842686"/>
      <w:r w:rsidR="4E206A25">
        <w:rPr/>
        <w:t>Calculating Marks</w:t>
      </w:r>
      <w:bookmarkEnd w:id="1375842686"/>
      <w:r w:rsidR="4E206A25">
        <w:rPr/>
        <w:t xml:space="preserve"> </w:t>
      </w:r>
    </w:p>
    <w:p w:rsidRPr="005D16A5" w:rsidR="00C104C9" w:rsidP="00C104C9" w:rsidRDefault="00C104C9" w14:paraId="5948ADAC" w14:textId="3775A620">
      <w:pPr>
        <w:spacing w:after="272"/>
        <w:ind w:left="-5" w:right="2"/>
        <w:rPr>
          <w:rFonts w:ascii="Times New Roman" w:hAnsi="Times New Roman" w:cs="Times New Roman"/>
          <w:bCs/>
          <w:sz w:val="24"/>
          <w:szCs w:val="24"/>
        </w:rPr>
      </w:pPr>
      <w:r w:rsidRPr="005D16A5">
        <w:rPr>
          <w:rFonts w:ascii="Times New Roman" w:hAnsi="Times New Roman" w:cs="Times New Roman"/>
          <w:bCs/>
          <w:sz w:val="24"/>
          <w:szCs w:val="24"/>
        </w:rPr>
        <w:t xml:space="preserve">The Discipline of English often receives queries from students along the lines of ‘What do I need to get on the exam to get a 2.2 / 2.1 / First / Pass in this module?’ You can easily make these calculations yourself.  </w:t>
      </w:r>
    </w:p>
    <w:p w:rsidRPr="005D16A5" w:rsidR="00C104C9" w:rsidP="00C104C9" w:rsidRDefault="00C104C9" w14:paraId="543B83BD" w14:textId="77777777">
      <w:pPr>
        <w:spacing w:after="270"/>
        <w:ind w:left="-5" w:right="2"/>
        <w:rPr>
          <w:rFonts w:ascii="Times New Roman" w:hAnsi="Times New Roman" w:cs="Times New Roman"/>
          <w:bCs/>
          <w:sz w:val="24"/>
          <w:szCs w:val="24"/>
        </w:rPr>
      </w:pPr>
      <w:r w:rsidRPr="005D16A5">
        <w:rPr>
          <w:rFonts w:ascii="Times New Roman" w:hAnsi="Times New Roman" w:cs="Times New Roman"/>
          <w:bCs/>
          <w:sz w:val="24"/>
          <w:szCs w:val="24"/>
        </w:rPr>
        <w:t xml:space="preserve">Here’s an example: Mary scored a 55% on her EN2128 midterm and wants to know what she must score on the final exam </w:t>
      </w:r>
      <w:proofErr w:type="gramStart"/>
      <w:r w:rsidRPr="005D16A5">
        <w:rPr>
          <w:rFonts w:ascii="Times New Roman" w:hAnsi="Times New Roman" w:cs="Times New Roman"/>
          <w:bCs/>
          <w:sz w:val="24"/>
          <w:szCs w:val="24"/>
        </w:rPr>
        <w:t>in order to</w:t>
      </w:r>
      <w:proofErr w:type="gramEnd"/>
      <w:r w:rsidRPr="005D16A5">
        <w:rPr>
          <w:rFonts w:ascii="Times New Roman" w:hAnsi="Times New Roman" w:cs="Times New Roman"/>
          <w:bCs/>
          <w:sz w:val="24"/>
          <w:szCs w:val="24"/>
        </w:rPr>
        <w:t xml:space="preserve"> receive a 2.1 in the module overall. As midterms for all 2BA lecture courses are worth 40% of a student’s final mark, Mary will multiply 40 x .55 for a result of 22. As she needs to score a minimum of 60% overall to get a 2.1 in the module, she then calculates 60 - 22 and gets the result 38. This means that she would need to score at least 38 / 60 or 63% on her final exam (as the exam is worth 60% of the overall module mark) to secure a 2.1 in this module. </w:t>
      </w:r>
    </w:p>
    <w:p w:rsidRPr="005D16A5" w:rsidR="00C104C9" w:rsidP="00C104C9" w:rsidRDefault="00C104C9" w14:paraId="0A39DBDB" w14:textId="77777777">
      <w:pPr>
        <w:spacing w:after="325"/>
        <w:ind w:left="-5" w:right="2"/>
        <w:rPr>
          <w:rFonts w:ascii="Times New Roman" w:hAnsi="Times New Roman" w:cs="Times New Roman"/>
          <w:bCs/>
          <w:sz w:val="24"/>
          <w:szCs w:val="24"/>
        </w:rPr>
      </w:pPr>
      <w:r w:rsidRPr="005D16A5">
        <w:rPr>
          <w:rFonts w:ascii="Times New Roman" w:hAnsi="Times New Roman" w:cs="Times New Roman"/>
          <w:bCs/>
          <w:sz w:val="24"/>
          <w:szCs w:val="24"/>
        </w:rPr>
        <w:t xml:space="preserve">Here’s another example: John did not do any continuous assessment for his module. He wants to know what he would have to score on the final module essay (worth 60% of the overall module mark) to secure a 2.2 in the module overall. As John needs to score a minimum of 50% overall to get a 2.2 in the seminar, he will divide 50 / 60 and discover that he would need to earn a whopping 83% on the final essay </w:t>
      </w:r>
      <w:proofErr w:type="gramStart"/>
      <w:r w:rsidRPr="005D16A5">
        <w:rPr>
          <w:rFonts w:ascii="Times New Roman" w:hAnsi="Times New Roman" w:cs="Times New Roman"/>
          <w:bCs/>
          <w:sz w:val="24"/>
          <w:szCs w:val="24"/>
        </w:rPr>
        <w:t>in order to</w:t>
      </w:r>
      <w:proofErr w:type="gramEnd"/>
      <w:r w:rsidRPr="005D16A5">
        <w:rPr>
          <w:rFonts w:ascii="Times New Roman" w:hAnsi="Times New Roman" w:cs="Times New Roman"/>
          <w:bCs/>
          <w:sz w:val="24"/>
          <w:szCs w:val="24"/>
        </w:rPr>
        <w:t xml:space="preserve"> finish the module with a 2.2. As you can see, it is very important to complete all module assignments. </w:t>
      </w:r>
    </w:p>
    <w:p w:rsidRPr="005D16A5" w:rsidR="00C104C9" w:rsidP="11B7AD1A" w:rsidRDefault="51078A5E" w14:paraId="68B40D24" w14:textId="2D27B0C1">
      <w:pPr>
        <w:pStyle w:val="Heading2"/>
        <w:rPr>
          <w:rFonts w:cs="Times New Roman"/>
          <w:sz w:val="24"/>
          <w:szCs w:val="24"/>
        </w:rPr>
      </w:pPr>
      <w:bookmarkStart w:name="_Toc1926712062" w:id="1488815601"/>
      <w:r w:rsidR="4E206A25">
        <w:rPr/>
        <w:t>Passing and Progression</w:t>
      </w:r>
      <w:bookmarkEnd w:id="1488815601"/>
      <w:r w:rsidR="4E206A25">
        <w:rPr/>
        <w:t xml:space="preserve">  </w:t>
      </w:r>
    </w:p>
    <w:p w:rsidRPr="005D16A5" w:rsidR="00C104C9" w:rsidP="00C104C9" w:rsidRDefault="00C104C9" w14:paraId="5E68FAD6" w14:textId="77777777">
      <w:pPr>
        <w:spacing w:after="0" w:line="259" w:lineRule="auto"/>
        <w:ind w:left="0" w:firstLine="0"/>
        <w:rPr>
          <w:rFonts w:ascii="Times New Roman" w:hAnsi="Times New Roman" w:cs="Times New Roman"/>
          <w:b/>
          <w:bCs/>
          <w:sz w:val="24"/>
          <w:szCs w:val="24"/>
        </w:rPr>
      </w:pPr>
      <w:r w:rsidRPr="005D16A5">
        <w:rPr>
          <w:rFonts w:ascii="Times New Roman" w:hAnsi="Times New Roman" w:cs="Times New Roman"/>
          <w:b/>
          <w:bCs/>
          <w:sz w:val="24"/>
          <w:szCs w:val="24"/>
        </w:rPr>
        <w:t xml:space="preserve"> </w:t>
      </w:r>
    </w:p>
    <w:p w:rsidR="1AF18502" w:rsidP="0E332FA1" w:rsidRDefault="1AF18502" w14:paraId="6B504EDF" w14:textId="6C9BC0AA">
      <w:pPr>
        <w:spacing w:before="0" w:beforeAutospacing="off" w:after="5" w:afterAutospacing="off" w:line="247" w:lineRule="auto"/>
        <w:ind w:left="-5" w:right="2" w:hanging="10"/>
        <w:rPr>
          <w:rFonts w:ascii="Times New Roman" w:hAnsi="Times New Roman" w:cs="Times New Roman"/>
          <w:sz w:val="24"/>
          <w:szCs w:val="24"/>
        </w:rPr>
      </w:pPr>
      <w:r w:rsidRPr="0E332FA1" w:rsidR="1AF18502">
        <w:rPr>
          <w:rFonts w:ascii="Times New Roman" w:hAnsi="Times New Roman" w:cs="Times New Roman"/>
          <w:sz w:val="24"/>
          <w:szCs w:val="24"/>
        </w:rPr>
        <w:t xml:space="preserve">The Examination Board is the formal examination authority for each College and examination session. Chaired by the Dean, the Board is made-up of academic staff members of the College and University. Examination Board Meetings are held at the end of Semester 2 and after the repeat examination period in August. The Examination Board will determine your overall result for the year and will apply compensation provisions, where possible or appropriate. Many complex factors inform the Examination Board’s decisions regarding your final 2BA results. This means that any Semester 1 results released to you in January by the Discipline of English are purely provisional. This also means that the Discipline of English is unable to counsel you on the likelihood that you will pass the year by compensation or other issues of a similar nature. </w:t>
      </w:r>
      <w:r w:rsidRPr="0E332FA1" w:rsidR="3B2C285F">
        <w:rPr>
          <w:rFonts w:ascii="Times New Roman" w:hAnsi="Times New Roman" w:eastAsia="Times New Roman" w:cs="Times New Roman"/>
          <w:noProof w:val="0"/>
          <w:color w:val="000000" w:themeColor="text1" w:themeTint="FF" w:themeShade="FF"/>
          <w:sz w:val="24"/>
          <w:szCs w:val="24"/>
          <w:lang w:val="en-IE"/>
        </w:rPr>
        <w:t>Please note that the overall requirements for passing 2BA and progressing into 3/4BA differ from those for 1BA.</w:t>
      </w:r>
    </w:p>
    <w:p w:rsidRPr="005D16A5" w:rsidR="00C104C9" w:rsidP="00C104C9" w:rsidRDefault="00C104C9" w14:paraId="5156D51F" w14:textId="77777777">
      <w:pPr>
        <w:spacing w:after="33" w:line="259" w:lineRule="auto"/>
        <w:ind w:left="0" w:firstLine="0"/>
        <w:rPr>
          <w:rFonts w:ascii="Times New Roman" w:hAnsi="Times New Roman" w:cs="Times New Roman"/>
          <w:b/>
          <w:bCs/>
          <w:sz w:val="24"/>
          <w:szCs w:val="24"/>
        </w:rPr>
      </w:pPr>
      <w:r w:rsidRPr="005D16A5">
        <w:rPr>
          <w:rFonts w:ascii="Times New Roman" w:hAnsi="Times New Roman" w:cs="Times New Roman"/>
          <w:b/>
          <w:bCs/>
          <w:sz w:val="24"/>
          <w:szCs w:val="24"/>
        </w:rPr>
        <w:t xml:space="preserve"> </w:t>
      </w:r>
    </w:p>
    <w:p w:rsidRPr="005D16A5" w:rsidR="00C104C9" w:rsidP="11B7AD1A" w:rsidRDefault="51078A5E" w14:paraId="0B3AE31A" w14:textId="6D93E581">
      <w:pPr>
        <w:pStyle w:val="Heading2"/>
        <w:rPr>
          <w:rFonts w:cs="Times New Roman"/>
          <w:sz w:val="24"/>
          <w:szCs w:val="24"/>
        </w:rPr>
      </w:pPr>
      <w:bookmarkStart w:name="_Toc143741766" w:id="741727224"/>
      <w:r w:rsidR="4E206A25">
        <w:rPr/>
        <w:t>Autumn Repeats</w:t>
      </w:r>
      <w:bookmarkEnd w:id="741727224"/>
      <w:r w:rsidR="4E206A25">
        <w:rPr/>
        <w:t xml:space="preserve"> </w:t>
      </w:r>
    </w:p>
    <w:p w:rsidRPr="005D16A5" w:rsidR="00C104C9" w:rsidP="11B7AD1A" w:rsidRDefault="51078A5E" w14:paraId="6D2711F1" w14:textId="77777777">
      <w:pPr>
        <w:pStyle w:val="Heading2"/>
        <w:rPr>
          <w:rFonts w:cs="Times New Roman"/>
          <w:bCs/>
          <w:sz w:val="24"/>
          <w:szCs w:val="24"/>
        </w:rPr>
      </w:pPr>
      <w:r>
        <w:t xml:space="preserve"> </w:t>
      </w:r>
    </w:p>
    <w:p w:rsidRPr="005D16A5" w:rsidR="00C104C9" w:rsidP="0E332FA1" w:rsidRDefault="00C104C9" w14:paraId="0EE83EEB" w14:textId="61BC386A">
      <w:pPr>
        <w:ind w:left="-5" w:right="2"/>
        <w:rPr>
          <w:rFonts w:ascii="Times New Roman" w:hAnsi="Times New Roman" w:cs="Times New Roman"/>
          <w:sz w:val="24"/>
          <w:szCs w:val="24"/>
        </w:rPr>
      </w:pPr>
      <w:r w:rsidRPr="0E332FA1" w:rsidR="1AF18502">
        <w:rPr>
          <w:rFonts w:ascii="Times New Roman" w:hAnsi="Times New Roman" w:cs="Times New Roman"/>
          <w:sz w:val="24"/>
          <w:szCs w:val="24"/>
        </w:rPr>
        <w:t xml:space="preserve">Most students who fail or defer a module in the first sitting choose to sit the second sitting assessment for this module. A repeat essay/exam session scheduled by the university is held in August each year. </w:t>
      </w:r>
      <w:r w:rsidRPr="0E332FA1" w:rsidR="0CF4E916">
        <w:rPr>
          <w:rFonts w:ascii="Times New Roman" w:hAnsi="Times New Roman" w:cs="Times New Roman"/>
          <w:sz w:val="24"/>
          <w:szCs w:val="24"/>
        </w:rPr>
        <w:t>S</w:t>
      </w:r>
      <w:r w:rsidRPr="0E332FA1" w:rsidR="1AF18502">
        <w:rPr>
          <w:rFonts w:ascii="Times New Roman" w:hAnsi="Times New Roman" w:cs="Times New Roman"/>
          <w:sz w:val="24"/>
          <w:szCs w:val="24"/>
        </w:rPr>
        <w:t>tudents sitting repeat assessments because they failed (rather than deferred) a module in the first sitting will be subject to having their repeat results capped</w:t>
      </w:r>
      <w:r w:rsidRPr="0E332FA1" w:rsidR="10C7F613">
        <w:rPr>
          <w:rFonts w:ascii="Times New Roman" w:hAnsi="Times New Roman" w:cs="Times New Roman"/>
          <w:sz w:val="24"/>
          <w:szCs w:val="24"/>
        </w:rPr>
        <w:t xml:space="preserve"> at 40%</w:t>
      </w:r>
      <w:r w:rsidRPr="0E332FA1" w:rsidR="1AF18502">
        <w:rPr>
          <w:rFonts w:ascii="Times New Roman" w:hAnsi="Times New Roman" w:cs="Times New Roman"/>
          <w:sz w:val="24"/>
          <w:szCs w:val="24"/>
        </w:rPr>
        <w:t xml:space="preserve">.  </w:t>
      </w:r>
    </w:p>
    <w:p w:rsidRPr="005D16A5" w:rsidR="00C104C9" w:rsidP="00C104C9" w:rsidRDefault="00C104C9" w14:paraId="7EC2744A" w14:textId="77777777">
      <w:pPr>
        <w:spacing w:after="0" w:line="259" w:lineRule="auto"/>
        <w:ind w:left="0" w:firstLine="0"/>
        <w:rPr>
          <w:rFonts w:ascii="Times New Roman" w:hAnsi="Times New Roman" w:cs="Times New Roman"/>
          <w:bCs/>
          <w:sz w:val="24"/>
          <w:szCs w:val="24"/>
        </w:rPr>
      </w:pPr>
      <w:r w:rsidRPr="005D16A5">
        <w:rPr>
          <w:rFonts w:ascii="Times New Roman" w:hAnsi="Times New Roman" w:cs="Times New Roman"/>
          <w:bCs/>
          <w:sz w:val="24"/>
          <w:szCs w:val="24"/>
        </w:rPr>
        <w:t xml:space="preserve"> </w:t>
      </w:r>
    </w:p>
    <w:p w:rsidRPr="005D16A5" w:rsidR="00C104C9" w:rsidP="11B7AD1A" w:rsidRDefault="51078A5E" w14:paraId="04F4408F" w14:textId="2C94FEF0">
      <w:pPr>
        <w:ind w:left="-5" w:right="2"/>
        <w:rPr>
          <w:rFonts w:ascii="Times New Roman" w:hAnsi="Times New Roman" w:cs="Times New Roman"/>
          <w:sz w:val="24"/>
          <w:szCs w:val="24"/>
        </w:rPr>
      </w:pPr>
      <w:r w:rsidRPr="0E332FA1" w:rsidR="4E206A25">
        <w:rPr>
          <w:rFonts w:ascii="Times New Roman" w:hAnsi="Times New Roman" w:cs="Times New Roman"/>
          <w:sz w:val="24"/>
          <w:szCs w:val="24"/>
        </w:rPr>
        <w:t xml:space="preserve">There will be a submission period, usually scheduled just prior to the exam period, when repeat/deferred essays are accepted by the Discipline of English. </w:t>
      </w:r>
      <w:r w:rsidRPr="0E332FA1" w:rsidR="16514A03">
        <w:rPr>
          <w:rFonts w:ascii="Times New Roman" w:hAnsi="Times New Roman" w:cs="Times New Roman"/>
          <w:sz w:val="24"/>
          <w:szCs w:val="24"/>
        </w:rPr>
        <w:t>L</w:t>
      </w:r>
      <w:r w:rsidRPr="0E332FA1" w:rsidR="4E206A25">
        <w:rPr>
          <w:rFonts w:ascii="Times New Roman" w:hAnsi="Times New Roman" w:cs="Times New Roman"/>
          <w:sz w:val="24"/>
          <w:szCs w:val="24"/>
        </w:rPr>
        <w:t xml:space="preserve">ate essays are </w:t>
      </w:r>
      <w:r w:rsidRPr="0E332FA1" w:rsidR="4CF50ED9">
        <w:rPr>
          <w:rFonts w:ascii="Times New Roman" w:hAnsi="Times New Roman" w:cs="Times New Roman"/>
          <w:sz w:val="24"/>
          <w:szCs w:val="24"/>
        </w:rPr>
        <w:t xml:space="preserve">generally not </w:t>
      </w:r>
      <w:r w:rsidRPr="0E332FA1" w:rsidR="4E206A25">
        <w:rPr>
          <w:rFonts w:ascii="Times New Roman" w:hAnsi="Times New Roman" w:cs="Times New Roman"/>
          <w:sz w:val="24"/>
          <w:szCs w:val="24"/>
        </w:rPr>
        <w:t>accepted in the second sitting</w:t>
      </w:r>
      <w:r w:rsidRPr="0E332FA1" w:rsidR="0248A4E5">
        <w:rPr>
          <w:rFonts w:ascii="Times New Roman" w:hAnsi="Times New Roman" w:cs="Times New Roman"/>
          <w:sz w:val="24"/>
          <w:szCs w:val="24"/>
        </w:rPr>
        <w:t xml:space="preserve"> without a compelling reason</w:t>
      </w:r>
      <w:r w:rsidRPr="0E332FA1" w:rsidR="4E206A25">
        <w:rPr>
          <w:rFonts w:ascii="Times New Roman" w:hAnsi="Times New Roman" w:cs="Times New Roman"/>
          <w:sz w:val="24"/>
          <w:szCs w:val="24"/>
        </w:rPr>
        <w:t xml:space="preserve">. Please note that repeat essay titles </w:t>
      </w:r>
      <w:r w:rsidRPr="0E332FA1" w:rsidR="4E206A25">
        <w:rPr>
          <w:rFonts w:ascii="Times New Roman" w:hAnsi="Times New Roman" w:cs="Times New Roman"/>
          <w:sz w:val="24"/>
          <w:szCs w:val="24"/>
        </w:rPr>
        <w:t xml:space="preserve">are </w:t>
      </w:r>
      <w:r w:rsidRPr="0E332FA1" w:rsidR="547A5C0F">
        <w:rPr>
          <w:rFonts w:ascii="Times New Roman" w:hAnsi="Times New Roman" w:cs="Times New Roman"/>
          <w:sz w:val="24"/>
          <w:szCs w:val="24"/>
        </w:rPr>
        <w:t>often</w:t>
      </w:r>
      <w:r w:rsidRPr="0E332FA1" w:rsidR="2D257A28">
        <w:rPr>
          <w:rFonts w:ascii="Times New Roman" w:hAnsi="Times New Roman" w:cs="Times New Roman"/>
          <w:sz w:val="24"/>
          <w:szCs w:val="24"/>
        </w:rPr>
        <w:t xml:space="preserve"> </w:t>
      </w:r>
      <w:r w:rsidRPr="0E332FA1" w:rsidR="4E206A25">
        <w:rPr>
          <w:rFonts w:ascii="Times New Roman" w:hAnsi="Times New Roman" w:cs="Times New Roman"/>
          <w:sz w:val="24"/>
          <w:szCs w:val="24"/>
        </w:rPr>
        <w:t xml:space="preserve">different in the second sitting than the first sitting and that you will be required to write on the second sitting questions/titles. </w:t>
      </w:r>
      <w:r w:rsidRPr="0E332FA1" w:rsidR="4E206A25">
        <w:rPr>
          <w:rFonts w:ascii="Times New Roman" w:hAnsi="Times New Roman" w:cs="Times New Roman"/>
          <w:b w:val="1"/>
          <w:bCs w:val="1"/>
          <w:sz w:val="24"/>
          <w:szCs w:val="24"/>
        </w:rPr>
        <w:t xml:space="preserve">Any student who failed (rather than deferred) a module in the first sitting is unable to carry forward partial credit accumulated in the first sitting and </w:t>
      </w:r>
      <w:r w:rsidRPr="0E332FA1" w:rsidR="707FD15E">
        <w:rPr>
          <w:rFonts w:ascii="Times New Roman" w:hAnsi="Times New Roman" w:cs="Times New Roman"/>
          <w:b w:val="1"/>
          <w:bCs w:val="1"/>
          <w:sz w:val="24"/>
          <w:szCs w:val="24"/>
        </w:rPr>
        <w:t xml:space="preserve">cannot </w:t>
      </w:r>
      <w:r w:rsidRPr="0E332FA1" w:rsidR="4E206A25">
        <w:rPr>
          <w:rFonts w:ascii="Times New Roman" w:hAnsi="Times New Roman" w:cs="Times New Roman"/>
          <w:b w:val="1"/>
          <w:bCs w:val="1"/>
          <w:sz w:val="24"/>
          <w:szCs w:val="24"/>
        </w:rPr>
        <w:t>count it towards their second sitting mark.</w:t>
      </w:r>
      <w:r w:rsidRPr="0E332FA1" w:rsidR="4E206A25">
        <w:rPr>
          <w:rFonts w:ascii="Times New Roman" w:hAnsi="Times New Roman" w:cs="Times New Roman"/>
          <w:sz w:val="24"/>
          <w:szCs w:val="24"/>
        </w:rPr>
        <w:t xml:space="preserve"> This means, for instance, that a student who wrote and passed a first sitting final essay, but did not submit a corresponding first sitting midterm and then failed the lecture module overall, would need to repeat both the final essay and the midterm in the second sitting. Full information about the second sitting essay topics, deadlines, etc. is circulated </w:t>
      </w:r>
      <w:r w:rsidRPr="0E332FA1" w:rsidR="1B603507">
        <w:rPr>
          <w:rFonts w:ascii="Times New Roman" w:hAnsi="Times New Roman" w:eastAsia="Times New Roman" w:cs="Times New Roman"/>
          <w:noProof w:val="0"/>
          <w:color w:val="000000" w:themeColor="text1" w:themeTint="FF" w:themeShade="FF"/>
          <w:sz w:val="24"/>
          <w:szCs w:val="24"/>
          <w:lang w:val="en-IE"/>
        </w:rPr>
        <w:t xml:space="preserve">via Canvas </w:t>
      </w:r>
      <w:r w:rsidRPr="0E332FA1" w:rsidR="4E206A25">
        <w:rPr>
          <w:rFonts w:ascii="Times New Roman" w:hAnsi="Times New Roman" w:cs="Times New Roman"/>
          <w:sz w:val="24"/>
          <w:szCs w:val="24"/>
        </w:rPr>
        <w:t xml:space="preserve">only after the official first sitting results have been released. </w:t>
      </w:r>
      <w:r w:rsidRPr="0E332FA1" w:rsidR="7DA75F66">
        <w:rPr>
          <w:rFonts w:ascii="Times New Roman" w:hAnsi="Times New Roman" w:eastAsia="Times New Roman" w:cs="Times New Roman"/>
          <w:noProof w:val="0"/>
          <w:color w:val="000000" w:themeColor="text1" w:themeTint="FF" w:themeShade="FF"/>
          <w:sz w:val="24"/>
          <w:szCs w:val="24"/>
          <w:lang w:val="en-IE"/>
        </w:rPr>
        <w:t xml:space="preserve">It is the repeating student’s responsibility to make themselves aware of the requirements for second sitting assignments, including the University’s centralised timetable for any exams to be sat.  </w:t>
      </w:r>
      <w:r w:rsidRPr="0E332FA1" w:rsidR="4E206A25">
        <w:rPr>
          <w:rFonts w:ascii="Times New Roman" w:hAnsi="Times New Roman" w:cs="Times New Roman"/>
          <w:sz w:val="24"/>
          <w:szCs w:val="24"/>
        </w:rPr>
        <w:t xml:space="preserve"> </w:t>
      </w:r>
    </w:p>
    <w:p w:rsidR="11B7AD1A" w:rsidP="11B7AD1A" w:rsidRDefault="11B7AD1A" w14:paraId="7B2FD688" w14:textId="503CB2E9">
      <w:pPr>
        <w:pStyle w:val="Heading2"/>
        <w:spacing w:after="0" w:line="259" w:lineRule="auto"/>
        <w:ind w:left="-5"/>
      </w:pPr>
    </w:p>
    <w:p w:rsidRPr="005D16A5" w:rsidR="00C104C9" w:rsidP="0E332FA1" w:rsidRDefault="51078A5E" w14:paraId="7EB4612A" w14:textId="7E28646A">
      <w:pPr>
        <w:pStyle w:val="Heading2"/>
        <w:spacing w:after="0" w:line="259" w:lineRule="auto"/>
        <w:ind w:left="-5"/>
        <w:rPr>
          <w:rFonts w:cs="Times New Roman"/>
          <w:sz w:val="24"/>
          <w:szCs w:val="24"/>
          <w:u w:val="single"/>
        </w:rPr>
      </w:pPr>
      <w:bookmarkStart w:name="_Toc1633399948" w:id="1733673812"/>
      <w:r w:rsidR="4E206A25">
        <w:rPr/>
        <w:t>Hoping to Become a Second Level Teacher?</w:t>
      </w:r>
      <w:bookmarkEnd w:id="1733673812"/>
      <w:r w:rsidR="4E206A25">
        <w:rPr/>
        <w:t xml:space="preserve"> </w:t>
      </w:r>
    </w:p>
    <w:p w:rsidRPr="005D16A5" w:rsidR="00C104C9" w:rsidP="00C104C9" w:rsidRDefault="00C104C9" w14:paraId="690071D4" w14:textId="77777777">
      <w:pPr>
        <w:spacing w:after="0" w:line="259" w:lineRule="auto"/>
        <w:ind w:left="0" w:firstLine="0"/>
        <w:rPr>
          <w:rFonts w:ascii="Times New Roman" w:hAnsi="Times New Roman" w:cs="Times New Roman"/>
          <w:b/>
          <w:bCs/>
          <w:sz w:val="24"/>
          <w:szCs w:val="24"/>
        </w:rPr>
      </w:pPr>
      <w:r w:rsidRPr="005D16A5">
        <w:rPr>
          <w:rFonts w:ascii="Times New Roman" w:hAnsi="Times New Roman" w:cs="Times New Roman"/>
          <w:b/>
          <w:bCs/>
          <w:sz w:val="24"/>
          <w:szCs w:val="24"/>
        </w:rPr>
        <w:t xml:space="preserve"> </w:t>
      </w:r>
    </w:p>
    <w:p w:rsidRPr="005D16A5" w:rsidR="00C104C9" w:rsidP="11B7AD1A" w:rsidRDefault="51078A5E" w14:paraId="511BCFAB" w14:textId="74899600">
      <w:pPr>
        <w:spacing w:after="46"/>
        <w:ind w:left="-5" w:right="2"/>
        <w:rPr>
          <w:rFonts w:ascii="Times New Roman" w:hAnsi="Times New Roman" w:cs="Times New Roman"/>
          <w:sz w:val="24"/>
          <w:szCs w:val="24"/>
        </w:rPr>
      </w:pPr>
      <w:r w:rsidRPr="11B7AD1A">
        <w:rPr>
          <w:rFonts w:ascii="Times New Roman" w:hAnsi="Times New Roman" w:cs="Times New Roman"/>
          <w:sz w:val="24"/>
          <w:szCs w:val="24"/>
        </w:rPr>
        <w:t xml:space="preserve">Many students in English at </w:t>
      </w:r>
      <w:r w:rsidRPr="11B7AD1A" w:rsidR="02CB9AE5">
        <w:rPr>
          <w:rFonts w:ascii="Times New Roman" w:hAnsi="Times New Roman" w:cs="Times New Roman"/>
          <w:sz w:val="24"/>
          <w:szCs w:val="24"/>
        </w:rPr>
        <w:t>University of</w:t>
      </w:r>
      <w:r w:rsidRPr="11B7AD1A">
        <w:rPr>
          <w:rFonts w:ascii="Times New Roman" w:hAnsi="Times New Roman" w:cs="Times New Roman"/>
          <w:sz w:val="24"/>
          <w:szCs w:val="24"/>
        </w:rPr>
        <w:t xml:space="preserve"> Galway have gone on to become second level teachers, and the Discipline regularly receives queries about module selection from students hoping to enter that profession. The best source of accurate, up-to-date information is the Teaching Council itself (see, for instance, </w:t>
      </w:r>
      <w:hyperlink r:id="rId37">
        <w:r w:rsidRPr="11B7AD1A" w:rsidR="57A24F6D">
          <w:rPr>
            <w:rStyle w:val="Hyperlink"/>
            <w:rFonts w:ascii="Times New Roman" w:hAnsi="Times New Roman" w:cs="Times New Roman"/>
            <w:sz w:val="24"/>
            <w:szCs w:val="24"/>
          </w:rPr>
          <w:t>http://teachingcouncil.ie</w:t>
        </w:r>
      </w:hyperlink>
      <w:r w:rsidRPr="11B7AD1A" w:rsidR="57A24F6D">
        <w:rPr>
          <w:rFonts w:ascii="Times New Roman" w:hAnsi="Times New Roman" w:cs="Times New Roman"/>
          <w:color w:val="auto"/>
          <w:sz w:val="24"/>
          <w:szCs w:val="24"/>
        </w:rPr>
        <w:t xml:space="preserve"> </w:t>
      </w:r>
      <w:r w:rsidRPr="11B7AD1A">
        <w:rPr>
          <w:rFonts w:ascii="Times New Roman" w:hAnsi="Times New Roman" w:cs="Times New Roman"/>
          <w:color w:val="auto"/>
          <w:sz w:val="24"/>
          <w:szCs w:val="24"/>
        </w:rPr>
        <w:t xml:space="preserve">or their Regulations document at: </w:t>
      </w:r>
      <w:hyperlink r:id="rId38">
        <w:r w:rsidRPr="11B7AD1A">
          <w:rPr>
            <w:rStyle w:val="Hyperlink"/>
            <w:rFonts w:ascii="Times New Roman" w:hAnsi="Times New Roman" w:cs="Times New Roman"/>
            <w:color w:val="auto"/>
            <w:sz w:val="24"/>
            <w:szCs w:val="24"/>
          </w:rPr>
          <w:t>https://www.teachingcouncil.ie/en/publications/registration/revised-teaching-</w:t>
        </w:r>
        <w:r w:rsidRPr="11B7AD1A">
          <w:rPr>
            <w:rStyle w:val="Hyperlink"/>
            <w:rFonts w:ascii="Times New Roman" w:hAnsi="Times New Roman" w:cs="Times New Roman"/>
            <w:color w:val="auto"/>
            <w:sz w:val="24"/>
            <w:szCs w:val="24"/>
          </w:rPr>
          <w:t>council-registration-regulations-2016.pdf</w:t>
        </w:r>
      </w:hyperlink>
      <w:r w:rsidRPr="11B7AD1A">
        <w:rPr>
          <w:rFonts w:ascii="Times New Roman" w:hAnsi="Times New Roman" w:cs="Times New Roman"/>
          <w:color w:val="auto"/>
          <w:sz w:val="24"/>
          <w:szCs w:val="24"/>
        </w:rPr>
        <w:t xml:space="preserve"> </w:t>
      </w:r>
      <w:r w:rsidRPr="11B7AD1A">
        <w:rPr>
          <w:rFonts w:ascii="Times New Roman" w:hAnsi="Times New Roman" w:cs="Times New Roman"/>
          <w:color w:val="auto"/>
          <w:sz w:val="24"/>
          <w:szCs w:val="24"/>
          <w:u w:val="single"/>
        </w:rPr>
        <w:t xml:space="preserve"> </w:t>
      </w:r>
      <w:hyperlink r:id="rId39">
        <w:r w:rsidRPr="11B7AD1A">
          <w:rPr>
            <w:rFonts w:ascii="Times New Roman" w:hAnsi="Times New Roman" w:cs="Times New Roman"/>
            <w:color w:val="auto"/>
            <w:sz w:val="24"/>
            <w:szCs w:val="24"/>
          </w:rPr>
          <w:t>)</w:t>
        </w:r>
      </w:hyperlink>
      <w:r w:rsidRPr="11B7AD1A">
        <w:rPr>
          <w:rFonts w:ascii="Times New Roman" w:hAnsi="Times New Roman" w:cs="Times New Roman"/>
          <w:color w:val="auto"/>
          <w:sz w:val="24"/>
          <w:szCs w:val="24"/>
        </w:rPr>
        <w:t xml:space="preserve">. </w:t>
      </w:r>
      <w:r w:rsidRPr="11B7AD1A">
        <w:rPr>
          <w:rFonts w:ascii="Times New Roman" w:hAnsi="Times New Roman" w:cs="Times New Roman"/>
          <w:sz w:val="24"/>
          <w:szCs w:val="24"/>
        </w:rPr>
        <w:t xml:space="preserve">It would be hard to go wrong selecting </w:t>
      </w:r>
      <w:r w:rsidRPr="11B7AD1A" w:rsidR="6ACF4705">
        <w:rPr>
          <w:rFonts w:ascii="Times New Roman" w:hAnsi="Times New Roman" w:cs="Times New Roman"/>
          <w:sz w:val="24"/>
          <w:szCs w:val="24"/>
        </w:rPr>
        <w:t xml:space="preserve">any of </w:t>
      </w:r>
      <w:r w:rsidRPr="11B7AD1A">
        <w:rPr>
          <w:rFonts w:ascii="Times New Roman" w:hAnsi="Times New Roman" w:cs="Times New Roman"/>
          <w:sz w:val="24"/>
          <w:szCs w:val="24"/>
        </w:rPr>
        <w:t xml:space="preserve">from the modules on offer in our programme. However, future teachers would no doubt find it useful to have covered as many different time periods and topics as possible when selecting options in 2BA and 3BA English. </w:t>
      </w:r>
    </w:p>
    <w:p w:rsidRPr="005D16A5" w:rsidR="00C104C9" w:rsidP="00C104C9" w:rsidRDefault="00C104C9" w14:paraId="32FAC46A" w14:textId="77777777">
      <w:pPr>
        <w:spacing w:after="0" w:line="259" w:lineRule="auto"/>
        <w:ind w:left="0" w:firstLine="0"/>
        <w:rPr>
          <w:rFonts w:ascii="Times New Roman" w:hAnsi="Times New Roman" w:cs="Times New Roman"/>
          <w:b/>
          <w:bCs/>
          <w:sz w:val="24"/>
          <w:szCs w:val="24"/>
        </w:rPr>
      </w:pPr>
      <w:r w:rsidRPr="005D16A5">
        <w:rPr>
          <w:rFonts w:ascii="Times New Roman" w:hAnsi="Times New Roman" w:cs="Times New Roman"/>
          <w:b/>
          <w:bCs/>
          <w:sz w:val="24"/>
          <w:szCs w:val="24"/>
        </w:rPr>
        <w:t xml:space="preserve"> </w:t>
      </w:r>
    </w:p>
    <w:p w:rsidRPr="005D16A5" w:rsidR="00C104C9" w:rsidP="00C104C9" w:rsidRDefault="51078A5E" w14:paraId="594DE28F" w14:textId="31635964">
      <w:pPr>
        <w:pStyle w:val="Heading2"/>
      </w:pPr>
      <w:bookmarkStart w:name="_Toc216537110" w:id="70986976"/>
      <w:r w:rsidR="4E206A25">
        <w:rPr/>
        <w:t>Student Services</w:t>
      </w:r>
      <w:r w:rsidR="2FA2EB19">
        <w:rPr/>
        <w:t xml:space="preserve"> and Support</w:t>
      </w:r>
      <w:bookmarkEnd w:id="70986976"/>
      <w:r w:rsidR="4E206A25">
        <w:rPr/>
        <w:t xml:space="preserve"> </w:t>
      </w:r>
    </w:p>
    <w:p w:rsidRPr="005D16A5" w:rsidR="00C104C9" w:rsidP="0E332FA1" w:rsidRDefault="00C104C9" w14:paraId="6C4FCF9E" w14:textId="6E68DE64">
      <w:pPr>
        <w:spacing w:before="0" w:beforeAutospacing="off" w:after="270" w:afterAutospacing="off" w:line="247" w:lineRule="auto"/>
        <w:ind w:left="-5" w:right="2" w:hanging="10"/>
      </w:pPr>
      <w:r w:rsidRPr="0E332FA1" w:rsidR="5CD79AE1">
        <w:rPr>
          <w:rFonts w:ascii="Times New Roman" w:hAnsi="Times New Roman" w:eastAsia="Times New Roman" w:cs="Times New Roman"/>
          <w:noProof w:val="0"/>
          <w:color w:val="000000" w:themeColor="text1" w:themeTint="FF" w:themeShade="FF"/>
          <w:sz w:val="24"/>
          <w:szCs w:val="24"/>
          <w:lang w:val="en-IE"/>
        </w:rPr>
        <w:t xml:space="preserve">The Discipline of English is committed to the welfare of our students. If you are experiencing difficulty in dealing with the demands of the courses you are enrolled in, please speak to your lecturers in the first instance. </w:t>
      </w:r>
      <w:r w:rsidRPr="0E332FA1" w:rsidR="5CD79AE1">
        <w:rPr>
          <w:rFonts w:ascii="Times New Roman" w:hAnsi="Times New Roman" w:eastAsia="Times New Roman" w:cs="Times New Roman"/>
          <w:b w:val="1"/>
          <w:bCs w:val="1"/>
          <w:noProof w:val="0"/>
          <w:color w:val="000000" w:themeColor="text1" w:themeTint="FF" w:themeShade="FF"/>
          <w:sz w:val="24"/>
          <w:szCs w:val="24"/>
          <w:lang w:val="en-IE"/>
        </w:rPr>
        <w:t>If you are struggling with your 2BA English studies more generally, you are very welcome to contact the Head of Year for advice.</w:t>
      </w:r>
      <w:r w:rsidRPr="0E332FA1" w:rsidR="5CD79AE1">
        <w:rPr>
          <w:rFonts w:ascii="Times New Roman" w:hAnsi="Times New Roman" w:eastAsia="Times New Roman" w:cs="Times New Roman"/>
          <w:noProof w:val="0"/>
          <w:color w:val="000000" w:themeColor="text1" w:themeTint="FF" w:themeShade="FF"/>
          <w:sz w:val="24"/>
          <w:szCs w:val="24"/>
          <w:lang w:val="en-IE"/>
        </w:rPr>
        <w:t xml:space="preserve"> With so many students in class, it is easy to feel lost; it is very important to us that you let us know if we can help.   </w:t>
      </w:r>
    </w:p>
    <w:p w:rsidRPr="005D16A5" w:rsidR="00C104C9" w:rsidP="0E332FA1" w:rsidRDefault="00C104C9" w14:paraId="5D843D37" w14:textId="4A596E39">
      <w:pPr>
        <w:spacing w:before="0" w:beforeAutospacing="off" w:after="5" w:afterAutospacing="off" w:line="247" w:lineRule="auto"/>
        <w:ind w:left="-5" w:right="2" w:hanging="10"/>
        <w:rPr>
          <w:rFonts w:ascii="Times New Roman" w:hAnsi="Times New Roman" w:eastAsia="Times New Roman" w:cs="Times New Roman"/>
          <w:noProof w:val="0"/>
          <w:color w:val="auto"/>
          <w:sz w:val="24"/>
          <w:szCs w:val="24"/>
          <w:lang w:val="en-IE"/>
        </w:rPr>
      </w:pPr>
      <w:r w:rsidRPr="0E332FA1" w:rsidR="5CD79AE1">
        <w:rPr>
          <w:rFonts w:ascii="Times New Roman" w:hAnsi="Times New Roman" w:eastAsia="Times New Roman" w:cs="Times New Roman"/>
          <w:noProof w:val="0"/>
          <w:color w:val="000000" w:themeColor="text1" w:themeTint="FF" w:themeShade="FF"/>
          <w:sz w:val="24"/>
          <w:szCs w:val="24"/>
          <w:lang w:val="en-IE"/>
        </w:rPr>
        <w:t xml:space="preserve">The English Staff-Student committee meets at least once each semester and is an efficient means of communicating student concerns to the Heads of Year so that problems can be recognised and dealt with quickly. </w:t>
      </w:r>
      <w:r w:rsidRPr="0E332FA1" w:rsidR="5CD79AE1">
        <w:rPr>
          <w:rFonts w:ascii="Times New Roman" w:hAnsi="Times New Roman" w:eastAsia="Times New Roman" w:cs="Times New Roman"/>
          <w:noProof w:val="0"/>
          <w:color w:val="auto"/>
          <w:sz w:val="24"/>
          <w:szCs w:val="24"/>
          <w:lang w:val="en-IE"/>
        </w:rPr>
        <w:t xml:space="preserve">Please </w:t>
      </w:r>
      <w:r w:rsidRPr="0E332FA1" w:rsidR="5CD79AE1">
        <w:rPr>
          <w:rFonts w:ascii="Times New Roman" w:hAnsi="Times New Roman" w:eastAsia="Times New Roman" w:cs="Times New Roman"/>
          <w:noProof w:val="0"/>
          <w:color w:val="auto"/>
          <w:sz w:val="24"/>
          <w:szCs w:val="24"/>
          <w:lang w:val="en-IE"/>
        </w:rPr>
        <w:t xml:space="preserve">consider putting yourself forward as a Class Rep in order to represent you and your classmates’ interests – we look for multiple representatives from each year of the course and from different BA programmes. </w:t>
      </w:r>
    </w:p>
    <w:p w:rsidRPr="005D16A5" w:rsidR="00C104C9" w:rsidP="0E332FA1" w:rsidRDefault="00C104C9" w14:paraId="4B42DBDF" w14:textId="51BD9018">
      <w:pPr>
        <w:ind w:left="-5" w:right="2"/>
        <w:rPr>
          <w:rFonts w:ascii="Times New Roman" w:hAnsi="Times New Roman" w:cs="Times New Roman"/>
          <w:color w:val="auto"/>
          <w:sz w:val="24"/>
          <w:szCs w:val="24"/>
        </w:rPr>
      </w:pPr>
      <w:r w:rsidRPr="0E332FA1" w:rsidR="5CD79AE1">
        <w:rPr>
          <w:rFonts w:ascii="Times New Roman" w:hAnsi="Times New Roman" w:eastAsia="Times New Roman" w:cs="Times New Roman"/>
          <w:noProof w:val="0"/>
          <w:color w:val="auto"/>
          <w:sz w:val="24"/>
          <w:szCs w:val="24"/>
          <w:lang w:val="en-IE"/>
        </w:rPr>
        <w:t xml:space="preserve">Further information about this will be circulated by English and/or by the Students’ Union around the start of semester; contact the Head of Year if you </w:t>
      </w:r>
      <w:r w:rsidRPr="0E332FA1" w:rsidR="164003FD">
        <w:rPr>
          <w:rFonts w:ascii="Times New Roman" w:hAnsi="Times New Roman" w:eastAsia="Times New Roman" w:cs="Times New Roman"/>
          <w:noProof w:val="0"/>
          <w:color w:val="auto"/>
          <w:sz w:val="24"/>
          <w:szCs w:val="24"/>
          <w:lang w:val="en-IE"/>
        </w:rPr>
        <w:t>would like to put your name forward.</w:t>
      </w:r>
      <w:r w:rsidRPr="0E332FA1" w:rsidR="1AF18502">
        <w:rPr>
          <w:rFonts w:ascii="Times New Roman" w:hAnsi="Times New Roman" w:cs="Times New Roman"/>
          <w:color w:val="auto"/>
          <w:sz w:val="24"/>
          <w:szCs w:val="24"/>
        </w:rPr>
        <w:t xml:space="preserve"> </w:t>
      </w:r>
    </w:p>
    <w:p w:rsidRPr="005D16A5" w:rsidR="00C104C9" w:rsidP="00C104C9" w:rsidRDefault="00C104C9" w14:paraId="5EF9D007" w14:textId="77777777">
      <w:pPr>
        <w:ind w:left="-5" w:right="2"/>
        <w:rPr>
          <w:rFonts w:ascii="Times New Roman" w:hAnsi="Times New Roman" w:cs="Times New Roman"/>
          <w:bCs/>
          <w:sz w:val="24"/>
          <w:szCs w:val="24"/>
        </w:rPr>
      </w:pPr>
    </w:p>
    <w:p w:rsidR="00C104C9" w:rsidP="0E332FA1" w:rsidRDefault="51078A5E" w14:paraId="024DDB5E" w14:textId="6AAD4974">
      <w:pPr>
        <w:spacing w:after="325"/>
        <w:ind w:left="-5" w:right="2"/>
        <w:rPr>
          <w:rFonts w:ascii="Times New Roman" w:hAnsi="Times New Roman" w:cs="Times New Roman"/>
          <w:sz w:val="24"/>
          <w:szCs w:val="24"/>
        </w:rPr>
      </w:pPr>
      <w:r w:rsidRPr="0E332FA1" w:rsidR="4E206A25">
        <w:rPr>
          <w:rFonts w:ascii="Times New Roman" w:hAnsi="Times New Roman" w:cs="Times New Roman"/>
          <w:sz w:val="24"/>
          <w:szCs w:val="24"/>
        </w:rPr>
        <w:t xml:space="preserve">For problems of a personal nature, </w:t>
      </w:r>
      <w:r w:rsidRPr="0E332FA1" w:rsidR="4848B68C">
        <w:rPr>
          <w:rFonts w:ascii="Times New Roman" w:hAnsi="Times New Roman" w:eastAsia="Times New Roman" w:cs="Times New Roman"/>
          <w:noProof w:val="0"/>
          <w:color w:val="000000" w:themeColor="text1" w:themeTint="FF" w:themeShade="FF"/>
          <w:sz w:val="24"/>
          <w:szCs w:val="24"/>
          <w:lang w:val="en-IE"/>
        </w:rPr>
        <w:t xml:space="preserve">or for additional academic support, see: </w:t>
      </w:r>
    </w:p>
    <w:p w:rsidR="00C104C9" w:rsidP="0E332FA1" w:rsidRDefault="51078A5E" w14:paraId="3135C768" w14:textId="7927FE28">
      <w:pPr>
        <w:pStyle w:val="ListParagraph"/>
        <w:numPr>
          <w:ilvl w:val="0"/>
          <w:numId w:val="39"/>
        </w:numPr>
        <w:spacing w:after="325"/>
        <w:ind w:right="2"/>
        <w:rPr>
          <w:rFonts w:ascii="Times New Roman" w:hAnsi="Times New Roman" w:cs="Times New Roman"/>
          <w:sz w:val="22"/>
          <w:szCs w:val="22"/>
        </w:rPr>
      </w:pPr>
      <w:hyperlink r:id="Rc37555049c89407c">
        <w:r w:rsidRPr="0E332FA1" w:rsidR="56D26BDD">
          <w:rPr>
            <w:rStyle w:val="Hyperlink"/>
            <w:rFonts w:ascii="Times New Roman" w:hAnsi="Times New Roman" w:cs="Times New Roman"/>
            <w:b w:val="1"/>
            <w:bCs w:val="1"/>
          </w:rPr>
          <w:t>Student Services</w:t>
        </w:r>
      </w:hyperlink>
      <w:r w:rsidRPr="0E332FA1" w:rsidR="56D26BDD">
        <w:rPr>
          <w:rStyle w:val="Hyperlink"/>
          <w:rFonts w:ascii="Times New Roman" w:hAnsi="Times New Roman" w:cs="Times New Roman"/>
          <w:b w:val="1"/>
          <w:bCs w:val="1"/>
        </w:rPr>
        <w:t xml:space="preserve"> </w:t>
      </w:r>
    </w:p>
    <w:p w:rsidR="00C104C9" w:rsidP="0E332FA1" w:rsidRDefault="51078A5E" w14:paraId="30AE8A77" w14:textId="533AA278">
      <w:pPr>
        <w:pStyle w:val="Normal"/>
        <w:spacing w:after="325"/>
        <w:ind w:left="0" w:right="2" w:hanging="0" w:firstLine="720"/>
        <w:rPr>
          <w:rFonts w:ascii="Times New Roman" w:hAnsi="Times New Roman" w:cs="Times New Roman"/>
          <w:sz w:val="22"/>
          <w:szCs w:val="22"/>
        </w:rPr>
      </w:pPr>
      <w:r w:rsidRPr="0E332FA1" w:rsidR="4E206A25">
        <w:rPr>
          <w:rFonts w:ascii="Times New Roman" w:hAnsi="Times New Roman" w:cs="Times New Roman"/>
          <w:sz w:val="24"/>
          <w:szCs w:val="24"/>
        </w:rPr>
        <w:t>Student Services provides counselling, financial advice, and career guidance to all students.</w:t>
      </w:r>
      <w:r w:rsidRPr="0E332FA1" w:rsidR="6C0DD904">
        <w:rPr>
          <w:rFonts w:ascii="Times New Roman" w:hAnsi="Times New Roman" w:cs="Times New Roman"/>
          <w:sz w:val="24"/>
          <w:szCs w:val="24"/>
        </w:rPr>
        <w:t xml:space="preserve"> Students may wish to consult the Student Service’s Support Wheel: </w:t>
      </w:r>
      <w:hyperlink r:id="Reae3d645c125492a">
        <w:r w:rsidRPr="0E332FA1" w:rsidR="6C0DD904">
          <w:rPr>
            <w:rStyle w:val="Hyperlink"/>
            <w:rFonts w:ascii="Times New Roman" w:hAnsi="Times New Roman" w:cs="Times New Roman"/>
            <w:sz w:val="24"/>
            <w:szCs w:val="24"/>
          </w:rPr>
          <w:t>https://www.universityofgalway.ie/health-wellbeing/student-services/supportwheel/</w:t>
        </w:r>
      </w:hyperlink>
    </w:p>
    <w:p w:rsidRPr="005D16A5" w:rsidR="00C104C9" w:rsidP="0E332FA1" w:rsidRDefault="00C104C9" w14:paraId="3302BC9D" w14:textId="1C942AAE">
      <w:pPr>
        <w:pStyle w:val="ListParagraph"/>
        <w:numPr>
          <w:ilvl w:val="0"/>
          <w:numId w:val="40"/>
        </w:numPr>
        <w:spacing w:after="325"/>
        <w:ind w:right="2"/>
        <w:rPr>
          <w:rFonts w:ascii="Times New Roman" w:hAnsi="Times New Roman" w:cs="Times New Roman"/>
          <w:sz w:val="22"/>
          <w:szCs w:val="22"/>
        </w:rPr>
      </w:pPr>
      <w:r w:rsidRPr="0E332FA1" w:rsidR="1AF18502">
        <w:rPr>
          <w:rFonts w:ascii="Times New Roman" w:hAnsi="Times New Roman" w:cs="Times New Roman"/>
          <w:sz w:val="24"/>
          <w:szCs w:val="24"/>
        </w:rPr>
        <w:t xml:space="preserve">Students who have a disability, and/or ongoing physical or mental health conditions, and may require learning supports/accommodations</w:t>
      </w:r>
      <w:r w:rsidRPr="0E332FA1" w:rsidR="402CBC03">
        <w:rPr>
          <w:rFonts w:ascii="Times New Roman" w:hAnsi="Times New Roman" w:cs="Times New Roman"/>
          <w:sz w:val="24"/>
          <w:szCs w:val="24"/>
        </w:rPr>
        <w:t xml:space="preserve">,</w:t>
      </w:r>
      <w:r w:rsidRPr="0E332FA1" w:rsidR="1AF18502">
        <w:rPr>
          <w:rFonts w:ascii="Times New Roman" w:hAnsi="Times New Roman" w:cs="Times New Roman"/>
          <w:sz w:val="24"/>
          <w:szCs w:val="24"/>
        </w:rPr>
        <w:t xml:space="preserve"> can consult the </w:t>
      </w:r>
      <w:bookmarkStart w:name="_Hlk109215719" w:id="19"/>
      <w:r w:rsidRPr="0E332FA1" w:rsidR="008644DC">
        <w:rPr>
          <w:rFonts w:ascii="Times New Roman" w:hAnsi="Times New Roman" w:cs="Times New Roman"/>
          <w:sz w:val="24"/>
          <w:szCs w:val="24"/>
        </w:rPr>
        <w:fldChar w:fldCharType="begin"/>
      </w:r>
      <w:r w:rsidRPr="0E332FA1" w:rsidR="008644DC">
        <w:rPr>
          <w:rFonts w:ascii="Times New Roman" w:hAnsi="Times New Roman" w:cs="Times New Roman"/>
          <w:sz w:val="24"/>
          <w:szCs w:val="24"/>
        </w:rPr>
        <w:instrText xml:space="preserve"> HYPERLINK "https://www.universityofgalway.ie/disability" </w:instrText>
      </w:r>
      <w:r w:rsidR="008644DC">
        <w:rPr>
          <w:rFonts w:ascii="Times New Roman" w:hAnsi="Times New Roman" w:cs="Times New Roman"/>
          <w:bCs/>
          <w:sz w:val="24"/>
          <w:szCs w:val="24"/>
        </w:rPr>
      </w:r>
      <w:r w:rsidRPr="0E332FA1" w:rsidR="008644DC">
        <w:rPr>
          <w:rFonts w:ascii="Times New Roman" w:hAnsi="Times New Roman" w:cs="Times New Roman"/>
          <w:sz w:val="24"/>
          <w:szCs w:val="24"/>
        </w:rPr>
        <w:fldChar w:fldCharType="separate"/>
      </w:r>
      <w:r w:rsidRPr="0E332FA1" w:rsidR="1AF18502">
        <w:rPr>
          <w:rStyle w:val="Hyperlink"/>
          <w:rFonts w:ascii="Times New Roman" w:hAnsi="Times New Roman" w:cs="Times New Roman"/>
          <w:sz w:val="24"/>
          <w:szCs w:val="24"/>
        </w:rPr>
        <w:t>Disability Support Service</w:t>
      </w:r>
      <w:r w:rsidRPr="0E332FA1" w:rsidR="008644DC">
        <w:rPr>
          <w:rFonts w:ascii="Times New Roman" w:hAnsi="Times New Roman" w:cs="Times New Roman"/>
          <w:sz w:val="24"/>
          <w:szCs w:val="24"/>
        </w:rPr>
        <w:fldChar w:fldCharType="end"/>
      </w:r>
      <w:r w:rsidRPr="0E332FA1" w:rsidR="1AF18502">
        <w:rPr>
          <w:rFonts w:ascii="Times New Roman" w:hAnsi="Times New Roman" w:cs="Times New Roman"/>
          <w:sz w:val="24"/>
          <w:szCs w:val="24"/>
        </w:rPr>
        <w:t xml:space="preserve"> </w:t>
      </w:r>
      <w:bookmarkEnd w:id="19"/>
    </w:p>
    <w:p w:rsidR="0E332FA1" w:rsidP="0E332FA1" w:rsidRDefault="0E332FA1" w14:paraId="1C40E8C9" w14:textId="00D6B543">
      <w:pPr>
        <w:pStyle w:val="ListParagraph"/>
        <w:spacing w:after="325"/>
        <w:ind w:left="720" w:right="2"/>
        <w:rPr>
          <w:rFonts w:ascii="Times New Roman" w:hAnsi="Times New Roman" w:cs="Times New Roman"/>
          <w:sz w:val="22"/>
          <w:szCs w:val="22"/>
        </w:rPr>
      </w:pPr>
    </w:p>
    <w:p w:rsidR="4AD88A67" w:rsidP="0E332FA1" w:rsidRDefault="4AD88A67" w14:paraId="51C5A857" w14:textId="4B6649EB">
      <w:pPr>
        <w:pStyle w:val="ListParagraph"/>
        <w:numPr>
          <w:ilvl w:val="0"/>
          <w:numId w:val="40"/>
        </w:numPr>
        <w:spacing w:after="325"/>
        <w:ind w:right="2"/>
        <w:rPr>
          <w:rFonts w:ascii="Times New Roman" w:hAnsi="Times New Roman" w:eastAsia="Times New Roman" w:cs="Times New Roman"/>
          <w:noProof w:val="0"/>
          <w:color w:val="000000" w:themeColor="text1" w:themeTint="FF" w:themeShade="FF"/>
          <w:sz w:val="22"/>
          <w:szCs w:val="22"/>
          <w:lang w:val="en-IE"/>
        </w:rPr>
      </w:pPr>
      <w:r w:rsidRPr="0E332FA1" w:rsidR="4AD88A67">
        <w:rPr>
          <w:rFonts w:ascii="Times New Roman" w:hAnsi="Times New Roman" w:eastAsia="Times New Roman" w:cs="Times New Roman"/>
          <w:noProof w:val="0"/>
          <w:color w:val="000000" w:themeColor="text1" w:themeTint="FF" w:themeShade="FF"/>
          <w:sz w:val="24"/>
          <w:szCs w:val="24"/>
          <w:lang w:val="en-IE"/>
        </w:rPr>
        <w:t xml:space="preserve">The University offers a range of Health &amp; Wellbeing Resources for physical and mental health: see </w:t>
      </w:r>
      <w:hyperlink r:id="Re213e09456304d1b">
        <w:r w:rsidRPr="0E332FA1" w:rsidR="4AD88A67">
          <w:rPr>
            <w:rStyle w:val="Hyperlink"/>
            <w:rFonts w:ascii="Times New Roman" w:hAnsi="Times New Roman" w:eastAsia="Times New Roman" w:cs="Times New Roman"/>
            <w:noProof w:val="0"/>
            <w:sz w:val="24"/>
            <w:szCs w:val="24"/>
            <w:lang w:val="en-IE"/>
          </w:rPr>
          <w:t>https://www.universityofgalway.ie/health-wellbeing/?_gl=1*1sq5d1x*_gcl_au*MjExMTg0NzYyOS4xNzUzNDUzODA2</w:t>
        </w:r>
      </w:hyperlink>
    </w:p>
    <w:p w:rsidR="0E332FA1" w:rsidP="0E332FA1" w:rsidRDefault="0E332FA1" w14:paraId="580B9A1A" w14:textId="361F8D6A">
      <w:pPr>
        <w:pStyle w:val="ListParagraph"/>
        <w:spacing w:after="325"/>
        <w:ind w:left="720" w:right="2"/>
        <w:rPr>
          <w:rFonts w:ascii="Times New Roman" w:hAnsi="Times New Roman" w:eastAsia="Times New Roman" w:cs="Times New Roman"/>
          <w:noProof w:val="0"/>
          <w:color w:val="000000" w:themeColor="text1" w:themeTint="FF" w:themeShade="FF"/>
          <w:sz w:val="22"/>
          <w:szCs w:val="22"/>
          <w:lang w:val="en-IE"/>
        </w:rPr>
      </w:pPr>
    </w:p>
    <w:p w:rsidR="4AD88A67" w:rsidP="0E332FA1" w:rsidRDefault="4AD88A67" w14:paraId="36CD0355" w14:textId="66638CD2">
      <w:pPr>
        <w:pStyle w:val="ListParagraph"/>
        <w:numPr>
          <w:ilvl w:val="0"/>
          <w:numId w:val="40"/>
        </w:numPr>
        <w:spacing w:before="0" w:beforeAutospacing="off" w:after="0" w:afterAutospacing="off" w:line="247" w:lineRule="auto"/>
        <w:ind w:right="2"/>
        <w:rPr>
          <w:rFonts w:ascii="Times New Roman" w:hAnsi="Times New Roman" w:eastAsia="Times New Roman" w:cs="Times New Roman"/>
          <w:noProof w:val="0"/>
          <w:color w:val="000000" w:themeColor="text1" w:themeTint="FF" w:themeShade="FF"/>
          <w:sz w:val="22"/>
          <w:szCs w:val="22"/>
          <w:lang w:val="en-IE"/>
        </w:rPr>
      </w:pPr>
      <w:r w:rsidRPr="0E332FA1" w:rsidR="4AD88A67">
        <w:rPr>
          <w:rFonts w:ascii="Times New Roman" w:hAnsi="Times New Roman" w:eastAsia="Times New Roman" w:cs="Times New Roman"/>
          <w:noProof w:val="0"/>
          <w:color w:val="000000" w:themeColor="text1" w:themeTint="FF" w:themeShade="FF"/>
          <w:sz w:val="24"/>
          <w:szCs w:val="24"/>
          <w:lang w:val="en-IE"/>
        </w:rPr>
        <w:t>Student Support Officer for the College of Arts, Social Sciences and Celtic Studies:</w:t>
      </w:r>
      <w:r w:rsidRPr="0E332FA1" w:rsidR="4AD88A67">
        <w:rPr>
          <w:rFonts w:ascii="Times New Roman" w:hAnsi="Times New Roman" w:eastAsia="Times New Roman" w:cs="Times New Roman"/>
          <w:b w:val="1"/>
          <w:bCs w:val="1"/>
          <w:noProof w:val="0"/>
          <w:color w:val="000000" w:themeColor="text1" w:themeTint="FF" w:themeShade="FF"/>
          <w:sz w:val="24"/>
          <w:szCs w:val="24"/>
          <w:lang w:val="en-IE"/>
        </w:rPr>
        <w:t xml:space="preserve"> </w:t>
      </w:r>
      <w:r w:rsidRPr="0E332FA1" w:rsidR="4AD88A67">
        <w:rPr>
          <w:rFonts w:ascii="Times New Roman" w:hAnsi="Times New Roman" w:eastAsia="Times New Roman" w:cs="Times New Roman"/>
          <w:noProof w:val="0"/>
          <w:color w:val="000000" w:themeColor="text1" w:themeTint="FF" w:themeShade="FF"/>
          <w:sz w:val="24"/>
          <w:szCs w:val="24"/>
          <w:lang w:val="en-IE"/>
        </w:rPr>
        <w:t xml:space="preserve">Dr Rosemary Crosse. Email </w:t>
      </w:r>
      <w:hyperlink r:id="R9adf85ec848647cb">
        <w:r w:rsidRPr="0E332FA1" w:rsidR="4AD88A67">
          <w:rPr>
            <w:rStyle w:val="Hyperlink"/>
            <w:rFonts w:ascii="Times New Roman" w:hAnsi="Times New Roman" w:eastAsia="Times New Roman" w:cs="Times New Roman"/>
            <w:strike w:val="0"/>
            <w:dstrike w:val="0"/>
            <w:noProof w:val="0"/>
            <w:color w:val="0563C1"/>
            <w:sz w:val="24"/>
            <w:szCs w:val="24"/>
            <w:u w:val="single"/>
            <w:lang w:val="en-IE"/>
          </w:rPr>
          <w:t>rosemary.crosse@universityofgalway.ie</w:t>
        </w:r>
      </w:hyperlink>
      <w:r w:rsidRPr="0E332FA1" w:rsidR="4AD88A67">
        <w:rPr>
          <w:rFonts w:ascii="Times New Roman" w:hAnsi="Times New Roman" w:eastAsia="Times New Roman" w:cs="Times New Roman"/>
          <w:noProof w:val="0"/>
          <w:color w:val="000000" w:themeColor="text1" w:themeTint="FF" w:themeShade="FF"/>
          <w:sz w:val="24"/>
          <w:szCs w:val="24"/>
          <w:lang w:val="en-IE"/>
        </w:rPr>
        <w:t xml:space="preserve"> or book an appointment with her here: </w:t>
      </w:r>
      <w:hyperlink r:id="Rce925f9c590c4b0c">
        <w:r w:rsidRPr="0E332FA1" w:rsidR="4AD88A67">
          <w:rPr>
            <w:rStyle w:val="Hyperlink"/>
            <w:rFonts w:ascii="Times New Roman" w:hAnsi="Times New Roman" w:eastAsia="Times New Roman" w:cs="Times New Roman"/>
            <w:noProof w:val="0"/>
            <w:sz w:val="24"/>
            <w:szCs w:val="24"/>
            <w:lang w:val="en-IE"/>
          </w:rPr>
          <w:t>https://www.universityofgalway.ie/artsstudentsupport/</w:t>
        </w:r>
      </w:hyperlink>
      <w:r w:rsidRPr="0E332FA1" w:rsidR="4AD88A67">
        <w:rPr>
          <w:rFonts w:ascii="Times New Roman" w:hAnsi="Times New Roman" w:eastAsia="Times New Roman" w:cs="Times New Roman"/>
          <w:noProof w:val="0"/>
          <w:color w:val="000000" w:themeColor="text1" w:themeTint="FF" w:themeShade="FF"/>
          <w:sz w:val="24"/>
          <w:szCs w:val="24"/>
          <w:lang w:val="en-IE"/>
        </w:rPr>
        <w:t>.</w:t>
      </w:r>
    </w:p>
    <w:p w:rsidR="0E332FA1" w:rsidP="0E332FA1" w:rsidRDefault="0E332FA1" w14:paraId="2C6D84E1" w14:textId="1A1C7A80">
      <w:pPr>
        <w:pStyle w:val="Normal"/>
        <w:spacing w:after="325"/>
        <w:ind w:left="0" w:right="2"/>
        <w:rPr>
          <w:rFonts w:ascii="Times New Roman" w:hAnsi="Times New Roman" w:cs="Times New Roman"/>
          <w:sz w:val="24"/>
          <w:szCs w:val="24"/>
        </w:rPr>
      </w:pPr>
    </w:p>
    <w:p w:rsidRPr="005D16A5" w:rsidR="00C104C9" w:rsidP="00C104C9" w:rsidRDefault="00C104C9" w14:paraId="0B0AB485" w14:textId="77777777">
      <w:pPr>
        <w:spacing w:after="325"/>
        <w:ind w:left="0" w:right="2"/>
        <w:rPr>
          <w:rFonts w:ascii="Times New Roman" w:hAnsi="Times New Roman" w:cs="Times New Roman"/>
          <w:b/>
          <w:bCs/>
          <w:sz w:val="24"/>
          <w:szCs w:val="24"/>
        </w:rPr>
      </w:pPr>
      <w:r w:rsidRPr="005D16A5">
        <w:rPr>
          <w:rFonts w:ascii="Times New Roman" w:hAnsi="Times New Roman" w:cs="Times New Roman"/>
          <w:b/>
          <w:bCs/>
          <w:sz w:val="24"/>
          <w:szCs w:val="24"/>
        </w:rPr>
        <w:t xml:space="preserve">In </w:t>
      </w:r>
      <w:proofErr w:type="gramStart"/>
      <w:r w:rsidRPr="005D16A5">
        <w:rPr>
          <w:rFonts w:ascii="Times New Roman" w:hAnsi="Times New Roman" w:cs="Times New Roman"/>
          <w:b/>
          <w:bCs/>
          <w:sz w:val="24"/>
          <w:szCs w:val="24"/>
        </w:rPr>
        <w:t>a crisis situation</w:t>
      </w:r>
      <w:proofErr w:type="gramEnd"/>
      <w:r w:rsidRPr="005D16A5">
        <w:rPr>
          <w:rFonts w:ascii="Times New Roman" w:hAnsi="Times New Roman" w:cs="Times New Roman"/>
          <w:b/>
          <w:bCs/>
          <w:sz w:val="24"/>
          <w:szCs w:val="24"/>
        </w:rPr>
        <w:t xml:space="preserve">, please contact: </w:t>
      </w:r>
    </w:p>
    <w:p w:rsidRPr="005D16A5" w:rsidR="00C104C9" w:rsidP="00C104C9" w:rsidRDefault="00C104C9" w14:paraId="34BC11DB" w14:textId="77777777">
      <w:pPr>
        <w:spacing w:after="325"/>
        <w:ind w:left="0" w:right="2"/>
        <w:rPr>
          <w:rFonts w:ascii="Times New Roman" w:hAnsi="Times New Roman" w:cs="Times New Roman"/>
          <w:b/>
          <w:bCs/>
          <w:sz w:val="24"/>
          <w:szCs w:val="24"/>
        </w:rPr>
      </w:pPr>
      <w:r w:rsidRPr="005D16A5">
        <w:rPr>
          <w:rFonts w:ascii="Times New Roman" w:hAnsi="Times New Roman" w:cs="Times New Roman"/>
          <w:b/>
          <w:bCs/>
          <w:sz w:val="24"/>
          <w:szCs w:val="24"/>
        </w:rPr>
        <w:t>•</w:t>
      </w:r>
      <w:r w:rsidRPr="005D16A5">
        <w:rPr>
          <w:rFonts w:ascii="Times New Roman" w:hAnsi="Times New Roman" w:cs="Times New Roman"/>
          <w:sz w:val="24"/>
          <w:szCs w:val="24"/>
        </w:rPr>
        <w:tab/>
      </w:r>
      <w:r w:rsidRPr="005D16A5">
        <w:rPr>
          <w:rFonts w:ascii="Times New Roman" w:hAnsi="Times New Roman" w:cs="Times New Roman"/>
          <w:b/>
          <w:bCs/>
          <w:sz w:val="24"/>
          <w:szCs w:val="24"/>
        </w:rPr>
        <w:t xml:space="preserve">Crisis </w:t>
      </w:r>
      <w:proofErr w:type="spellStart"/>
      <w:r w:rsidRPr="005D16A5">
        <w:rPr>
          <w:rFonts w:ascii="Times New Roman" w:hAnsi="Times New Roman" w:cs="Times New Roman"/>
          <w:b/>
          <w:bCs/>
          <w:sz w:val="24"/>
          <w:szCs w:val="24"/>
        </w:rPr>
        <w:t>Textline</w:t>
      </w:r>
      <w:proofErr w:type="spellEnd"/>
      <w:r w:rsidRPr="005D16A5">
        <w:rPr>
          <w:rFonts w:ascii="Times New Roman" w:hAnsi="Times New Roman" w:cs="Times New Roman"/>
          <w:b/>
          <w:bCs/>
          <w:sz w:val="24"/>
          <w:szCs w:val="24"/>
        </w:rPr>
        <w:t xml:space="preserve"> – Text NUIG to 50808</w:t>
      </w:r>
    </w:p>
    <w:p w:rsidRPr="005D16A5" w:rsidR="00C104C9" w:rsidP="00C104C9" w:rsidRDefault="51078A5E" w14:paraId="2E05D999" w14:textId="5EB2741F">
      <w:pPr>
        <w:spacing w:after="325"/>
        <w:ind w:left="0" w:right="2"/>
        <w:rPr>
          <w:rFonts w:ascii="Times New Roman" w:hAnsi="Times New Roman" w:cs="Times New Roman"/>
          <w:b/>
          <w:bCs/>
          <w:sz w:val="24"/>
          <w:szCs w:val="24"/>
        </w:rPr>
      </w:pPr>
      <w:r w:rsidRPr="11B7AD1A">
        <w:rPr>
          <w:rFonts w:ascii="Times New Roman" w:hAnsi="Times New Roman" w:cs="Times New Roman"/>
          <w:b/>
          <w:bCs/>
          <w:sz w:val="24"/>
          <w:szCs w:val="24"/>
        </w:rPr>
        <w:t>•</w:t>
      </w:r>
      <w:r w:rsidR="00C104C9">
        <w:tab/>
      </w:r>
      <w:r w:rsidRPr="11B7AD1A" w:rsidR="4B4887DD">
        <w:rPr>
          <w:rFonts w:ascii="Times New Roman" w:hAnsi="Times New Roman" w:cs="Times New Roman"/>
          <w:b/>
          <w:bCs/>
          <w:sz w:val="24"/>
          <w:szCs w:val="24"/>
        </w:rPr>
        <w:t xml:space="preserve">University of Galway </w:t>
      </w:r>
      <w:r w:rsidRPr="11B7AD1A" w:rsidR="53BB4879">
        <w:rPr>
          <w:rFonts w:ascii="Times New Roman" w:hAnsi="Times New Roman" w:cs="Times New Roman"/>
          <w:b/>
          <w:bCs/>
          <w:sz w:val="24"/>
          <w:szCs w:val="24"/>
        </w:rPr>
        <w:t>S</w:t>
      </w:r>
      <w:r w:rsidRPr="11B7AD1A">
        <w:rPr>
          <w:rFonts w:ascii="Times New Roman" w:hAnsi="Times New Roman" w:cs="Times New Roman"/>
          <w:b/>
          <w:bCs/>
          <w:sz w:val="24"/>
          <w:szCs w:val="24"/>
        </w:rPr>
        <w:t>tudent Cou</w:t>
      </w:r>
      <w:r w:rsidRPr="11B7AD1A" w:rsidR="4BDAA133">
        <w:rPr>
          <w:rFonts w:ascii="Times New Roman" w:hAnsi="Times New Roman" w:cs="Times New Roman"/>
          <w:b/>
          <w:bCs/>
          <w:sz w:val="24"/>
          <w:szCs w:val="24"/>
        </w:rPr>
        <w:t>nselling – Email counselling@universityof</w:t>
      </w:r>
      <w:r w:rsidRPr="11B7AD1A">
        <w:rPr>
          <w:rFonts w:ascii="Times New Roman" w:hAnsi="Times New Roman" w:cs="Times New Roman"/>
          <w:b/>
          <w:bCs/>
          <w:sz w:val="24"/>
          <w:szCs w:val="24"/>
        </w:rPr>
        <w:t>galway.ie</w:t>
      </w:r>
    </w:p>
    <w:p w:rsidRPr="005D16A5" w:rsidR="00C104C9" w:rsidP="00C104C9" w:rsidRDefault="00C104C9" w14:paraId="317990A9" w14:textId="3CA92479">
      <w:pPr>
        <w:spacing w:after="325"/>
        <w:ind w:left="0" w:right="2"/>
        <w:rPr>
          <w:rFonts w:ascii="Times New Roman" w:hAnsi="Times New Roman" w:cs="Times New Roman"/>
          <w:b/>
          <w:bCs/>
          <w:sz w:val="24"/>
          <w:szCs w:val="24"/>
        </w:rPr>
      </w:pPr>
      <w:r w:rsidRPr="005D16A5">
        <w:rPr>
          <w:rFonts w:ascii="Times New Roman" w:hAnsi="Times New Roman" w:cs="Times New Roman"/>
          <w:b/>
          <w:bCs/>
          <w:sz w:val="24"/>
          <w:szCs w:val="24"/>
        </w:rPr>
        <w:t>•</w:t>
      </w:r>
      <w:r w:rsidRPr="005D16A5">
        <w:rPr>
          <w:rFonts w:ascii="Times New Roman" w:hAnsi="Times New Roman" w:cs="Times New Roman"/>
          <w:sz w:val="24"/>
          <w:szCs w:val="24"/>
        </w:rPr>
        <w:tab/>
      </w:r>
      <w:r w:rsidRPr="005D16A5">
        <w:rPr>
          <w:rFonts w:ascii="Times New Roman" w:hAnsi="Times New Roman" w:cs="Times New Roman"/>
          <w:b/>
          <w:bCs/>
          <w:sz w:val="24"/>
          <w:szCs w:val="24"/>
        </w:rPr>
        <w:t xml:space="preserve">Student Health Unit – Call 091 492 604 or Email </w:t>
      </w:r>
      <w:r w:rsidRPr="005D16A5">
        <w:rPr>
          <w:rFonts w:ascii="Times New Roman" w:hAnsi="Times New Roman" w:cs="Times New Roman"/>
          <w:sz w:val="24"/>
          <w:szCs w:val="24"/>
        </w:rPr>
        <w:tab/>
      </w:r>
      <w:r w:rsidRPr="005D16A5">
        <w:rPr>
          <w:rFonts w:ascii="Times New Roman" w:hAnsi="Times New Roman" w:cs="Times New Roman"/>
          <w:b/>
          <w:bCs/>
          <w:sz w:val="24"/>
          <w:szCs w:val="24"/>
        </w:rPr>
        <w:t>healthunit@</w:t>
      </w:r>
      <w:r w:rsidR="006023AA">
        <w:rPr>
          <w:rFonts w:ascii="Times New Roman" w:hAnsi="Times New Roman" w:cs="Times New Roman"/>
          <w:b/>
          <w:bCs/>
          <w:sz w:val="24"/>
          <w:szCs w:val="24"/>
        </w:rPr>
        <w:t>universityof</w:t>
      </w:r>
      <w:r w:rsidRPr="005D16A5">
        <w:rPr>
          <w:rFonts w:ascii="Times New Roman" w:hAnsi="Times New Roman" w:cs="Times New Roman"/>
          <w:b/>
          <w:bCs/>
          <w:sz w:val="24"/>
          <w:szCs w:val="24"/>
        </w:rPr>
        <w:t>galway.ie</w:t>
      </w:r>
    </w:p>
    <w:p w:rsidRPr="005D16A5" w:rsidR="00C104C9" w:rsidP="00C104C9" w:rsidRDefault="00C104C9" w14:paraId="1FAF6136" w14:textId="77777777">
      <w:pPr>
        <w:spacing w:after="325"/>
        <w:ind w:left="0" w:right="2"/>
        <w:rPr>
          <w:rFonts w:ascii="Times New Roman" w:hAnsi="Times New Roman" w:cs="Times New Roman"/>
          <w:b/>
          <w:bCs/>
          <w:sz w:val="24"/>
          <w:szCs w:val="24"/>
        </w:rPr>
      </w:pPr>
      <w:r w:rsidRPr="005D16A5">
        <w:rPr>
          <w:rFonts w:ascii="Times New Roman" w:hAnsi="Times New Roman" w:cs="Times New Roman"/>
          <w:b/>
          <w:bCs/>
          <w:sz w:val="24"/>
          <w:szCs w:val="24"/>
        </w:rPr>
        <w:t>•</w:t>
      </w:r>
      <w:r w:rsidRPr="005D16A5">
        <w:rPr>
          <w:rFonts w:ascii="Times New Roman" w:hAnsi="Times New Roman" w:cs="Times New Roman"/>
          <w:sz w:val="24"/>
          <w:szCs w:val="24"/>
        </w:rPr>
        <w:tab/>
      </w:r>
      <w:r w:rsidRPr="005D16A5">
        <w:rPr>
          <w:rFonts w:ascii="Times New Roman" w:hAnsi="Times New Roman" w:cs="Times New Roman"/>
          <w:b/>
          <w:bCs/>
          <w:sz w:val="24"/>
          <w:szCs w:val="24"/>
        </w:rPr>
        <w:t>Chaplaincy service – Call or Text 087 203 7538</w:t>
      </w:r>
    </w:p>
    <w:p w:rsidRPr="005D16A5" w:rsidR="00C104C9" w:rsidP="11B7AD1A" w:rsidRDefault="51078A5E" w14:paraId="263128D7" w14:textId="09FD0E0D">
      <w:pPr>
        <w:pStyle w:val="Heading2"/>
        <w:rPr>
          <w:rFonts w:cs="Times New Roman"/>
          <w:sz w:val="24"/>
          <w:szCs w:val="24"/>
        </w:rPr>
      </w:pPr>
      <w:bookmarkStart w:name="_Toc353907516" w:id="2099965144"/>
      <w:r w:rsidR="4E206A25">
        <w:rPr/>
        <w:t xml:space="preserve">The </w:t>
      </w:r>
      <w:r w:rsidR="75D36F87">
        <w:rPr/>
        <w:t xml:space="preserve">Library &amp; the </w:t>
      </w:r>
      <w:r w:rsidR="4E206A25">
        <w:rPr/>
        <w:t>Academic Writing Centre</w:t>
      </w:r>
      <w:bookmarkEnd w:id="2099965144"/>
      <w:r w:rsidR="4E206A25">
        <w:rPr/>
        <w:t xml:space="preserve"> </w:t>
      </w:r>
    </w:p>
    <w:p w:rsidR="11B7AD1A" w:rsidP="0E332FA1" w:rsidRDefault="11B7AD1A" w14:paraId="6C09F82F" w14:textId="27030848">
      <w:pPr>
        <w:pStyle w:val="Heading2"/>
      </w:pPr>
    </w:p>
    <w:p w:rsidR="11B7AD1A" w:rsidP="0E332FA1" w:rsidRDefault="11B7AD1A" w14:paraId="658D2DD6" w14:textId="07C64777">
      <w:pPr>
        <w:spacing w:before="0" w:beforeAutospacing="off" w:after="325" w:afterAutospacing="off" w:line="247" w:lineRule="auto"/>
        <w:ind w:left="10" w:right="2" w:hanging="10"/>
      </w:pPr>
      <w:r w:rsidRPr="0E332FA1" w:rsidR="7DAD3D87">
        <w:rPr>
          <w:rFonts w:ascii="Times New Roman" w:hAnsi="Times New Roman" w:eastAsia="Times New Roman" w:cs="Times New Roman"/>
          <w:noProof w:val="0"/>
          <w:color w:val="000000" w:themeColor="text1" w:themeTint="FF" w:themeShade="FF"/>
          <w:sz w:val="24"/>
          <w:szCs w:val="24"/>
          <w:lang w:val="en-IE"/>
        </w:rPr>
        <w:t xml:space="preserve">The Hardiman Library website has multiple learning resources for students: see </w:t>
      </w:r>
      <w:hyperlink r:id="R0d9501fbfa8c4a37">
        <w:r w:rsidRPr="0E332FA1" w:rsidR="7DAD3D87">
          <w:rPr>
            <w:rStyle w:val="Hyperlink"/>
            <w:rFonts w:ascii="Times New Roman" w:hAnsi="Times New Roman" w:eastAsia="Times New Roman" w:cs="Times New Roman"/>
            <w:strike w:val="0"/>
            <w:dstrike w:val="0"/>
            <w:noProof w:val="0"/>
            <w:color w:val="0563C1"/>
            <w:sz w:val="24"/>
            <w:szCs w:val="24"/>
            <w:u w:val="single"/>
            <w:lang w:val="en-IE"/>
          </w:rPr>
          <w:t>https://library.universityofgalway.ie/</w:t>
        </w:r>
      </w:hyperlink>
      <w:r w:rsidRPr="0E332FA1" w:rsidR="7DAD3D87">
        <w:rPr>
          <w:rFonts w:ascii="Times New Roman" w:hAnsi="Times New Roman" w:eastAsia="Times New Roman" w:cs="Times New Roman"/>
          <w:noProof w:val="0"/>
          <w:color w:val="000000" w:themeColor="text1" w:themeTint="FF" w:themeShade="FF"/>
          <w:sz w:val="24"/>
          <w:szCs w:val="24"/>
          <w:lang w:val="en-IE"/>
        </w:rPr>
        <w:t xml:space="preserve"> and especially the section on Academic Skills Service for Students </w:t>
      </w:r>
      <w:hyperlink r:id="Rdd1bb1e07d6a41a0">
        <w:r w:rsidRPr="0E332FA1" w:rsidR="7DAD3D87">
          <w:rPr>
            <w:rStyle w:val="Hyperlink"/>
            <w:rFonts w:ascii="Times New Roman" w:hAnsi="Times New Roman" w:eastAsia="Times New Roman" w:cs="Times New Roman"/>
            <w:strike w:val="0"/>
            <w:dstrike w:val="0"/>
            <w:noProof w:val="0"/>
            <w:color w:val="0563C1"/>
            <w:sz w:val="24"/>
            <w:szCs w:val="24"/>
            <w:u w:val="single"/>
            <w:lang w:val="en-IE"/>
          </w:rPr>
          <w:t>https://library.universityofgalway.ie/studying/academicskills/</w:t>
        </w:r>
      </w:hyperlink>
      <w:r w:rsidRPr="0E332FA1" w:rsidR="7DAD3D87">
        <w:rPr>
          <w:rFonts w:ascii="Times New Roman" w:hAnsi="Times New Roman" w:eastAsia="Times New Roman" w:cs="Times New Roman"/>
          <w:noProof w:val="0"/>
          <w:color w:val="000000" w:themeColor="text1" w:themeTint="FF" w:themeShade="FF"/>
          <w:sz w:val="24"/>
          <w:szCs w:val="24"/>
          <w:lang w:val="en-IE"/>
        </w:rPr>
        <w:t>.</w:t>
      </w:r>
    </w:p>
    <w:p w:rsidRPr="005D16A5" w:rsidR="00C104C9" w:rsidP="00C104C9" w:rsidRDefault="008644DC" w14:paraId="46F879E0" w14:textId="3E721AC8">
      <w:pPr>
        <w:spacing w:after="214"/>
        <w:ind w:left="-5" w:right="2"/>
        <w:rPr>
          <w:rFonts w:ascii="Times New Roman" w:hAnsi="Times New Roman" w:cs="Times New Roman"/>
          <w:bCs/>
          <w:sz w:val="24"/>
          <w:szCs w:val="24"/>
        </w:rPr>
      </w:pPr>
      <w:hyperlink w:history="1" r:id="rId43">
        <w:r w:rsidRPr="00F528BE">
          <w:rPr>
            <w:rStyle w:val="Hyperlink"/>
            <w:rFonts w:ascii="Times New Roman" w:hAnsi="Times New Roman" w:cs="Times New Roman"/>
            <w:b/>
            <w:bCs/>
          </w:rPr>
          <w:t>The Academic Writing Centre</w:t>
        </w:r>
      </w:hyperlink>
      <w:r w:rsidRPr="005D16A5" w:rsidR="00C104C9">
        <w:rPr>
          <w:rFonts w:ascii="Times New Roman" w:hAnsi="Times New Roman" w:cs="Times New Roman"/>
          <w:bCs/>
          <w:sz w:val="24"/>
          <w:szCs w:val="24"/>
        </w:rPr>
        <w:t xml:space="preserve">, located in the Hardiman Library, offers free one-on-one tutorials on essay writing. Everyone is welcome. Arrangements regarding the service will be posted on the </w:t>
      </w:r>
      <w:proofErr w:type="gramStart"/>
      <w:r w:rsidRPr="005D16A5" w:rsidR="00C104C9">
        <w:rPr>
          <w:rFonts w:ascii="Times New Roman" w:hAnsi="Times New Roman" w:cs="Times New Roman"/>
          <w:bCs/>
          <w:sz w:val="24"/>
          <w:szCs w:val="24"/>
        </w:rPr>
        <w:t>Library</w:t>
      </w:r>
      <w:proofErr w:type="gramEnd"/>
      <w:r w:rsidRPr="005D16A5" w:rsidR="00C104C9">
        <w:rPr>
          <w:rFonts w:ascii="Times New Roman" w:hAnsi="Times New Roman" w:cs="Times New Roman"/>
          <w:bCs/>
          <w:sz w:val="24"/>
          <w:szCs w:val="24"/>
        </w:rPr>
        <w:t xml:space="preserve"> website at the beginning of term. </w:t>
      </w:r>
    </w:p>
    <w:p w:rsidRPr="005D16A5" w:rsidR="00C104C9" w:rsidP="6464C2CB" w:rsidRDefault="00C104C9" w14:paraId="456861F0" w14:textId="06B8D673">
      <w:pPr>
        <w:spacing w:after="272"/>
        <w:ind w:left="-5" w:right="2"/>
        <w:rPr>
          <w:rFonts w:ascii="Times New Roman" w:hAnsi="Times New Roman" w:cs="Times New Roman"/>
          <w:sz w:val="24"/>
          <w:szCs w:val="24"/>
        </w:rPr>
      </w:pPr>
      <w:r w:rsidRPr="6464C2CB">
        <w:rPr>
          <w:rFonts w:ascii="Times New Roman" w:hAnsi="Times New Roman" w:cs="Times New Roman"/>
          <w:sz w:val="24"/>
          <w:szCs w:val="24"/>
        </w:rPr>
        <w:t>To get the most out of your session, bring your written work with you. Some students bring completed assignments; others bring rough drafts or notes; past assignments are also acceptable. An AWC tutor will identify areas of your writing that need improvement and set you on the track for becoming a better writer. You can also visit the AWC if you have trouble starting your essay or</w:t>
      </w:r>
      <w:r w:rsidRPr="6464C2CB" w:rsidR="008644DC">
        <w:rPr>
          <w:rFonts w:ascii="Times New Roman" w:hAnsi="Times New Roman" w:cs="Times New Roman"/>
          <w:sz w:val="24"/>
          <w:szCs w:val="24"/>
        </w:rPr>
        <w:t xml:space="preserve"> choosing your essay topic.</w:t>
      </w:r>
    </w:p>
    <w:p w:rsidRPr="005D16A5" w:rsidR="00C104C9" w:rsidP="00C104C9" w:rsidRDefault="51078A5E" w14:paraId="50820CAD" w14:textId="1B806380">
      <w:pPr>
        <w:pStyle w:val="Heading2"/>
      </w:pPr>
      <w:bookmarkStart w:name="_Toc2029762337" w:id="605260612"/>
      <w:r w:rsidR="4E206A25">
        <w:rPr/>
        <w:t>Email Etiquette</w:t>
      </w:r>
      <w:bookmarkEnd w:id="605260612"/>
      <w:r w:rsidR="4E206A25">
        <w:rPr/>
        <w:t xml:space="preserve"> </w:t>
      </w:r>
    </w:p>
    <w:p w:rsidRPr="005D16A5" w:rsidR="00C104C9" w:rsidP="00C104C9" w:rsidRDefault="00C104C9" w14:paraId="282D368B" w14:textId="77777777">
      <w:pPr>
        <w:spacing w:after="0" w:line="259" w:lineRule="auto"/>
        <w:ind w:left="0" w:firstLine="0"/>
        <w:rPr>
          <w:rFonts w:ascii="Times New Roman" w:hAnsi="Times New Roman" w:cs="Times New Roman"/>
          <w:b/>
          <w:bCs/>
          <w:sz w:val="24"/>
          <w:szCs w:val="24"/>
        </w:rPr>
      </w:pPr>
      <w:r w:rsidRPr="005D16A5">
        <w:rPr>
          <w:rFonts w:ascii="Times New Roman" w:hAnsi="Times New Roman" w:cs="Times New Roman"/>
          <w:b/>
          <w:bCs/>
          <w:sz w:val="24"/>
          <w:szCs w:val="24"/>
        </w:rPr>
        <w:t xml:space="preserve"> </w:t>
      </w:r>
    </w:p>
    <w:p w:rsidRPr="005D16A5" w:rsidR="00C104C9" w:rsidP="0E332FA1" w:rsidRDefault="00C104C9" w14:paraId="69924956" w14:textId="00043447">
      <w:pPr>
        <w:ind w:left="-5" w:right="2"/>
        <w:rPr>
          <w:rFonts w:ascii="Times New Roman" w:hAnsi="Times New Roman" w:cs="Times New Roman"/>
          <w:sz w:val="24"/>
          <w:szCs w:val="24"/>
        </w:rPr>
      </w:pPr>
      <w:r w:rsidRPr="0E332FA1" w:rsidR="1AF18502">
        <w:rPr>
          <w:rFonts w:ascii="Times New Roman" w:hAnsi="Times New Roman" w:cs="Times New Roman"/>
          <w:sz w:val="24"/>
          <w:szCs w:val="24"/>
        </w:rPr>
        <w:t xml:space="preserve">Email communications to lecturers should be formal, respectful, and relevant. </w:t>
      </w:r>
      <w:r w:rsidRPr="0E332FA1" w:rsidR="162A007D">
        <w:rPr>
          <w:rFonts w:ascii="Times New Roman" w:hAnsi="Times New Roman" w:cs="Times New Roman"/>
          <w:b w:val="1"/>
          <w:bCs w:val="1"/>
          <w:sz w:val="24"/>
          <w:szCs w:val="24"/>
        </w:rPr>
        <w:t xml:space="preserve">Lecturers </w:t>
      </w:r>
      <w:r w:rsidRPr="0E332FA1" w:rsidR="1AF18502">
        <w:rPr>
          <w:rFonts w:ascii="Times New Roman" w:hAnsi="Times New Roman" w:cs="Times New Roman"/>
          <w:b w:val="1"/>
          <w:bCs w:val="1"/>
          <w:sz w:val="24"/>
          <w:szCs w:val="24"/>
        </w:rPr>
        <w:t xml:space="preserve">hold </w:t>
      </w:r>
      <w:r w:rsidRPr="0E332FA1" w:rsidR="10C7F613">
        <w:rPr>
          <w:rFonts w:ascii="Times New Roman" w:hAnsi="Times New Roman" w:cs="Times New Roman"/>
          <w:b w:val="1"/>
          <w:bCs w:val="1"/>
          <w:sz w:val="24"/>
          <w:szCs w:val="24"/>
        </w:rPr>
        <w:t>student consultation</w:t>
      </w:r>
      <w:r w:rsidRPr="0E332FA1" w:rsidR="1AF18502">
        <w:rPr>
          <w:rFonts w:ascii="Times New Roman" w:hAnsi="Times New Roman" w:cs="Times New Roman"/>
          <w:b w:val="1"/>
          <w:bCs w:val="1"/>
          <w:sz w:val="24"/>
          <w:szCs w:val="24"/>
        </w:rPr>
        <w:t xml:space="preserve"> hours, and most lecturers would prefer that students avail of these </w:t>
      </w:r>
      <w:r w:rsidRPr="0E332FA1" w:rsidR="10C7F613">
        <w:rPr>
          <w:rFonts w:ascii="Times New Roman" w:hAnsi="Times New Roman" w:cs="Times New Roman"/>
          <w:b w:val="1"/>
          <w:bCs w:val="1"/>
          <w:sz w:val="24"/>
          <w:szCs w:val="24"/>
        </w:rPr>
        <w:t>consultation</w:t>
      </w:r>
      <w:r w:rsidRPr="0E332FA1" w:rsidR="1AF18502">
        <w:rPr>
          <w:rFonts w:ascii="Times New Roman" w:hAnsi="Times New Roman" w:cs="Times New Roman"/>
          <w:b w:val="1"/>
          <w:bCs w:val="1"/>
          <w:sz w:val="24"/>
          <w:szCs w:val="24"/>
        </w:rPr>
        <w:t xml:space="preserve"> hours </w:t>
      </w:r>
      <w:r w:rsidRPr="0E332FA1" w:rsidR="1AF18502">
        <w:rPr>
          <w:rFonts w:ascii="Times New Roman" w:hAnsi="Times New Roman" w:cs="Times New Roman"/>
          <w:b w:val="1"/>
          <w:bCs w:val="1"/>
          <w:sz w:val="24"/>
          <w:szCs w:val="24"/>
        </w:rPr>
        <w:t>in</w:t>
      </w:r>
      <w:r w:rsidRPr="0E332FA1" w:rsidR="1AF18502">
        <w:rPr>
          <w:rFonts w:ascii="Times New Roman" w:hAnsi="Times New Roman" w:cs="Times New Roman"/>
          <w:b w:val="1"/>
          <w:bCs w:val="1"/>
          <w:sz w:val="24"/>
          <w:szCs w:val="24"/>
        </w:rPr>
        <w:t xml:space="preserve"> </w:t>
      </w:r>
      <w:r w:rsidRPr="0E332FA1" w:rsidR="1AF18502">
        <w:rPr>
          <w:rFonts w:ascii="Times New Roman" w:hAnsi="Times New Roman" w:cs="Times New Roman"/>
          <w:b w:val="1"/>
          <w:bCs w:val="1"/>
          <w:sz w:val="24"/>
          <w:szCs w:val="24"/>
        </w:rPr>
        <w:t>order to</w:t>
      </w:r>
      <w:r w:rsidRPr="0E332FA1" w:rsidR="1AF18502">
        <w:rPr>
          <w:rFonts w:ascii="Times New Roman" w:hAnsi="Times New Roman" w:cs="Times New Roman"/>
          <w:b w:val="1"/>
          <w:bCs w:val="1"/>
          <w:sz w:val="24"/>
          <w:szCs w:val="24"/>
        </w:rPr>
        <w:t xml:space="preserve"> ask questions about course materials</w:t>
      </w:r>
      <w:r w:rsidRPr="0E332FA1" w:rsidR="1AF18502">
        <w:rPr>
          <w:rFonts w:ascii="Times New Roman" w:hAnsi="Times New Roman" w:cs="Times New Roman"/>
          <w:sz w:val="24"/>
          <w:szCs w:val="24"/>
        </w:rPr>
        <w:t>.</w:t>
      </w:r>
      <w:r w:rsidRPr="0E332FA1" w:rsidR="10C7F613">
        <w:rPr>
          <w:rFonts w:ascii="Times New Roman" w:hAnsi="Times New Roman" w:cs="Times New Roman"/>
          <w:sz w:val="24"/>
          <w:szCs w:val="24"/>
        </w:rPr>
        <w:t xml:space="preserve"> Problems are resolved far quicker in person.</w:t>
      </w:r>
      <w:r w:rsidRPr="0E332FA1" w:rsidR="1AF18502">
        <w:rPr>
          <w:rFonts w:ascii="Times New Roman" w:hAnsi="Times New Roman" w:cs="Times New Roman"/>
          <w:sz w:val="24"/>
          <w:szCs w:val="24"/>
        </w:rPr>
        <w:t xml:space="preserve"> If you must send a query via email, make sure that you are writing to the right person, and consider whether you would say what you have written to the lecturer’s face. Include your student number and relevant course code(s) with your query, and do not expect an instant reply. </w:t>
      </w:r>
      <w:r w:rsidRPr="0E332FA1" w:rsidR="168CD30A">
        <w:rPr>
          <w:rFonts w:ascii="Times New Roman" w:hAnsi="Times New Roman" w:eastAsia="Times New Roman" w:cs="Times New Roman"/>
          <w:noProof w:val="0"/>
          <w:color w:val="000000" w:themeColor="text1" w:themeTint="FF" w:themeShade="FF"/>
          <w:sz w:val="24"/>
          <w:szCs w:val="24"/>
          <w:lang w:val="en-IE"/>
        </w:rPr>
        <w:t>If you have not received a reply within 2-3 working days of your email, you can send a follow-up message or consider calling into the relevant Tower 1 office(s) in person.</w:t>
      </w:r>
      <w:r w:rsidRPr="0E332FA1" w:rsidR="1AF18502">
        <w:rPr>
          <w:rFonts w:ascii="Times New Roman" w:hAnsi="Times New Roman" w:cs="Times New Roman"/>
          <w:sz w:val="24"/>
          <w:szCs w:val="24"/>
        </w:rPr>
        <w:t xml:space="preserve"> </w:t>
      </w:r>
    </w:p>
    <w:p w:rsidRPr="005D16A5" w:rsidR="00C104C9" w:rsidP="00C104C9" w:rsidRDefault="00C104C9" w14:paraId="2C145617" w14:textId="77777777">
      <w:pPr>
        <w:spacing w:after="0" w:line="259" w:lineRule="auto"/>
        <w:ind w:left="0" w:firstLine="0"/>
        <w:rPr>
          <w:rFonts w:ascii="Times New Roman" w:hAnsi="Times New Roman" w:cs="Times New Roman"/>
          <w:bCs/>
          <w:sz w:val="24"/>
          <w:szCs w:val="24"/>
        </w:rPr>
      </w:pPr>
      <w:r w:rsidRPr="005D16A5">
        <w:rPr>
          <w:rFonts w:ascii="Times New Roman" w:hAnsi="Times New Roman" w:cs="Times New Roman"/>
          <w:bCs/>
          <w:sz w:val="24"/>
          <w:szCs w:val="24"/>
        </w:rPr>
        <w:t xml:space="preserve"> </w:t>
      </w:r>
    </w:p>
    <w:p w:rsidR="00C104C9" w:rsidP="0E332FA1" w:rsidRDefault="00C104C9" w14:paraId="23376EC6" w14:textId="194A0F6E">
      <w:pPr>
        <w:spacing w:after="123"/>
        <w:ind w:left="-5" w:right="2"/>
        <w:rPr>
          <w:rFonts w:ascii="Times New Roman" w:hAnsi="Times New Roman" w:cs="Times New Roman"/>
          <w:sz w:val="24"/>
          <w:szCs w:val="24"/>
        </w:rPr>
      </w:pPr>
      <w:r w:rsidRPr="0E332FA1" w:rsidR="1AF18502">
        <w:rPr>
          <w:rFonts w:ascii="Times New Roman" w:hAnsi="Times New Roman" w:cs="Times New Roman"/>
          <w:sz w:val="24"/>
          <w:szCs w:val="24"/>
        </w:rPr>
        <w:t>Queries regar</w:t>
      </w:r>
      <w:r w:rsidRPr="0E332FA1" w:rsidR="452BCFAD">
        <w:rPr>
          <w:rFonts w:ascii="Times New Roman" w:hAnsi="Times New Roman" w:cs="Times New Roman"/>
          <w:sz w:val="24"/>
          <w:szCs w:val="24"/>
        </w:rPr>
        <w:t>ding registration difficulties,</w:t>
      </w:r>
      <w:r w:rsidRPr="0E332FA1" w:rsidR="1AF18502">
        <w:rPr>
          <w:rFonts w:ascii="Times New Roman" w:hAnsi="Times New Roman" w:cs="Times New Roman"/>
          <w:sz w:val="24"/>
          <w:szCs w:val="24"/>
        </w:rPr>
        <w:t xml:space="preserve"> should be addressed to </w:t>
      </w:r>
      <w:hyperlink r:id="Rec508553f2824bd2">
        <w:r w:rsidRPr="0E332FA1" w:rsidR="2D9F86C3">
          <w:rPr>
            <w:rStyle w:val="Hyperlink"/>
            <w:rFonts w:ascii="Times New Roman" w:hAnsi="Times New Roman" w:cs="Times New Roman"/>
            <w:sz w:val="24"/>
            <w:szCs w:val="24"/>
          </w:rPr>
          <w:t>registration@universityofgalway.ie</w:t>
        </w:r>
      </w:hyperlink>
      <w:r w:rsidRPr="0E332FA1" w:rsidR="2D9F86C3">
        <w:rPr>
          <w:rFonts w:ascii="Times New Roman" w:hAnsi="Times New Roman" w:cs="Times New Roman"/>
          <w:sz w:val="24"/>
          <w:szCs w:val="24"/>
          <w:u w:val="single"/>
        </w:rPr>
        <w:t xml:space="preserve"> </w:t>
      </w:r>
      <w:r w:rsidRPr="0E332FA1" w:rsidR="1AF18502">
        <w:rPr>
          <w:rFonts w:ascii="Times New Roman" w:hAnsi="Times New Roman" w:cs="Times New Roman"/>
          <w:sz w:val="24"/>
          <w:szCs w:val="24"/>
        </w:rPr>
        <w:t xml:space="preserve">.   </w:t>
      </w:r>
    </w:p>
    <w:p w:rsidR="0E332FA1" w:rsidRDefault="0E332FA1" w14:paraId="3B234AB7" w14:textId="5C1A5597">
      <w:r>
        <w:br w:type="page"/>
      </w:r>
    </w:p>
    <w:p w:rsidR="00C104C9" w:rsidP="00C104C9" w:rsidRDefault="51078A5E" w14:paraId="20A1612C" w14:textId="3908F574">
      <w:pPr>
        <w:pStyle w:val="Heading2"/>
        <w:jc w:val="center"/>
      </w:pPr>
      <w:bookmarkStart w:name="_Toc1079798329" w:id="1985996580"/>
      <w:r w:rsidR="4E206A25">
        <w:rPr/>
        <w:t>GRADE BANDS – MARKING CRITERIA</w:t>
      </w:r>
      <w:bookmarkEnd w:id="1985996580"/>
    </w:p>
    <w:p w:rsidR="0E332FA1" w:rsidP="0E332FA1" w:rsidRDefault="0E332FA1" w14:paraId="1A4A22CD" w14:textId="3FF72E0B">
      <w:pPr>
        <w:pStyle w:val="Heading2"/>
        <w:jc w:val="left"/>
        <w:rPr>
          <w:b w:val="0"/>
          <w:bCs w:val="0"/>
        </w:rPr>
      </w:pPr>
    </w:p>
    <w:p w:rsidR="16ED3E51" w:rsidP="0E332FA1" w:rsidRDefault="16ED3E51" w14:paraId="3D080FBE" w14:textId="11913E4A">
      <w:pPr>
        <w:spacing w:before="0" w:beforeAutospacing="off" w:after="0" w:afterAutospacing="off" w:line="257" w:lineRule="auto"/>
        <w:ind w:left="0" w:right="3910"/>
        <w:jc w:val="right"/>
      </w:pPr>
      <w:r w:rsidRPr="0E332FA1" w:rsidR="16ED3E51">
        <w:rPr>
          <w:rFonts w:ascii="Bookman Old Style" w:hAnsi="Bookman Old Style" w:eastAsia="Bookman Old Style" w:cs="Bookman Old Style"/>
          <w:b w:val="1"/>
          <w:bCs w:val="1"/>
          <w:noProof w:val="0"/>
          <w:color w:val="000000" w:themeColor="text1" w:themeTint="FF" w:themeShade="FF"/>
          <w:sz w:val="22"/>
          <w:szCs w:val="22"/>
          <w:lang w:val="en-IE"/>
        </w:rPr>
        <w:t xml:space="preserve">SUMMARY </w:t>
      </w:r>
    </w:p>
    <w:p w:rsidR="16ED3E51" w:rsidP="0E332FA1" w:rsidRDefault="16ED3E51" w14:paraId="2E92B672" w14:textId="50DC66C8">
      <w:pPr>
        <w:spacing w:before="0" w:beforeAutospacing="off" w:after="0" w:afterAutospacing="off" w:line="257" w:lineRule="auto"/>
        <w:jc w:val="right"/>
      </w:pPr>
      <w:r w:rsidRPr="0E332FA1" w:rsidR="16ED3E51">
        <w:rPr>
          <w:rFonts w:ascii="Bookman Old Style" w:hAnsi="Bookman Old Style" w:eastAsia="Bookman Old Style" w:cs="Bookman Old Style"/>
          <w:b w:val="1"/>
          <w:bCs w:val="1"/>
          <w:noProof w:val="0"/>
          <w:color w:val="000000" w:themeColor="text1" w:themeTint="FF" w:themeShade="FF"/>
          <w:sz w:val="22"/>
          <w:szCs w:val="22"/>
          <w:lang w:val="en-IE"/>
        </w:rPr>
        <w:t xml:space="preserve"> </w:t>
      </w:r>
    </w:p>
    <w:tbl>
      <w:tblPr>
        <w:tblStyle w:val="TableNormal"/>
        <w:bidiVisual w:val="0"/>
        <w:tblW w:w="0" w:type="auto"/>
        <w:tblInd w:w="255" w:type="dxa"/>
        <w:tblLayout w:type="fixed"/>
        <w:tblLook w:val="04A0" w:firstRow="1" w:lastRow="0" w:firstColumn="1" w:lastColumn="0" w:noHBand="0" w:noVBand="1"/>
      </w:tblPr>
      <w:tblGrid>
        <w:gridCol w:w="919"/>
        <w:gridCol w:w="852"/>
        <w:gridCol w:w="1784"/>
        <w:gridCol w:w="4287"/>
      </w:tblGrid>
      <w:tr w:rsidR="0E332FA1" w:rsidTr="0E332FA1" w14:paraId="2D5C5F95">
        <w:trPr>
          <w:trHeight w:val="270"/>
        </w:trPr>
        <w:tc>
          <w:tcPr>
            <w:tcW w:w="919"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350D7068" w14:textId="540B8271">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Mark </w:t>
            </w:r>
          </w:p>
        </w:tc>
        <w:tc>
          <w:tcPr>
            <w:tcW w:w="852"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23211191" w14:textId="02BDFF59">
            <w:pPr>
              <w:spacing w:before="0" w:beforeAutospacing="off" w:after="0" w:afterAutospacing="off" w:line="257" w:lineRule="auto"/>
              <w:jc w:val="both"/>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Grade </w:t>
            </w:r>
          </w:p>
        </w:tc>
        <w:tc>
          <w:tcPr>
            <w:tcW w:w="1784"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5924776A" w14:textId="248406DE">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Award </w:t>
            </w:r>
          </w:p>
        </w:tc>
        <w:tc>
          <w:tcPr>
            <w:tcW w:w="4287"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665878D5" w14:textId="103EDDFB">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Criteria used for assessment </w:t>
            </w:r>
          </w:p>
        </w:tc>
      </w:tr>
      <w:tr w:rsidR="0E332FA1" w:rsidTr="0E332FA1" w14:paraId="3FE76885">
        <w:trPr>
          <w:trHeight w:val="2265"/>
        </w:trPr>
        <w:tc>
          <w:tcPr>
            <w:tcW w:w="919"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7DF3E8C4" w14:textId="4BFDB24C">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70+ </w:t>
            </w:r>
          </w:p>
        </w:tc>
        <w:tc>
          <w:tcPr>
            <w:tcW w:w="852"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71C9F9B6" w14:textId="7E7E8B13">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A </w:t>
            </w:r>
          </w:p>
        </w:tc>
        <w:tc>
          <w:tcPr>
            <w:tcW w:w="1784"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470F6ED2" w14:textId="0DDFEB34">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First Class </w:t>
            </w:r>
          </w:p>
          <w:p w:rsidR="0E332FA1" w:rsidP="0E332FA1" w:rsidRDefault="0E332FA1" w14:paraId="235C1FA4" w14:textId="1B3A9AB6">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Honours </w:t>
            </w:r>
          </w:p>
        </w:tc>
        <w:tc>
          <w:tcPr>
            <w:tcW w:w="4287"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3B45E6A0" w14:textId="148E03B8">
            <w:pPr>
              <w:spacing w:before="0" w:beforeAutospacing="off" w:after="0" w:afterAutospacing="off" w:line="257" w:lineRule="auto"/>
              <w:ind w:left="0" w:right="14"/>
            </w:pPr>
            <w:r w:rsidRPr="0E332FA1" w:rsidR="0E332FA1">
              <w:rPr>
                <w:rFonts w:ascii="Bookman Old Style" w:hAnsi="Bookman Old Style" w:eastAsia="Bookman Old Style" w:cs="Bookman Old Style"/>
                <w:b w:val="1"/>
                <w:bCs w:val="1"/>
                <w:color w:val="000000" w:themeColor="text1" w:themeTint="FF" w:themeShade="FF"/>
                <w:sz w:val="24"/>
                <w:szCs w:val="24"/>
              </w:rPr>
              <w:t xml:space="preserve">An essay that displays originality and close critical engagement with the materials, and is written in excellent English. No major grammatical or factual errors. A coherent argument supported by convincing evidence. Proper citing of sources (Bibliography and Works Cited) using the MLA Styleguide. </w:t>
            </w:r>
          </w:p>
        </w:tc>
      </w:tr>
      <w:tr w:rsidR="0E332FA1" w:rsidTr="0E332FA1" w14:paraId="0E825839">
        <w:trPr>
          <w:trHeight w:val="1425"/>
        </w:trPr>
        <w:tc>
          <w:tcPr>
            <w:tcW w:w="919"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37ABE686" w14:textId="0C85439A">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60-69 </w:t>
            </w:r>
          </w:p>
        </w:tc>
        <w:tc>
          <w:tcPr>
            <w:tcW w:w="852"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48BA5C8C" w14:textId="56E18721">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B</w:t>
            </w:r>
          </w:p>
        </w:tc>
        <w:tc>
          <w:tcPr>
            <w:tcW w:w="1784"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7F1354F2" w14:textId="61E6013C">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Second Class </w:t>
            </w:r>
          </w:p>
          <w:p w:rsidR="0E332FA1" w:rsidP="0E332FA1" w:rsidRDefault="0E332FA1" w14:paraId="510C21A5" w14:textId="2B1C3A08">
            <w:pPr>
              <w:spacing w:before="0" w:beforeAutospacing="off" w:after="0" w:afterAutospacing="off" w:line="257" w:lineRule="auto"/>
              <w:jc w:val="both"/>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Honours (Grade </w:t>
            </w:r>
          </w:p>
          <w:p w:rsidR="0E332FA1" w:rsidP="0E332FA1" w:rsidRDefault="0E332FA1" w14:paraId="33431F24" w14:textId="1C14D611">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1) </w:t>
            </w:r>
          </w:p>
        </w:tc>
        <w:tc>
          <w:tcPr>
            <w:tcW w:w="4287"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3EFFAE49" w14:textId="69804334">
            <w:pPr>
              <w:spacing w:before="0" w:beforeAutospacing="off" w:after="0" w:afterAutospacing="off" w:line="257" w:lineRule="auto"/>
              <w:ind w:left="0" w:right="53"/>
            </w:pPr>
            <w:r w:rsidRPr="0E332FA1" w:rsidR="0E332FA1">
              <w:rPr>
                <w:rFonts w:ascii="Bookman Old Style" w:hAnsi="Bookman Old Style" w:eastAsia="Bookman Old Style" w:cs="Bookman Old Style"/>
                <w:b w:val="1"/>
                <w:bCs w:val="1"/>
                <w:color w:val="000000" w:themeColor="text1" w:themeTint="FF" w:themeShade="FF"/>
                <w:sz w:val="24"/>
                <w:szCs w:val="24"/>
              </w:rPr>
              <w:t xml:space="preserve">An essay that displays a clear attempt to engage critically with subject. Largely grammatically and structurally solid work, possibly with some minor errors. A coherent argument that is wide-ranging though not comprehensive.  </w:t>
            </w:r>
          </w:p>
        </w:tc>
      </w:tr>
      <w:tr w:rsidR="0E332FA1" w:rsidTr="0E332FA1" w14:paraId="31904902">
        <w:trPr>
          <w:trHeight w:val="3390"/>
        </w:trPr>
        <w:tc>
          <w:tcPr>
            <w:tcW w:w="919"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7238AFA4" w14:textId="4F0A4648">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50-59 </w:t>
            </w:r>
          </w:p>
        </w:tc>
        <w:tc>
          <w:tcPr>
            <w:tcW w:w="852"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6CF0D046" w14:textId="03B186D5">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C</w:t>
            </w:r>
          </w:p>
        </w:tc>
        <w:tc>
          <w:tcPr>
            <w:tcW w:w="1784"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5BF72413" w14:textId="1D78793D">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Second Class </w:t>
            </w:r>
          </w:p>
          <w:p w:rsidR="0E332FA1" w:rsidP="0E332FA1" w:rsidRDefault="0E332FA1" w14:paraId="03FD1587" w14:textId="641C6DD1">
            <w:pPr>
              <w:spacing w:before="0" w:beforeAutospacing="off" w:after="0" w:afterAutospacing="off" w:line="257" w:lineRule="auto"/>
              <w:jc w:val="both"/>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Honours (Grade </w:t>
            </w:r>
          </w:p>
          <w:p w:rsidR="0E332FA1" w:rsidP="0E332FA1" w:rsidRDefault="0E332FA1" w14:paraId="48B0137F" w14:textId="763E36AE">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2) </w:t>
            </w:r>
          </w:p>
        </w:tc>
        <w:tc>
          <w:tcPr>
            <w:tcW w:w="4287"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61540380" w14:textId="0414AE3A">
            <w:pPr>
              <w:spacing w:before="0" w:beforeAutospacing="off" w:after="0" w:afterAutospacing="off" w:line="257" w:lineRule="auto"/>
              <w:ind w:left="0" w:right="10"/>
            </w:pPr>
            <w:r w:rsidRPr="0E332FA1" w:rsidR="0E332FA1">
              <w:rPr>
                <w:rFonts w:ascii="Bookman Old Style" w:hAnsi="Bookman Old Style" w:eastAsia="Bookman Old Style" w:cs="Bookman Old Style"/>
                <w:b w:val="1"/>
                <w:bCs w:val="1"/>
                <w:color w:val="000000" w:themeColor="text1" w:themeTint="FF" w:themeShade="FF"/>
                <w:sz w:val="24"/>
                <w:szCs w:val="24"/>
              </w:rPr>
              <w:t xml:space="preserve">Evidence of an attempt to engage with the subject, but an overdependence on others’ work (secondary sources, lecture notes), which are deployed without evidence of being fully understood. Grammatical errors (apostrophe usage, fused sentences) reveal lack of knowledge of rules of writing.  The essay relies on plot summary and excess description rather than analysis. </w:t>
            </w:r>
          </w:p>
        </w:tc>
      </w:tr>
      <w:tr w:rsidR="0E332FA1" w:rsidTr="0E332FA1" w14:paraId="55E9AFD6">
        <w:trPr>
          <w:trHeight w:val="1140"/>
        </w:trPr>
        <w:tc>
          <w:tcPr>
            <w:tcW w:w="919"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33A0AECA" w14:textId="43E43C3C">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45-49 </w:t>
            </w:r>
          </w:p>
        </w:tc>
        <w:tc>
          <w:tcPr>
            <w:tcW w:w="852"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0E8DEF8A" w14:textId="22E8E687">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D+</w:t>
            </w:r>
          </w:p>
        </w:tc>
        <w:tc>
          <w:tcPr>
            <w:tcW w:w="1784"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75E9AD3A" w14:textId="7AC81618">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Third Class Honours  </w:t>
            </w:r>
          </w:p>
        </w:tc>
        <w:tc>
          <w:tcPr>
            <w:tcW w:w="4287"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5001EE6B" w14:textId="3C5D9888">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4"/>
                <w:szCs w:val="24"/>
              </w:rPr>
              <w:t xml:space="preserve">Barely adequate, but shows some knowledge of primary texts and makes some attempt to provide a substantial answer.  </w:t>
            </w:r>
          </w:p>
        </w:tc>
      </w:tr>
      <w:tr w:rsidR="0E332FA1" w:rsidTr="0E332FA1" w14:paraId="64E5FE01">
        <w:trPr>
          <w:trHeight w:val="1140"/>
        </w:trPr>
        <w:tc>
          <w:tcPr>
            <w:tcW w:w="919"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020D2C96" w14:textId="2BEF0F48">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40-44 </w:t>
            </w:r>
          </w:p>
        </w:tc>
        <w:tc>
          <w:tcPr>
            <w:tcW w:w="852"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0120E260" w14:textId="04EACD6E">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D </w:t>
            </w:r>
          </w:p>
        </w:tc>
        <w:tc>
          <w:tcPr>
            <w:tcW w:w="1784"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44BCCF3D" w14:textId="5BC75F23">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Pass </w:t>
            </w:r>
          </w:p>
        </w:tc>
        <w:tc>
          <w:tcPr>
            <w:tcW w:w="4287"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114A3010" w14:textId="5CB05F39">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4"/>
                <w:szCs w:val="24"/>
              </w:rPr>
              <w:t xml:space="preserve">Inadequate, but displays some knowledge of text/topic and attempts to provide an answer, though response shows a lack of knowledge of/engagement with learning materials.  </w:t>
            </w:r>
          </w:p>
        </w:tc>
      </w:tr>
      <w:tr w:rsidR="0E332FA1" w:rsidTr="0E332FA1" w14:paraId="4473EFEB">
        <w:trPr>
          <w:trHeight w:val="570"/>
        </w:trPr>
        <w:tc>
          <w:tcPr>
            <w:tcW w:w="919"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7B95B48A" w14:textId="708A5F9C">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35-39 </w:t>
            </w:r>
          </w:p>
        </w:tc>
        <w:tc>
          <w:tcPr>
            <w:tcW w:w="852"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54C19527" w14:textId="70023CF7">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E </w:t>
            </w:r>
          </w:p>
        </w:tc>
        <w:tc>
          <w:tcPr>
            <w:tcW w:w="1784"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4AB5587E" w14:textId="14FAF7FC">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Fail </w:t>
            </w:r>
          </w:p>
        </w:tc>
        <w:tc>
          <w:tcPr>
            <w:tcW w:w="4287"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06F80E61" w14:textId="2002DFAA">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4"/>
                <w:szCs w:val="24"/>
              </w:rPr>
              <w:t xml:space="preserve">Inadequate but displays some knowledge </w:t>
            </w:r>
            <w:r w:rsidRPr="0E332FA1" w:rsidR="0E332FA1">
              <w:rPr>
                <w:rFonts w:ascii="Bookman Old Style" w:hAnsi="Bookman Old Style" w:eastAsia="Bookman Old Style" w:cs="Bookman Old Style"/>
                <w:b w:val="1"/>
                <w:bCs w:val="1"/>
                <w:color w:val="000000" w:themeColor="text1" w:themeTint="FF" w:themeShade="FF"/>
                <w:sz w:val="24"/>
                <w:szCs w:val="24"/>
              </w:rPr>
              <w:t>of</w:t>
            </w:r>
            <w:r w:rsidRPr="0E332FA1" w:rsidR="7896E6B1">
              <w:rPr>
                <w:rFonts w:ascii="Bookman Old Style" w:hAnsi="Bookman Old Style" w:eastAsia="Bookman Old Style" w:cs="Bookman Old Style"/>
                <w:b w:val="1"/>
                <w:bCs w:val="1"/>
                <w:color w:val="000000" w:themeColor="text1" w:themeTint="FF" w:themeShade="FF"/>
                <w:sz w:val="24"/>
                <w:szCs w:val="24"/>
              </w:rPr>
              <w:t xml:space="preserve"> </w:t>
            </w:r>
            <w:r w:rsidRPr="0E332FA1" w:rsidR="0E332FA1">
              <w:rPr>
                <w:rFonts w:ascii="Bookman Old Style" w:hAnsi="Bookman Old Style" w:eastAsia="Bookman Old Style" w:cs="Bookman Old Style"/>
                <w:b w:val="1"/>
                <w:bCs w:val="1"/>
                <w:color w:val="000000" w:themeColor="text1" w:themeTint="FF" w:themeShade="FF"/>
                <w:sz w:val="24"/>
                <w:szCs w:val="24"/>
              </w:rPr>
              <w:t>subject</w:t>
            </w:r>
            <w:r w:rsidRPr="0E332FA1" w:rsidR="0E332FA1">
              <w:rPr>
                <w:rFonts w:ascii="Bookman Old Style" w:hAnsi="Bookman Old Style" w:eastAsia="Bookman Old Style" w:cs="Bookman Old Style"/>
                <w:b w:val="1"/>
                <w:bCs w:val="1"/>
                <w:color w:val="000000" w:themeColor="text1" w:themeTint="FF" w:themeShade="FF"/>
                <w:sz w:val="24"/>
                <w:szCs w:val="24"/>
              </w:rPr>
              <w:t xml:space="preserve">.  </w:t>
            </w:r>
          </w:p>
        </w:tc>
      </w:tr>
      <w:tr w:rsidR="0E332FA1" w:rsidTr="0E332FA1" w14:paraId="137F3C68">
        <w:trPr>
          <w:trHeight w:val="570"/>
        </w:trPr>
        <w:tc>
          <w:tcPr>
            <w:tcW w:w="919"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3A1118DC" w14:textId="6FBEBCCC">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20-34 </w:t>
            </w:r>
          </w:p>
        </w:tc>
        <w:tc>
          <w:tcPr>
            <w:tcW w:w="852"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7BC9C58F" w14:textId="302EEA2A">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F </w:t>
            </w:r>
          </w:p>
        </w:tc>
        <w:tc>
          <w:tcPr>
            <w:tcW w:w="1784"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39F43F0B" w14:textId="534F58A2">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Fail </w:t>
            </w:r>
          </w:p>
        </w:tc>
        <w:tc>
          <w:tcPr>
            <w:tcW w:w="4287"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21F8F485" w14:textId="34ED6E71">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4"/>
                <w:szCs w:val="24"/>
              </w:rPr>
              <w:t xml:space="preserve">Totally inadequate (very limited answer, lack of engagement with assessment texts, etc.).  </w:t>
            </w:r>
          </w:p>
        </w:tc>
      </w:tr>
      <w:tr w:rsidR="0E332FA1" w:rsidTr="0E332FA1" w14:paraId="5CFB0718">
        <w:trPr>
          <w:trHeight w:val="570"/>
        </w:trPr>
        <w:tc>
          <w:tcPr>
            <w:tcW w:w="919"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317FDED7" w14:textId="31230CB4">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0-19</w:t>
            </w:r>
          </w:p>
        </w:tc>
        <w:tc>
          <w:tcPr>
            <w:tcW w:w="852"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7D940669" w14:textId="4DF0D5DB">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G</w:t>
            </w:r>
          </w:p>
        </w:tc>
        <w:tc>
          <w:tcPr>
            <w:tcW w:w="1784"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4C9921BF" w14:textId="6E21D172">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Fail</w:t>
            </w:r>
          </w:p>
        </w:tc>
        <w:tc>
          <w:tcPr>
            <w:tcW w:w="4287"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6F5C4E0F" w14:textId="75CBED6B">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4"/>
                <w:szCs w:val="24"/>
              </w:rPr>
              <w:t>Attended examination/submitted essay but no genuine attempt. Plagiarism or equivalent breach of academic integrity, including unauthorised use of generative AI.</w:t>
            </w:r>
          </w:p>
        </w:tc>
      </w:tr>
    </w:tbl>
    <w:p w:rsidR="16ED3E51" w:rsidP="0E332FA1" w:rsidRDefault="16ED3E51" w14:paraId="41F159BF" w14:textId="01B96ED5">
      <w:pPr>
        <w:bidi w:val="0"/>
        <w:spacing w:before="0" w:beforeAutospacing="off" w:after="0" w:afterAutospacing="off" w:line="257" w:lineRule="auto"/>
        <w:ind w:left="120" w:right="0"/>
        <w:jc w:val="center"/>
      </w:pPr>
      <w:r w:rsidRPr="0E332FA1" w:rsidR="16ED3E51">
        <w:rPr>
          <w:rFonts w:ascii="Times New Roman" w:hAnsi="Times New Roman" w:eastAsia="Times New Roman" w:cs="Times New Roman"/>
          <w:noProof w:val="0"/>
          <w:color w:val="000000" w:themeColor="text1" w:themeTint="FF" w:themeShade="FF"/>
          <w:sz w:val="24"/>
          <w:szCs w:val="24"/>
          <w:lang w:val="en-IE"/>
        </w:rPr>
        <w:t xml:space="preserve"> </w:t>
      </w:r>
    </w:p>
    <w:p w:rsidR="16ED3E51" w:rsidP="0E332FA1" w:rsidRDefault="16ED3E51" w14:paraId="6C7A2BD6" w14:textId="5A9BB91E">
      <w:pPr>
        <w:bidi w:val="0"/>
        <w:spacing w:before="0" w:beforeAutospacing="off" w:after="0" w:afterAutospacing="off" w:line="257" w:lineRule="auto"/>
        <w:ind w:left="0" w:right="3342"/>
        <w:jc w:val="right"/>
      </w:pPr>
      <w:r w:rsidRPr="0E332FA1" w:rsidR="16ED3E51">
        <w:rPr>
          <w:rFonts w:ascii="Times New Roman" w:hAnsi="Times New Roman" w:eastAsia="Times New Roman" w:cs="Times New Roman"/>
          <w:b w:val="1"/>
          <w:bCs w:val="1"/>
          <w:strike w:val="0"/>
          <w:dstrike w:val="0"/>
          <w:noProof w:val="0"/>
          <w:color w:val="000000" w:themeColor="text1" w:themeTint="FF" w:themeShade="FF"/>
          <w:sz w:val="24"/>
          <w:szCs w:val="24"/>
          <w:u w:val="none"/>
          <w:lang w:val="en-IE"/>
        </w:rPr>
        <w:t xml:space="preserve"> </w:t>
      </w:r>
    </w:p>
    <w:p w:rsidR="16ED3E51" w:rsidP="0E332FA1" w:rsidRDefault="16ED3E51" w14:paraId="7F95B795" w14:textId="63B6BAF1">
      <w:pPr>
        <w:bidi w:val="0"/>
        <w:spacing w:before="0" w:beforeAutospacing="off" w:after="5" w:afterAutospacing="off" w:line="247" w:lineRule="auto"/>
        <w:ind w:left="10" w:right="0" w:hanging="10"/>
        <w:jc w:val="center"/>
      </w:pPr>
      <w:r w:rsidRPr="0E332FA1" w:rsidR="16ED3E51">
        <w:rPr>
          <w:rFonts w:ascii="Times New Roman" w:hAnsi="Times New Roman" w:eastAsia="Times New Roman" w:cs="Times New Roman"/>
          <w:b w:val="1"/>
          <w:bCs w:val="1"/>
          <w:noProof w:val="0"/>
          <w:color w:val="000000" w:themeColor="text1" w:themeTint="FF" w:themeShade="FF"/>
          <w:sz w:val="24"/>
          <w:szCs w:val="24"/>
          <w:lang w:val="en-IE"/>
        </w:rPr>
        <w:t>Detailed Grade Descriptors</w:t>
      </w:r>
    </w:p>
    <w:p w:rsidR="16ED3E51" w:rsidP="0E332FA1" w:rsidRDefault="16ED3E51" w14:paraId="37F868C0" w14:textId="1E036AF0">
      <w:pPr>
        <w:bidi w:val="0"/>
        <w:spacing w:before="0" w:beforeAutospacing="off" w:after="0" w:afterAutospacing="off" w:line="257" w:lineRule="auto"/>
        <w:ind w:left="0" w:right="3342"/>
        <w:jc w:val="right"/>
      </w:pPr>
      <w:r w:rsidRPr="0E332FA1" w:rsidR="16ED3E51">
        <w:rPr>
          <w:rFonts w:ascii="Bookman Old Style" w:hAnsi="Bookman Old Style" w:eastAsia="Bookman Old Style" w:cs="Bookman Old Style"/>
          <w:b w:val="1"/>
          <w:bCs w:val="1"/>
          <w:strike w:val="0"/>
          <w:dstrike w:val="0"/>
          <w:noProof w:val="0"/>
          <w:color w:val="000000" w:themeColor="text1" w:themeTint="FF" w:themeShade="FF"/>
          <w:sz w:val="36"/>
          <w:szCs w:val="36"/>
          <w:u w:val="none"/>
          <w:lang w:val="en-IE"/>
        </w:rPr>
        <w:t xml:space="preserve"> </w:t>
      </w:r>
    </w:p>
    <w:tbl>
      <w:tblPr>
        <w:tblStyle w:val="TableNormal"/>
        <w:bidiVisual w:val="0"/>
        <w:tblW w:w="0" w:type="auto"/>
        <w:tblInd w:w="135" w:type="dxa"/>
        <w:tblLayout w:type="fixed"/>
        <w:tblLook w:val="06A0" w:firstRow="1" w:lastRow="0" w:firstColumn="1" w:lastColumn="0" w:noHBand="1" w:noVBand="1"/>
      </w:tblPr>
      <w:tblGrid>
        <w:gridCol w:w="885"/>
        <w:gridCol w:w="4142"/>
        <w:gridCol w:w="3988"/>
      </w:tblGrid>
      <w:tr w:rsidR="0E332FA1" w:rsidTr="0E332FA1" w14:paraId="16A37051">
        <w:trPr>
          <w:trHeight w:val="5655"/>
        </w:trPr>
        <w:tc>
          <w:tcPr>
            <w:tcW w:w="8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4113C6CF" w14:textId="15D7D8CE">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A</w:t>
            </w:r>
          </w:p>
          <w:p w:rsidR="0E332FA1" w:rsidP="0E332FA1" w:rsidRDefault="0E332FA1" w14:paraId="5EC3D6E8" w14:textId="4D62BA17">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70-100</w:t>
            </w:r>
          </w:p>
          <w:p w:rsidR="0E332FA1" w:rsidP="0E332FA1" w:rsidRDefault="0E332FA1" w14:paraId="5448BD39" w14:textId="1FAE403E">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H1</w:t>
            </w:r>
          </w:p>
        </w:tc>
        <w:tc>
          <w:tcPr>
            <w:tcW w:w="414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72C9A248" w14:textId="7424D71F">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u w:val="single"/>
                <w:lang w:val="en-US"/>
              </w:rPr>
              <w:t xml:space="preserve">Excellent </w:t>
            </w:r>
            <w:r w:rsidRPr="0E332FA1" w:rsidR="0E332FA1">
              <w:rPr>
                <w:rFonts w:ascii="Cambria" w:hAnsi="Cambria" w:eastAsia="Cambria" w:cs="Cambria"/>
                <w:b w:val="1"/>
                <w:bCs w:val="1"/>
                <w:color w:val="000000" w:themeColor="text1" w:themeTint="FF" w:themeShade="FF"/>
                <w:sz w:val="24"/>
                <w:szCs w:val="24"/>
                <w:lang w:val="en-US"/>
              </w:rPr>
              <w:t>A comprehensive, highly-structured, focused and concise response to the assessment tasks, consistently demonstrating some or all, as appropriate, of the following:</w:t>
            </w:r>
          </w:p>
          <w:p w:rsidR="0E332FA1" w:rsidP="0E332FA1" w:rsidRDefault="0E332FA1" w14:paraId="7C1D1547" w14:textId="0B5A0454">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an extensive and detailed knowledge of the subject matter</w:t>
            </w:r>
          </w:p>
          <w:p w:rsidR="0E332FA1" w:rsidP="0E332FA1" w:rsidRDefault="0E332FA1" w14:paraId="74C408C2" w14:textId="55A4F835">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a highly-developed ability to apply this knowledge to the task set</w:t>
            </w:r>
          </w:p>
          <w:p w:rsidR="0E332FA1" w:rsidP="0E332FA1" w:rsidRDefault="0E332FA1" w14:paraId="27011F89" w14:textId="6EFE685D">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evidence of extensive background reading</w:t>
            </w:r>
          </w:p>
          <w:p w:rsidR="0E332FA1" w:rsidP="0E332FA1" w:rsidRDefault="0E332FA1" w14:paraId="6B580C17" w14:textId="454D835F">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clear, fluent, stimulating and original expression</w:t>
            </w:r>
          </w:p>
          <w:p w:rsidR="0E332FA1" w:rsidP="0E332FA1" w:rsidRDefault="0E332FA1" w14:paraId="49FD6F4A" w14:textId="780625D1">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excellent presentation (spelling, grammar, graphical) with minimal or no presentation errors</w:t>
            </w:r>
          </w:p>
          <w:p w:rsidR="0E332FA1" w:rsidP="0E332FA1" w:rsidRDefault="0E332FA1" w14:paraId="71497595" w14:textId="3A1122B5">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Correct use of MLA style guide for citation and bibliography</w:t>
            </w:r>
          </w:p>
        </w:tc>
        <w:tc>
          <w:tcPr>
            <w:tcW w:w="398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0B8AD82C" w14:textId="6B815514">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A deep and systematic engagement with the assessment task, with consistently impressive demonstration of a comprehensive mastery of the subject matter, reflecting;</w:t>
            </w:r>
          </w:p>
          <w:p w:rsidR="0E332FA1" w:rsidP="0E332FA1" w:rsidRDefault="0E332FA1" w14:paraId="6698E4BA" w14:textId="55075879">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a deep and broad knowledge and critical insight as well as extensive reading;</w:t>
            </w:r>
          </w:p>
          <w:p w:rsidR="0E332FA1" w:rsidP="0E332FA1" w:rsidRDefault="0E332FA1" w14:paraId="0679DF5B" w14:textId="3E2DAACB">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a critical and comprehensive appreciation of the relevant literature or theoretical framework</w:t>
            </w:r>
          </w:p>
          <w:p w:rsidR="0E332FA1" w:rsidP="0E332FA1" w:rsidRDefault="0E332FA1" w14:paraId="748934BA" w14:textId="13B34E05">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an exceptional ability to analyse and present arguments fluently and lucidly with a high level of critical analysis, amply supported by evidence, citation or quotation;</w:t>
            </w:r>
          </w:p>
          <w:p w:rsidR="0E332FA1" w:rsidP="0E332FA1" w:rsidRDefault="0E332FA1" w14:paraId="7AC17847" w14:textId="3FE3B8BD">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a highly-developed capacity for original, creative and logical thinking</w:t>
            </w:r>
          </w:p>
        </w:tc>
      </w:tr>
      <w:tr w:rsidR="0E332FA1" w:rsidTr="0E332FA1" w14:paraId="56CD60BD">
        <w:trPr>
          <w:trHeight w:val="5175"/>
        </w:trPr>
        <w:tc>
          <w:tcPr>
            <w:tcW w:w="8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52F70385" w14:textId="195E6396">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B</w:t>
            </w:r>
          </w:p>
          <w:p w:rsidR="0E332FA1" w:rsidP="0E332FA1" w:rsidRDefault="0E332FA1" w14:paraId="26DC7830" w14:textId="5E3F954E">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60-69</w:t>
            </w:r>
          </w:p>
          <w:p w:rsidR="0E332FA1" w:rsidP="0E332FA1" w:rsidRDefault="0E332FA1" w14:paraId="61CAC55A" w14:textId="06887999">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H2.1</w:t>
            </w:r>
          </w:p>
        </w:tc>
        <w:tc>
          <w:tcPr>
            <w:tcW w:w="414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54DEF109" w14:textId="70F2B94E">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u w:val="single"/>
                <w:lang w:val="en-US"/>
              </w:rPr>
              <w:t xml:space="preserve">Very Good </w:t>
            </w:r>
            <w:r w:rsidRPr="0E332FA1" w:rsidR="0E332FA1">
              <w:rPr>
                <w:rFonts w:ascii="Cambria" w:hAnsi="Cambria" w:eastAsia="Cambria" w:cs="Cambria"/>
                <w:b w:val="1"/>
                <w:bCs w:val="1"/>
                <w:color w:val="000000" w:themeColor="text1" w:themeTint="FF" w:themeShade="FF"/>
                <w:sz w:val="24"/>
                <w:szCs w:val="24"/>
                <w:lang w:val="en-US"/>
              </w:rPr>
              <w:t>A thorough and well-organised response to the assessment tasks, demonstrating some or all, as appropriate, of the following:</w:t>
            </w:r>
          </w:p>
          <w:p w:rsidR="0E332FA1" w:rsidP="0E332FA1" w:rsidRDefault="0E332FA1" w14:paraId="442DA72C" w14:textId="23EFF6E2">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a broad knowledge of the subject matter</w:t>
            </w:r>
          </w:p>
          <w:p w:rsidR="0E332FA1" w:rsidP="0E332FA1" w:rsidRDefault="0E332FA1" w14:paraId="32EF559E" w14:textId="60848F4C">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considerable strength in applying that knowledge to the task set</w:t>
            </w:r>
          </w:p>
          <w:p w:rsidR="0E332FA1" w:rsidP="0E332FA1" w:rsidRDefault="0E332FA1" w14:paraId="4C73A7D6" w14:textId="067EE4CD">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evidence of substantial background reading</w:t>
            </w:r>
          </w:p>
          <w:p w:rsidR="0E332FA1" w:rsidP="0E332FA1" w:rsidRDefault="0E332FA1" w14:paraId="3B19CA0C" w14:textId="39F09422">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clear and fluent expression</w:t>
            </w:r>
          </w:p>
          <w:p w:rsidR="0E332FA1" w:rsidP="0E332FA1" w:rsidRDefault="0E332FA1" w14:paraId="7A0FE7C2" w14:textId="79B761A8">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quality presentation with few presentation errors</w:t>
            </w:r>
          </w:p>
          <w:p w:rsidR="0E332FA1" w:rsidP="0E332FA1" w:rsidRDefault="0E332FA1" w14:paraId="0637E5A6" w14:textId="42F2B453">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minor grammatical and spelling errors</w:t>
            </w:r>
          </w:p>
          <w:p w:rsidR="0E332FA1" w:rsidP="0E332FA1" w:rsidRDefault="0E332FA1" w14:paraId="118F07C8" w14:textId="49296BE8">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Correct use of MLA style guide for citation and bibliography</w:t>
            </w:r>
          </w:p>
        </w:tc>
        <w:tc>
          <w:tcPr>
            <w:tcW w:w="398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7AE74104" w14:textId="6C91D297">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A substantial engagement with the assessment task, demonstrating</w:t>
            </w:r>
          </w:p>
          <w:p w:rsidR="0E332FA1" w:rsidP="0E332FA1" w:rsidRDefault="0E332FA1" w14:paraId="4151EB16" w14:textId="65EE6771">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a thorough familiarity with the relevant literature or theoretical, technical or professional framework</w:t>
            </w:r>
          </w:p>
          <w:p w:rsidR="0E332FA1" w:rsidP="0E332FA1" w:rsidRDefault="0E332FA1" w14:paraId="5EDC9F8A" w14:textId="68C488C1">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well-developed capacity to analyse issues, present arguments clearly and cogently well supported by evidence, citation or quotation;</w:t>
            </w:r>
          </w:p>
          <w:p w:rsidR="0E332FA1" w:rsidP="0E332FA1" w:rsidRDefault="0E332FA1" w14:paraId="0A4C6F5E" w14:textId="63F83CB1">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some original insights and capacity for creative and logical thinking</w:t>
            </w:r>
          </w:p>
        </w:tc>
      </w:tr>
    </w:tbl>
    <w:p w:rsidR="16ED3E51" w:rsidP="0E332FA1" w:rsidRDefault="16ED3E51" w14:paraId="6D2655A4" w14:textId="27A06189">
      <w:pPr>
        <w:bidi w:val="0"/>
        <w:spacing w:before="0" w:beforeAutospacing="off" w:after="5" w:afterAutospacing="off" w:line="247" w:lineRule="auto"/>
        <w:ind w:left="10" w:right="0" w:hanging="10"/>
        <w:jc w:val="right"/>
      </w:pPr>
      <w:r w:rsidRPr="0E332FA1" w:rsidR="16ED3E51">
        <w:rPr>
          <w:rFonts w:ascii="Cambria" w:hAnsi="Cambria" w:eastAsia="Cambria" w:cs="Cambria"/>
          <w:b w:val="1"/>
          <w:bCs w:val="1"/>
          <w:strike w:val="0"/>
          <w:dstrike w:val="0"/>
          <w:noProof w:val="0"/>
          <w:color w:val="000000" w:themeColor="text1" w:themeTint="FF" w:themeShade="FF"/>
          <w:sz w:val="24"/>
          <w:szCs w:val="24"/>
          <w:u w:val="none"/>
          <w:lang w:val="en-US"/>
        </w:rPr>
        <w:t xml:space="preserve"> </w:t>
      </w:r>
    </w:p>
    <w:tbl>
      <w:tblPr>
        <w:tblStyle w:val="TableNormal"/>
        <w:bidiVisual w:val="0"/>
        <w:tblW w:w="0" w:type="auto"/>
        <w:tblInd w:w="60" w:type="dxa"/>
        <w:tblLayout w:type="fixed"/>
        <w:tblLook w:val="06A0" w:firstRow="1" w:lastRow="0" w:firstColumn="1" w:lastColumn="0" w:noHBand="1" w:noVBand="1"/>
      </w:tblPr>
      <w:tblGrid>
        <w:gridCol w:w="75"/>
        <w:gridCol w:w="828"/>
        <w:gridCol w:w="3735"/>
        <w:gridCol w:w="532"/>
        <w:gridCol w:w="3983"/>
      </w:tblGrid>
      <w:tr w:rsidR="0E332FA1" w:rsidTr="0E332FA1" w14:paraId="60D20DA4">
        <w:trPr>
          <w:trHeight w:val="300"/>
        </w:trPr>
        <w:tc>
          <w:tcPr>
            <w:tcW w:w="75" w:type="dxa"/>
            <w:tcMar>
              <w:left w:w="108" w:type="dxa"/>
              <w:right w:w="108" w:type="dxa"/>
            </w:tcMar>
            <w:vAlign w:val="center"/>
          </w:tcPr>
          <w:p w:rsidR="0E332FA1" w:rsidP="0E332FA1" w:rsidRDefault="0E332FA1" w14:paraId="3FF51571" w14:textId="1F57F387">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 xml:space="preserve"> </w:t>
            </w:r>
          </w:p>
        </w:tc>
        <w:tc>
          <w:tcPr>
            <w:tcW w:w="82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3ADB011B" w14:textId="73862415">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C</w:t>
            </w:r>
          </w:p>
          <w:p w:rsidR="0E332FA1" w:rsidP="0E332FA1" w:rsidRDefault="0E332FA1" w14:paraId="47539CAE" w14:textId="490559D3">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50-59</w:t>
            </w:r>
          </w:p>
          <w:p w:rsidR="0E332FA1" w:rsidP="0E332FA1" w:rsidRDefault="0E332FA1" w14:paraId="7CD84B6A" w14:textId="4F25BDFF">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H2.2</w:t>
            </w:r>
          </w:p>
        </w:tc>
        <w:tc>
          <w:tcPr>
            <w:tcW w:w="4267" w:type="dxa"/>
            <w:gridSpan w:val="2"/>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0966A273" w14:textId="73ADB4E5">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u w:val="single"/>
                <w:lang w:val="en-US"/>
              </w:rPr>
              <w:t xml:space="preserve">Good </w:t>
            </w:r>
            <w:r w:rsidRPr="0E332FA1" w:rsidR="0E332FA1">
              <w:rPr>
                <w:rFonts w:ascii="Cambria" w:hAnsi="Cambria" w:eastAsia="Cambria" w:cs="Cambria"/>
                <w:b w:val="1"/>
                <w:bCs w:val="1"/>
                <w:color w:val="000000" w:themeColor="text1" w:themeTint="FF" w:themeShade="FF"/>
                <w:sz w:val="24"/>
                <w:szCs w:val="24"/>
                <w:lang w:val="en-US"/>
              </w:rPr>
              <w:t>An adequate and competent response to the assessment tasks, demonstrating some or all, as appropriate, of the following:</w:t>
            </w:r>
          </w:p>
          <w:p w:rsidR="0E332FA1" w:rsidP="0E332FA1" w:rsidRDefault="0E332FA1" w14:paraId="02A028F2" w14:textId="5DAE9FDE">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adequate but not complete knowledge of the subject matter</w:t>
            </w:r>
          </w:p>
          <w:p w:rsidR="0E332FA1" w:rsidP="0E332FA1" w:rsidRDefault="0E332FA1" w14:paraId="6B407214" w14:textId="460EE855">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reliance on plot summary and description rather than analysis</w:t>
            </w:r>
          </w:p>
          <w:p w:rsidR="0E332FA1" w:rsidP="0E332FA1" w:rsidRDefault="0E332FA1" w14:paraId="36686BB5" w14:textId="0B769B15">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omission of some important subject matter or the appearance of several minor errors</w:t>
            </w:r>
          </w:p>
          <w:p w:rsidR="0E332FA1" w:rsidP="0E332FA1" w:rsidRDefault="0E332FA1" w14:paraId="01292A40" w14:textId="2E02BC86">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capacity to apply knowledge appropriately to the task albeit with some errors</w:t>
            </w:r>
          </w:p>
          <w:p w:rsidR="0E332FA1" w:rsidP="0E332FA1" w:rsidRDefault="0E332FA1" w14:paraId="3B1AB3BA" w14:textId="4A8DB31B">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evidence of some background reading</w:t>
            </w:r>
          </w:p>
          <w:p w:rsidR="0E332FA1" w:rsidP="0E332FA1" w:rsidRDefault="0E332FA1" w14:paraId="716594EC" w14:textId="4E8FFB74">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clear expression with few areas of confusion</w:t>
            </w:r>
          </w:p>
          <w:p w:rsidR="0E332FA1" w:rsidP="0E332FA1" w:rsidRDefault="0E332FA1" w14:paraId="7A63CA49" w14:textId="6F377077">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writing of sufficient quality to convey meaning but some lack of fluency and command of suitable vocabulary</w:t>
            </w:r>
          </w:p>
          <w:p w:rsidR="0E332FA1" w:rsidP="0E332FA1" w:rsidRDefault="0E332FA1" w14:paraId="091BDBDF" w14:textId="1C08E13B">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grammatical errors (apostrophe usage, fused sentences, etc.)</w:t>
            </w:r>
          </w:p>
          <w:p w:rsidR="0E332FA1" w:rsidP="0E332FA1" w:rsidRDefault="0E332FA1" w14:paraId="5EF5FE68" w14:textId="246D5F01">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good presentation with some presentation errors</w:t>
            </w:r>
          </w:p>
          <w:p w:rsidR="0E332FA1" w:rsidP="0E332FA1" w:rsidRDefault="0E332FA1" w14:paraId="1297DA3E" w14:textId="04F8577C">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Incorrect use of MLA style guide</w:t>
            </w:r>
          </w:p>
        </w:tc>
        <w:tc>
          <w:tcPr>
            <w:tcW w:w="3983" w:type="dxa"/>
            <w:tcBorders>
              <w:top w:val="single" w:color="000000" w:themeColor="text1" w:sz="8"/>
              <w:left w:val="nil"/>
              <w:bottom w:val="single" w:color="000000" w:themeColor="text1" w:sz="8"/>
              <w:right w:val="single" w:color="000000" w:themeColor="text1" w:sz="8"/>
            </w:tcBorders>
            <w:tcMar>
              <w:left w:w="108" w:type="dxa"/>
              <w:right w:w="108" w:type="dxa"/>
            </w:tcMar>
            <w:vAlign w:val="top"/>
          </w:tcPr>
          <w:p w:rsidR="0E332FA1" w:rsidP="0E332FA1" w:rsidRDefault="0E332FA1" w14:paraId="037C3559" w14:textId="583DAAB7">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An intellectually competent and factually sound answer, marked by,</w:t>
            </w:r>
          </w:p>
          <w:p w:rsidR="0E332FA1" w:rsidP="0E332FA1" w:rsidRDefault="0E332FA1" w14:paraId="32E4C378" w14:textId="5A76FF6D">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evidence of a reasonable familiarity with the relevant literature or theoretical, technical or professional framework</w:t>
            </w:r>
          </w:p>
          <w:p w:rsidR="0E332FA1" w:rsidP="0E332FA1" w:rsidRDefault="0E332FA1" w14:paraId="1ED29F3A" w14:textId="5DF46C56">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good developed arguments, but more statements of ideas, arguments or statements adequately but not well supported by evidence, citation or quotation</w:t>
            </w:r>
          </w:p>
          <w:p w:rsidR="0E332FA1" w:rsidP="0E332FA1" w:rsidRDefault="0E332FA1" w14:paraId="111984F3" w14:textId="3D1015AF">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some critical awareness and analytical qualities</w:t>
            </w:r>
          </w:p>
          <w:p w:rsidR="0E332FA1" w:rsidP="0E332FA1" w:rsidRDefault="0E332FA1" w14:paraId="7B98083B" w14:textId="14260FE7">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some evidence of capacity for original and logical thinking</w:t>
            </w:r>
          </w:p>
        </w:tc>
      </w:tr>
      <w:tr w:rsidR="0E332FA1" w:rsidTr="0E332FA1" w14:paraId="0AEE3F9C">
        <w:trPr>
          <w:trHeight w:val="4530"/>
        </w:trPr>
        <w:tc>
          <w:tcPr>
            <w:tcW w:w="75" w:type="dxa"/>
            <w:tcMar>
              <w:left w:w="108" w:type="dxa"/>
              <w:right w:w="108" w:type="dxa"/>
            </w:tcMar>
            <w:vAlign w:val="center"/>
          </w:tcPr>
          <w:p w:rsidR="0E332FA1" w:rsidP="0E332FA1" w:rsidRDefault="0E332FA1" w14:paraId="4CC38503" w14:textId="39EA4A48">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rPr>
              <w:t xml:space="preserve"> </w:t>
            </w:r>
          </w:p>
        </w:tc>
        <w:tc>
          <w:tcPr>
            <w:tcW w:w="82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77EC09AB" w14:textId="0515AACC">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D+</w:t>
            </w:r>
          </w:p>
          <w:p w:rsidR="0E332FA1" w:rsidP="0E332FA1" w:rsidRDefault="0E332FA1" w14:paraId="0FB2EE30" w14:textId="5E6A2DFD">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45-50</w:t>
            </w:r>
          </w:p>
          <w:p w:rsidR="0E332FA1" w:rsidP="0E332FA1" w:rsidRDefault="0E332FA1" w14:paraId="532BAF32" w14:textId="7E4D86E5">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H3</w:t>
            </w:r>
          </w:p>
        </w:tc>
        <w:tc>
          <w:tcPr>
            <w:tcW w:w="4267" w:type="dxa"/>
            <w:gridSpan w:val="2"/>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48AF040F" w14:textId="74D3F7E9">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u w:val="single"/>
                <w:lang w:val="en-US"/>
              </w:rPr>
              <w:t xml:space="preserve">Satisfactory </w:t>
            </w:r>
            <w:r w:rsidRPr="0E332FA1" w:rsidR="0E332FA1">
              <w:rPr>
                <w:rFonts w:ascii="Cambria" w:hAnsi="Cambria" w:eastAsia="Cambria" w:cs="Cambria"/>
                <w:b w:val="1"/>
                <w:bCs w:val="1"/>
                <w:color w:val="000000" w:themeColor="text1" w:themeTint="FF" w:themeShade="FF"/>
                <w:sz w:val="24"/>
                <w:szCs w:val="24"/>
                <w:lang w:val="en-US"/>
              </w:rPr>
              <w:t>An acceptable response to the assessment tasks with</w:t>
            </w:r>
          </w:p>
          <w:p w:rsidR="0E332FA1" w:rsidP="0E332FA1" w:rsidRDefault="0E332FA1" w14:paraId="5BF16582" w14:textId="54F85F36">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basic grasp of subject matter, but somewhat lacking in focus and structure</w:t>
            </w:r>
          </w:p>
          <w:p w:rsidR="0E332FA1" w:rsidP="0E332FA1" w:rsidRDefault="0E332FA1" w14:paraId="0ADAA613" w14:textId="3DEF2F9E">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main points covered but insufficient detail</w:t>
            </w:r>
          </w:p>
          <w:p w:rsidR="0E332FA1" w:rsidP="0E332FA1" w:rsidRDefault="0E332FA1" w14:paraId="688AB7B4" w14:textId="68E19B3D">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some effort to apply knowledge to the task but only a basic capacity or understanding displayed</w:t>
            </w:r>
          </w:p>
          <w:p w:rsidR="0E332FA1" w:rsidP="0E332FA1" w:rsidRDefault="0E332FA1" w14:paraId="6D4A47C9" w14:textId="51A9A690">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little or no evidence of background reading</w:t>
            </w:r>
          </w:p>
          <w:p w:rsidR="0E332FA1" w:rsidP="0E332FA1" w:rsidRDefault="0E332FA1" w14:paraId="1D514DBE" w14:textId="564A4EE5">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multiple errors</w:t>
            </w:r>
          </w:p>
          <w:p w:rsidR="0E332FA1" w:rsidP="0E332FA1" w:rsidRDefault="0E332FA1" w14:paraId="7CEDACF3" w14:textId="0782B712">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satisfactory presentation with an acceptable level of presentation errors</w:t>
            </w:r>
          </w:p>
        </w:tc>
        <w:tc>
          <w:tcPr>
            <w:tcW w:w="3983" w:type="dxa"/>
            <w:tcBorders>
              <w:top w:val="single" w:color="000000" w:themeColor="text1" w:sz="8"/>
              <w:left w:val="nil"/>
              <w:bottom w:val="single" w:color="000000" w:themeColor="text1" w:sz="8"/>
              <w:right w:val="single" w:color="000000" w:themeColor="text1" w:sz="8"/>
            </w:tcBorders>
            <w:tcMar>
              <w:left w:w="108" w:type="dxa"/>
              <w:right w:w="108" w:type="dxa"/>
            </w:tcMar>
            <w:vAlign w:val="top"/>
          </w:tcPr>
          <w:p w:rsidR="0E332FA1" w:rsidP="0E332FA1" w:rsidRDefault="0E332FA1" w14:paraId="4A7C7B0D" w14:textId="527ACD72">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An acceptable level of intellectual engagement with the assessment task showing</w:t>
            </w:r>
          </w:p>
          <w:p w:rsidR="0E332FA1" w:rsidP="0E332FA1" w:rsidRDefault="0E332FA1" w14:paraId="66A9776D" w14:textId="3F810EEF">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some familiarity with the relevant literature or theoretical, technical or professional framework</w:t>
            </w:r>
          </w:p>
          <w:p w:rsidR="0E332FA1" w:rsidP="0E332FA1" w:rsidRDefault="0E332FA1" w14:paraId="6D7AC739" w14:textId="2DC99764">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mostly statements of ideas, with limited development of argument</w:t>
            </w:r>
          </w:p>
          <w:p w:rsidR="0E332FA1" w:rsidP="0E332FA1" w:rsidRDefault="0E332FA1" w14:paraId="7473A8A8" w14:textId="48237EB4">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limited use of evidence, citation or quotation</w:t>
            </w:r>
          </w:p>
          <w:p w:rsidR="0E332FA1" w:rsidP="0E332FA1" w:rsidRDefault="0E332FA1" w14:paraId="2A0AB189" w14:textId="52588E7F">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limited critical awareness displayed</w:t>
            </w:r>
          </w:p>
          <w:p w:rsidR="0E332FA1" w:rsidP="0E332FA1" w:rsidRDefault="0E332FA1" w14:paraId="3F52418D" w14:textId="77FD5499">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limited evidence of capacity for original and logical thinking</w:t>
            </w:r>
          </w:p>
        </w:tc>
      </w:tr>
      <w:tr w:rsidR="0E332FA1" w:rsidTr="0E332FA1" w14:paraId="52CBBF72">
        <w:trPr>
          <w:trHeight w:val="3750"/>
        </w:trPr>
        <w:tc>
          <w:tcPr>
            <w:tcW w:w="75" w:type="dxa"/>
            <w:tcMar>
              <w:left w:w="108" w:type="dxa"/>
              <w:right w:w="108" w:type="dxa"/>
            </w:tcMar>
            <w:vAlign w:val="center"/>
          </w:tcPr>
          <w:p w:rsidR="0E332FA1" w:rsidP="0E332FA1" w:rsidRDefault="0E332FA1" w14:paraId="2326DA69" w14:textId="4D74DB6C">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rPr>
              <w:t xml:space="preserve"> </w:t>
            </w:r>
          </w:p>
        </w:tc>
        <w:tc>
          <w:tcPr>
            <w:tcW w:w="82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64D5A918" w14:textId="53697DF8">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D</w:t>
            </w:r>
          </w:p>
          <w:p w:rsidR="0E332FA1" w:rsidP="0E332FA1" w:rsidRDefault="0E332FA1" w14:paraId="7B0F3A64" w14:textId="14648052">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40-44</w:t>
            </w:r>
          </w:p>
          <w:p w:rsidR="0E332FA1" w:rsidP="0E332FA1" w:rsidRDefault="0E332FA1" w14:paraId="110A38D8" w14:textId="69007C29">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H3</w:t>
            </w:r>
          </w:p>
        </w:tc>
        <w:tc>
          <w:tcPr>
            <w:tcW w:w="4267" w:type="dxa"/>
            <w:gridSpan w:val="2"/>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6B2AF798" w14:textId="53DD805F">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u w:val="single"/>
                <w:lang w:val="en-US"/>
              </w:rPr>
              <w:t xml:space="preserve">Acceptable </w:t>
            </w:r>
            <w:r w:rsidRPr="0E332FA1" w:rsidR="0E332FA1">
              <w:rPr>
                <w:rFonts w:ascii="Cambria" w:hAnsi="Cambria" w:eastAsia="Cambria" w:cs="Cambria"/>
                <w:b w:val="1"/>
                <w:bCs w:val="1"/>
                <w:color w:val="000000" w:themeColor="text1" w:themeTint="FF" w:themeShade="FF"/>
                <w:sz w:val="24"/>
                <w:szCs w:val="24"/>
                <w:lang w:val="en-US"/>
              </w:rPr>
              <w:t>The minimum acceptable standard of response to the assessment tasks which</w:t>
            </w:r>
          </w:p>
          <w:p w:rsidR="0E332FA1" w:rsidP="0E332FA1" w:rsidRDefault="0E332FA1" w14:paraId="61484B62" w14:textId="4773059F">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shows a basic grasp of subject matter but may be poorly focused or badly structured or contain irrelevant material</w:t>
            </w:r>
          </w:p>
          <w:p w:rsidR="0E332FA1" w:rsidP="0E332FA1" w:rsidRDefault="0E332FA1" w14:paraId="34C71528" w14:textId="6AC9D86A">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has one major error and some minor errors</w:t>
            </w:r>
          </w:p>
          <w:p w:rsidR="0E332FA1" w:rsidP="0E332FA1" w:rsidRDefault="0E332FA1" w14:paraId="2BAD6F69" w14:textId="1F74BDF8">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demonstrates the capacity to complete only moderately difficult tasks related to the subject material</w:t>
            </w:r>
          </w:p>
          <w:p w:rsidR="0E332FA1" w:rsidP="0E332FA1" w:rsidRDefault="0E332FA1" w14:paraId="048B6A47" w14:textId="14E28F96">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no evidence of background reading</w:t>
            </w:r>
          </w:p>
          <w:p w:rsidR="0E332FA1" w:rsidP="0E332FA1" w:rsidRDefault="0E332FA1" w14:paraId="0000BB31" w14:textId="04E5A717">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displays the minimum acceptable standard of presentation (spelling, grammar, graphical)</w:t>
            </w:r>
          </w:p>
        </w:tc>
        <w:tc>
          <w:tcPr>
            <w:tcW w:w="3983" w:type="dxa"/>
            <w:tcBorders>
              <w:top w:val="single" w:color="000000" w:themeColor="text1" w:sz="8"/>
              <w:left w:val="nil"/>
              <w:bottom w:val="single" w:color="000000" w:themeColor="text1" w:sz="8"/>
              <w:right w:val="single" w:color="000000" w:themeColor="text1" w:sz="8"/>
            </w:tcBorders>
            <w:tcMar>
              <w:left w:w="108" w:type="dxa"/>
              <w:right w:w="108" w:type="dxa"/>
            </w:tcMar>
            <w:vAlign w:val="top"/>
          </w:tcPr>
          <w:p w:rsidR="0E332FA1" w:rsidP="0E332FA1" w:rsidRDefault="0E332FA1" w14:paraId="3AC0AC34" w14:textId="0F5F876B">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The minimum acceptable level of intellectual engagement with the assessment task with</w:t>
            </w:r>
          </w:p>
          <w:p w:rsidR="0E332FA1" w:rsidP="0E332FA1" w:rsidRDefault="0E332FA1" w14:paraId="4CC16A6B" w14:textId="1E891679">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the minimum acceptable appreciation of the relevant literature or theoretical, technical or professional framework</w:t>
            </w:r>
          </w:p>
          <w:p w:rsidR="0E332FA1" w:rsidP="0E332FA1" w:rsidRDefault="0E332FA1" w14:paraId="284E247F" w14:textId="0E0E47EA">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ideas largely expressed as statements, with little or no developed or structured argument</w:t>
            </w:r>
          </w:p>
          <w:p w:rsidR="0E332FA1" w:rsidP="0E332FA1" w:rsidRDefault="0E332FA1" w14:paraId="548293C9" w14:textId="184D6A42">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minimum acceptable use of evidence, citation or quotation</w:t>
            </w:r>
          </w:p>
          <w:p w:rsidR="0E332FA1" w:rsidP="0E332FA1" w:rsidRDefault="0E332FA1" w14:paraId="461187D3" w14:textId="7CDF7316">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little or no analysis or critical awareness displayed or is only partially successful</w:t>
            </w:r>
          </w:p>
          <w:p w:rsidR="0E332FA1" w:rsidP="0E332FA1" w:rsidRDefault="0E332FA1" w14:paraId="11B8259D" w14:textId="3CD9F7BA">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little or no demonstrated capacity for original and logical thinking</w:t>
            </w:r>
          </w:p>
        </w:tc>
      </w:tr>
      <w:tr w:rsidR="0E332FA1" w:rsidTr="0E332FA1" w14:paraId="6DAEA86B">
        <w:trPr>
          <w:trHeight w:val="2910"/>
        </w:trPr>
        <w:tc>
          <w:tcPr>
            <w:tcW w:w="75" w:type="dxa"/>
            <w:tcBorders>
              <w:left w:val="nil"/>
              <w:bottom w:val="single" w:color="000000" w:themeColor="text1" w:sz="8"/>
              <w:right w:val="nil"/>
            </w:tcBorders>
            <w:tcMar>
              <w:left w:w="108" w:type="dxa"/>
              <w:right w:w="108" w:type="dxa"/>
            </w:tcMar>
            <w:vAlign w:val="center"/>
          </w:tcPr>
          <w:p w:rsidR="0E332FA1" w:rsidP="0E332FA1" w:rsidRDefault="0E332FA1" w14:paraId="446E6522" w14:textId="2B677882">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rPr>
              <w:t xml:space="preserve"> </w:t>
            </w:r>
          </w:p>
        </w:tc>
        <w:tc>
          <w:tcPr>
            <w:tcW w:w="82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0D6670AB" w14:textId="55EAB144">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E</w:t>
            </w:r>
          </w:p>
          <w:p w:rsidR="0E332FA1" w:rsidP="0E332FA1" w:rsidRDefault="0E332FA1" w14:paraId="658F2677" w14:textId="4A3EE102">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35-39</w:t>
            </w:r>
          </w:p>
          <w:p w:rsidR="0E332FA1" w:rsidP="0E332FA1" w:rsidRDefault="0E332FA1" w14:paraId="327EACDD" w14:textId="71FA7FB8">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Fail</w:t>
            </w:r>
          </w:p>
        </w:tc>
        <w:tc>
          <w:tcPr>
            <w:tcW w:w="4267" w:type="dxa"/>
            <w:gridSpan w:val="2"/>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2956986C" w14:textId="6140B14F">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u w:val="single"/>
                <w:lang w:val="en-US"/>
              </w:rPr>
              <w:t xml:space="preserve">Marginal </w:t>
            </w:r>
            <w:r w:rsidRPr="0E332FA1" w:rsidR="0E332FA1">
              <w:rPr>
                <w:rFonts w:ascii="Cambria" w:hAnsi="Cambria" w:eastAsia="Cambria" w:cs="Cambria"/>
                <w:b w:val="1"/>
                <w:bCs w:val="1"/>
                <w:color w:val="000000" w:themeColor="text1" w:themeTint="FF" w:themeShade="FF"/>
                <w:sz w:val="24"/>
                <w:szCs w:val="24"/>
                <w:lang w:val="en-US"/>
              </w:rPr>
              <w:t xml:space="preserve"> A response to the assessment tasks which fails to meet the minimum acceptable standards yet</w:t>
            </w:r>
          </w:p>
          <w:p w:rsidR="0E332FA1" w:rsidP="0E332FA1" w:rsidRDefault="0E332FA1" w14:paraId="27173D39" w14:textId="68A172C6">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engages with the subject matter or problem set, despite major deficiencies in structure, relevance or focus</w:t>
            </w:r>
          </w:p>
          <w:p w:rsidR="0E332FA1" w:rsidP="0E332FA1" w:rsidRDefault="0E332FA1" w14:paraId="7023281A" w14:textId="7C5B050B">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has major errors</w:t>
            </w:r>
          </w:p>
          <w:p w:rsidR="0E332FA1" w:rsidP="0E332FA1" w:rsidRDefault="0E332FA1" w14:paraId="68AF2E4D" w14:textId="503AC652">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demonstrates the capacity to complete only part of, or the simpler elements of, the task</w:t>
            </w:r>
          </w:p>
          <w:p w:rsidR="0E332FA1" w:rsidP="0E332FA1" w:rsidRDefault="0E332FA1" w14:paraId="638267D3" w14:textId="30FC245E">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an incomplete or rushed answer e.g. the use of bullet points through part/all of answer</w:t>
            </w:r>
          </w:p>
        </w:tc>
        <w:tc>
          <w:tcPr>
            <w:tcW w:w="3983" w:type="dxa"/>
            <w:tcBorders>
              <w:top w:val="single" w:color="000000" w:themeColor="text1" w:sz="8"/>
              <w:left w:val="nil"/>
              <w:bottom w:val="single" w:color="000000" w:themeColor="text1" w:sz="8"/>
              <w:right w:val="single" w:color="000000" w:themeColor="text1" w:sz="8"/>
            </w:tcBorders>
            <w:tcMar>
              <w:left w:w="108" w:type="dxa"/>
              <w:right w:w="108" w:type="dxa"/>
            </w:tcMar>
            <w:vAlign w:val="top"/>
          </w:tcPr>
          <w:p w:rsidR="0E332FA1" w:rsidP="0E332FA1" w:rsidRDefault="0E332FA1" w14:paraId="0231F2FB" w14:textId="685EFE35">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A factually sound answer with a partially successful, but not entirely acceptable, attempt to</w:t>
            </w:r>
          </w:p>
          <w:p w:rsidR="0E332FA1" w:rsidP="0E332FA1" w:rsidRDefault="0E332FA1" w14:paraId="55ABDFDE" w14:textId="4F95E98D">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integrate factual knowledge into a broader literature or theoretical, framework</w:t>
            </w:r>
          </w:p>
          <w:p w:rsidR="0E332FA1" w:rsidP="0E332FA1" w:rsidRDefault="0E332FA1" w14:paraId="75AB087B" w14:textId="6A196FD6">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develop arguments</w:t>
            </w:r>
          </w:p>
          <w:p w:rsidR="0E332FA1" w:rsidP="0E332FA1" w:rsidRDefault="0E332FA1" w14:paraId="73653BC4" w14:textId="57D2439B">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support ideas or arguments with evidence, citation or quotation</w:t>
            </w:r>
          </w:p>
        </w:tc>
      </w:tr>
      <w:tr w:rsidR="0E332FA1" w:rsidTr="0E332FA1" w14:paraId="6B9B2DAA">
        <w:trPr>
          <w:trHeight w:val="4560"/>
        </w:trPr>
        <w:tc>
          <w:tcPr>
            <w:tcW w:w="903" w:type="dxa"/>
            <w:gridSpan w:val="2"/>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01D81308" w14:textId="0C07FA4B">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F</w:t>
            </w:r>
          </w:p>
          <w:p w:rsidR="0E332FA1" w:rsidP="0E332FA1" w:rsidRDefault="0E332FA1" w14:paraId="002ECC24" w14:textId="38BCA55C">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6-34</w:t>
            </w:r>
          </w:p>
          <w:p w:rsidR="0E332FA1" w:rsidP="0E332FA1" w:rsidRDefault="0E332FA1" w14:paraId="5B7B21DF" w14:textId="706A2413">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Fail</w:t>
            </w:r>
          </w:p>
        </w:tc>
        <w:tc>
          <w:tcPr>
            <w:tcW w:w="3735" w:type="dxa"/>
            <w:tcBorders>
              <w:top w:val="single" w:color="000000" w:themeColor="text1" w:sz="8"/>
              <w:left w:val="nil"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26E84188" w14:textId="682DF10C">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u w:val="single"/>
                <w:lang w:val="en-US"/>
              </w:rPr>
              <w:t xml:space="preserve">Unacceptable </w:t>
            </w:r>
            <w:r w:rsidRPr="0E332FA1" w:rsidR="0E332FA1">
              <w:rPr>
                <w:rFonts w:ascii="Cambria" w:hAnsi="Cambria" w:eastAsia="Cambria" w:cs="Cambria"/>
                <w:b w:val="1"/>
                <w:bCs w:val="1"/>
                <w:color w:val="000000" w:themeColor="text1" w:themeTint="FF" w:themeShade="FF"/>
                <w:sz w:val="24"/>
                <w:szCs w:val="24"/>
                <w:lang w:val="en-US"/>
              </w:rPr>
              <w:t>A response to the assessment tasks which is unacceptable, with</w:t>
            </w:r>
          </w:p>
          <w:p w:rsidR="0E332FA1" w:rsidP="0E332FA1" w:rsidRDefault="0E332FA1" w14:paraId="0BC0262A" w14:textId="57330DA3">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a failure to address the subject matter resulting in a largely irrelevant answer or material of marginal relevance predominating</w:t>
            </w:r>
          </w:p>
          <w:p w:rsidR="0E332FA1" w:rsidP="0E332FA1" w:rsidRDefault="0E332FA1" w14:paraId="7CF284E4" w14:textId="09C9D041">
            <w:pPr>
              <w:bidi w:val="0"/>
              <w:spacing w:before="0" w:beforeAutospacing="off" w:after="5" w:afterAutospacing="off" w:line="247" w:lineRule="auto"/>
              <w:ind w:left="361" w:right="0" w:hanging="361"/>
            </w:pPr>
            <w:r w:rsidRPr="0E332FA1" w:rsidR="0E332FA1">
              <w:rPr>
                <w:rFonts w:ascii="Cambria" w:hAnsi="Cambria" w:eastAsia="Cambria" w:cs="Cambria"/>
                <w:b w:val="1"/>
                <w:bCs w:val="1"/>
                <w:color w:val="000000" w:themeColor="text1" w:themeTint="FF" w:themeShade="FF"/>
                <w:sz w:val="24"/>
                <w:szCs w:val="24"/>
                <w:lang w:val="en-US"/>
              </w:rPr>
              <w:t xml:space="preserve"> </w:t>
            </w:r>
            <w:r w:rsidRPr="0E332FA1" w:rsidR="3C60AF89">
              <w:rPr>
                <w:rFonts w:ascii="Times New Roman" w:hAnsi="Times New Roman" w:eastAsia="Times New Roman" w:cs="Times New Roman"/>
                <w:b w:val="1"/>
                <w:bCs w:val="1"/>
                <w:color w:val="000000" w:themeColor="text1" w:themeTint="FF" w:themeShade="FF"/>
                <w:sz w:val="22"/>
                <w:szCs w:val="22"/>
                <w:lang w:val="en-US"/>
              </w:rPr>
              <w:t>•</w:t>
            </w:r>
            <w:r w:rsidRPr="0E332FA1" w:rsidR="3C60AF89">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A substantial failure to meet the assignment requirements</w:t>
            </w:r>
          </w:p>
          <w:p w:rsidR="0E332FA1" w:rsidP="0E332FA1" w:rsidRDefault="0E332FA1" w14:paraId="1575D6B4" w14:textId="60056208">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a display of some knowledge of material relative to the question posed, but with very serious omissions/errors and/or major inaccuracies included in answer</w:t>
            </w:r>
          </w:p>
          <w:p w:rsidR="0E332FA1" w:rsidP="0E332FA1" w:rsidRDefault="0E332FA1" w14:paraId="2672ABC6" w14:textId="2F3451BB">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solutions offered to a very limited portion of the problem set</w:t>
            </w:r>
          </w:p>
          <w:p w:rsidR="0E332FA1" w:rsidP="0E332FA1" w:rsidRDefault="0E332FA1" w14:paraId="7BFA187B" w14:textId="0FDD9611">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an answer unacceptably incomplete (e.g. for lack of time)</w:t>
            </w:r>
          </w:p>
          <w:p w:rsidR="0E332FA1" w:rsidP="0E332FA1" w:rsidRDefault="0E332FA1" w14:paraId="3260F4CD" w14:textId="31391A14">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a random and undisciplined development, layout or presentation</w:t>
            </w:r>
          </w:p>
          <w:p w:rsidR="0E332FA1" w:rsidP="0E332FA1" w:rsidRDefault="0E332FA1" w14:paraId="1C40F4AE" w14:textId="4738DF8E">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unacceptable standards of presentation, such as grammar, spelling or graphical presentation</w:t>
            </w:r>
          </w:p>
        </w:tc>
        <w:tc>
          <w:tcPr>
            <w:tcW w:w="4515" w:type="dxa"/>
            <w:gridSpan w:val="2"/>
            <w:tcBorders>
              <w:top w:val="nil"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0009FD20" w14:textId="7A03744E">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An unacceptable level of intellectual engagement with the assessment task, with</w:t>
            </w:r>
          </w:p>
          <w:p w:rsidR="0E332FA1" w:rsidP="0E332FA1" w:rsidRDefault="0E332FA1" w14:paraId="3ECF6528" w14:textId="18F691F6">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no appreciation of the relevant literature or theoretical framework</w:t>
            </w:r>
          </w:p>
          <w:p w:rsidR="0E332FA1" w:rsidP="0E332FA1" w:rsidRDefault="0E332FA1" w14:paraId="27F1FA06" w14:textId="61CA1927">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no developed or structured argument</w:t>
            </w:r>
          </w:p>
          <w:p w:rsidR="0E332FA1" w:rsidP="0E332FA1" w:rsidRDefault="0E332FA1" w14:paraId="08734E98" w14:textId="0173034A">
            <w:pPr>
              <w:bidi w:val="0"/>
              <w:spacing w:before="0" w:beforeAutospacing="off" w:after="0" w:afterAutospacing="off" w:line="247" w:lineRule="auto"/>
              <w:ind w:left="0" w:right="0" w:firstLine="0"/>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no use of evidence, citation or quotation</w:t>
            </w:r>
          </w:p>
          <w:p w:rsidR="70016B8A" w:rsidP="0E332FA1" w:rsidRDefault="70016B8A" w14:paraId="7E81C941" w14:textId="4B461993">
            <w:pPr>
              <w:bidi w:val="0"/>
              <w:spacing w:before="0" w:beforeAutospacing="off" w:after="0" w:afterAutospacing="off" w:line="247" w:lineRule="auto"/>
              <w:ind w:left="0" w:right="0" w:firstLine="0"/>
              <w:rPr>
                <w:rFonts w:ascii="Cambria" w:hAnsi="Cambria" w:eastAsia="Cambria" w:cs="Cambria"/>
                <w:b w:val="1"/>
                <w:bCs w:val="1"/>
                <w:color w:val="000000" w:themeColor="text1" w:themeTint="FF" w:themeShade="FF"/>
                <w:sz w:val="24"/>
                <w:szCs w:val="24"/>
                <w:lang w:val="en-US"/>
              </w:rPr>
            </w:pPr>
            <w:r w:rsidRPr="0E332FA1" w:rsidR="70016B8A">
              <w:rPr>
                <w:rFonts w:ascii="Times New Roman" w:hAnsi="Times New Roman" w:eastAsia="Times New Roman" w:cs="Times New Roman"/>
                <w:b w:val="1"/>
                <w:bCs w:val="1"/>
                <w:color w:val="000000" w:themeColor="text1" w:themeTint="FF" w:themeShade="FF"/>
                <w:sz w:val="22"/>
                <w:szCs w:val="22"/>
                <w:lang w:val="en-US"/>
              </w:rPr>
              <w:t>•</w:t>
            </w:r>
            <w:r w:rsidRPr="0E332FA1" w:rsidR="70016B8A">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 xml:space="preserve">Inadequate citation/  acknowledgement of sources used </w:t>
            </w:r>
          </w:p>
          <w:p w:rsidR="0E332FA1" w:rsidP="0E332FA1" w:rsidRDefault="0E332FA1" w14:paraId="2EF3B553" w14:textId="32401D7A">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no analysis or critical awareness displayed or is only partially successful</w:t>
            </w:r>
          </w:p>
          <w:p w:rsidR="0E332FA1" w:rsidP="0E332FA1" w:rsidRDefault="0E332FA1" w14:paraId="1106BCDB" w14:textId="70C30C8A">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no demonstrated capacity for original and logical thinking</w:t>
            </w:r>
          </w:p>
          <w:p w:rsidR="0E332FA1" w:rsidP="0E332FA1" w:rsidRDefault="0E332FA1" w14:paraId="4146E6F0" w14:textId="1B98970B">
            <w:pPr>
              <w:bidi w:val="0"/>
              <w:spacing w:before="0" w:beforeAutospacing="off" w:after="5" w:afterAutospacing="off" w:line="247" w:lineRule="auto"/>
              <w:ind w:left="361" w:right="0" w:hanging="361"/>
              <w:rPr>
                <w:rFonts w:ascii="Times New Roman" w:hAnsi="Times New Roman" w:eastAsia="Times New Roman" w:cs="Times New Roman"/>
                <w:b w:val="1"/>
                <w:bCs w:val="1"/>
                <w:color w:val="000000" w:themeColor="text1" w:themeTint="FF" w:themeShade="FF"/>
                <w:sz w:val="22"/>
                <w:szCs w:val="22"/>
                <w:lang w:val="en-US"/>
              </w:rPr>
            </w:pPr>
          </w:p>
        </w:tc>
      </w:tr>
      <w:tr w:rsidR="0E332FA1" w:rsidTr="0E332FA1" w14:paraId="2A977259">
        <w:trPr>
          <w:trHeight w:val="1560"/>
        </w:trPr>
        <w:tc>
          <w:tcPr>
            <w:tcW w:w="903" w:type="dxa"/>
            <w:gridSpan w:val="2"/>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7DFE2705" w14:textId="0D46059C">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G</w:t>
            </w:r>
          </w:p>
          <w:p w:rsidR="0E332FA1" w:rsidP="0E332FA1" w:rsidRDefault="0E332FA1" w14:paraId="6B43EF84" w14:textId="21317DAE">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5%</w:t>
            </w:r>
          </w:p>
          <w:p w:rsidR="0E332FA1" w:rsidP="0E332FA1" w:rsidRDefault="0E332FA1" w14:paraId="2AAAEB2D" w14:textId="51AA846A">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Fail</w:t>
            </w:r>
          </w:p>
        </w:tc>
        <w:tc>
          <w:tcPr>
            <w:tcW w:w="3735" w:type="dxa"/>
            <w:tcBorders>
              <w:top w:val="single" w:color="000000" w:themeColor="text1" w:sz="8"/>
              <w:left w:val="nil"/>
              <w:bottom w:val="single" w:color="000000" w:themeColor="text1" w:sz="8"/>
              <w:right w:val="single" w:color="000000" w:themeColor="text1" w:sz="8"/>
            </w:tcBorders>
            <w:tcMar>
              <w:left w:w="108" w:type="dxa"/>
              <w:right w:w="108" w:type="dxa"/>
            </w:tcMar>
            <w:vAlign w:val="top"/>
          </w:tcPr>
          <w:p w:rsidR="0E332FA1" w:rsidP="0E332FA1" w:rsidRDefault="0E332FA1" w14:paraId="02744E78" w14:textId="22F2ED91">
            <w:pPr>
              <w:bidi w:val="0"/>
              <w:spacing w:before="0" w:beforeAutospacing="off" w:after="5" w:afterAutospacing="off" w:line="247" w:lineRule="auto"/>
              <w:ind w:left="10" w:right="0" w:hanging="10"/>
              <w:rPr>
                <w:rFonts w:ascii="Cambria" w:hAnsi="Cambria" w:eastAsia="Cambria" w:cs="Cambria"/>
                <w:b w:val="1"/>
                <w:bCs w:val="1"/>
                <w:color w:val="000000" w:themeColor="text1" w:themeTint="FF" w:themeShade="FF"/>
                <w:sz w:val="24"/>
                <w:szCs w:val="24"/>
                <w:u w:val="single"/>
                <w:lang w:val="en-US"/>
              </w:rPr>
            </w:pPr>
            <w:r w:rsidRPr="0E332FA1" w:rsidR="0E332FA1">
              <w:rPr>
                <w:rFonts w:ascii="Cambria" w:hAnsi="Cambria" w:eastAsia="Cambria" w:cs="Cambria"/>
                <w:b w:val="1"/>
                <w:bCs w:val="1"/>
                <w:color w:val="000000" w:themeColor="text1" w:themeTint="FF" w:themeShade="FF"/>
                <w:sz w:val="24"/>
                <w:szCs w:val="24"/>
                <w:u w:val="single"/>
                <w:lang w:val="en-US"/>
              </w:rPr>
              <w:t>Wholly unacceptable</w:t>
            </w:r>
          </w:p>
          <w:p w:rsidR="0E332FA1" w:rsidP="0E332FA1" w:rsidRDefault="0E332FA1" w14:paraId="62450AAC" w14:textId="3A974924">
            <w:pPr>
              <w:bidi w:val="0"/>
              <w:spacing w:before="0" w:beforeAutospacing="off" w:after="5" w:afterAutospacing="off" w:line="247" w:lineRule="auto"/>
              <w:ind w:left="361" w:right="0" w:hanging="361"/>
              <w:rPr>
                <w:rFonts w:ascii="Cambria" w:hAnsi="Cambria" w:eastAsia="Cambria" w:cs="Cambria"/>
                <w:b w:val="1"/>
                <w:bCs w:val="1"/>
                <w:color w:val="000000" w:themeColor="text1" w:themeTint="FF" w:themeShade="FF"/>
                <w:sz w:val="24"/>
                <w:szCs w:val="24"/>
                <w:lang w:val="en-US"/>
              </w:rPr>
            </w:pPr>
            <w:r w:rsidRPr="0E332FA1" w:rsidR="0E332FA1">
              <w:rPr>
                <w:rFonts w:ascii="Cambria" w:hAnsi="Cambria" w:eastAsia="Cambria" w:cs="Cambria"/>
                <w:b w:val="1"/>
                <w:bCs w:val="1"/>
                <w:color w:val="000000" w:themeColor="text1" w:themeTint="FF" w:themeShade="FF"/>
                <w:sz w:val="24"/>
                <w:szCs w:val="24"/>
                <w:lang w:val="en-US"/>
              </w:rPr>
              <w:t>•</w:t>
            </w:r>
            <w:r w:rsidRPr="0E332FA1" w:rsidR="0E332FA1">
              <w:rPr>
                <w:rFonts w:ascii="Cambria" w:hAnsi="Cambria" w:eastAsia="Cambria" w:cs="Cambria"/>
                <w:b w:val="1"/>
                <w:bCs w:val="1"/>
                <w:color w:val="000000" w:themeColor="text1" w:themeTint="FF" w:themeShade="FF"/>
                <w:sz w:val="24"/>
                <w:szCs w:val="2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attended exam/submitted assignment but no genuine attempt to answer questions</w:t>
            </w:r>
          </w:p>
          <w:p w:rsidR="0E332FA1" w:rsidP="0E332FA1" w:rsidRDefault="0E332FA1" w14:paraId="2BA8554D" w14:textId="23EFC339">
            <w:pPr>
              <w:bidi w:val="0"/>
              <w:spacing w:before="0" w:beforeAutospacing="off" w:after="5" w:afterAutospacing="off" w:line="247" w:lineRule="auto"/>
              <w:ind w:left="361" w:right="0" w:hanging="361"/>
              <w:rPr>
                <w:rFonts w:ascii="Cambria" w:hAnsi="Cambria" w:eastAsia="Cambria" w:cs="Cambria"/>
                <w:b w:val="1"/>
                <w:bCs w:val="1"/>
                <w:color w:val="000000" w:themeColor="text1" w:themeTint="FF" w:themeShade="FF"/>
                <w:sz w:val="24"/>
                <w:szCs w:val="24"/>
                <w:lang w:val="en-US"/>
              </w:rPr>
            </w:pPr>
            <w:r w:rsidRPr="0E332FA1" w:rsidR="0E332FA1">
              <w:rPr>
                <w:rFonts w:ascii="Cambria" w:hAnsi="Cambria" w:eastAsia="Cambria" w:cs="Cambria"/>
                <w:b w:val="1"/>
                <w:bCs w:val="1"/>
                <w:color w:val="000000" w:themeColor="text1" w:themeTint="FF" w:themeShade="FF"/>
                <w:sz w:val="24"/>
                <w:szCs w:val="24"/>
                <w:lang w:val="en-US"/>
              </w:rPr>
              <w:t>•</w:t>
            </w:r>
            <w:r w:rsidRPr="0E332FA1" w:rsidR="0E332FA1">
              <w:rPr>
                <w:rFonts w:ascii="Cambria" w:hAnsi="Cambria" w:eastAsia="Cambria" w:cs="Cambria"/>
                <w:b w:val="1"/>
                <w:bCs w:val="1"/>
                <w:color w:val="000000" w:themeColor="text1" w:themeTint="FF" w:themeShade="FF"/>
                <w:sz w:val="24"/>
                <w:szCs w:val="2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 xml:space="preserve">plagiarism – unacknowledged use of other sources, including </w:t>
            </w:r>
            <w:r w:rsidRPr="0E332FA1" w:rsidR="0E332FA1">
              <w:rPr>
                <w:rFonts w:ascii="Cambria" w:hAnsi="Cambria" w:eastAsia="Cambria" w:cs="Cambria"/>
                <w:b w:val="1"/>
                <w:bCs w:val="1"/>
                <w:color w:val="000000" w:themeColor="text1" w:themeTint="FF" w:themeShade="FF"/>
                <w:sz w:val="24"/>
                <w:szCs w:val="24"/>
                <w:lang w:val="en-US"/>
              </w:rPr>
              <w:t xml:space="preserve">other students’ work </w:t>
            </w:r>
          </w:p>
          <w:p w:rsidR="3E1A8378" w:rsidP="0E332FA1" w:rsidRDefault="3E1A8378" w14:paraId="6879D283" w14:textId="14F0CFE0">
            <w:pPr>
              <w:bidi w:val="0"/>
              <w:spacing w:before="0" w:beforeAutospacing="off" w:after="5" w:afterAutospacing="off" w:line="247" w:lineRule="auto"/>
              <w:ind w:left="361" w:right="0" w:hanging="361"/>
              <w:rPr>
                <w:rFonts w:ascii="Cambria" w:hAnsi="Cambria" w:eastAsia="Cambria" w:cs="Cambria"/>
                <w:b w:val="1"/>
                <w:bCs w:val="1"/>
                <w:color w:val="000000" w:themeColor="text1" w:themeTint="FF" w:themeShade="FF"/>
                <w:sz w:val="24"/>
                <w:szCs w:val="24"/>
                <w:lang w:val="en-US"/>
              </w:rPr>
            </w:pPr>
            <w:r w:rsidRPr="0E332FA1" w:rsidR="3E1A8378">
              <w:rPr>
                <w:rFonts w:ascii="Cambria" w:hAnsi="Cambria" w:eastAsia="Cambria" w:cs="Cambria"/>
                <w:b w:val="1"/>
                <w:bCs w:val="1"/>
                <w:color w:val="000000" w:themeColor="text1" w:themeTint="FF" w:themeShade="FF"/>
                <w:sz w:val="24"/>
                <w:szCs w:val="24"/>
                <w:lang w:val="en-US"/>
              </w:rPr>
              <w:t>•</w:t>
            </w:r>
            <w:r w:rsidRPr="0E332FA1" w:rsidR="3E1A8378">
              <w:rPr>
                <w:rFonts w:ascii="Cambria" w:hAnsi="Cambria" w:eastAsia="Cambria" w:cs="Cambria"/>
                <w:b w:val="1"/>
                <w:bCs w:val="1"/>
                <w:color w:val="000000" w:themeColor="text1" w:themeTint="FF" w:themeShade="FF"/>
                <w:sz w:val="24"/>
                <w:szCs w:val="24"/>
                <w:lang w:val="en-US"/>
              </w:rPr>
              <w:t xml:space="preserve">      Other breaches of academic integrity, including </w:t>
            </w:r>
            <w:r w:rsidRPr="0E332FA1" w:rsidR="3E1A8378">
              <w:rPr>
                <w:rFonts w:ascii="Cambria" w:hAnsi="Cambria" w:eastAsia="Cambria" w:cs="Cambria"/>
                <w:b w:val="1"/>
                <w:bCs w:val="1"/>
                <w:color w:val="000000" w:themeColor="text1" w:themeTint="FF" w:themeShade="FF"/>
                <w:sz w:val="24"/>
                <w:szCs w:val="24"/>
                <w:lang w:val="en-US"/>
              </w:rPr>
              <w:t>unauthorised</w:t>
            </w:r>
            <w:r w:rsidRPr="0E332FA1" w:rsidR="3E1A8378">
              <w:rPr>
                <w:rFonts w:ascii="Cambria" w:hAnsi="Cambria" w:eastAsia="Cambria" w:cs="Cambria"/>
                <w:b w:val="1"/>
                <w:bCs w:val="1"/>
                <w:color w:val="000000" w:themeColor="text1" w:themeTint="FF" w:themeShade="FF"/>
                <w:sz w:val="24"/>
                <w:szCs w:val="24"/>
                <w:lang w:val="en-US"/>
              </w:rPr>
              <w:t xml:space="preserve"> use of generative AI. </w:t>
            </w:r>
          </w:p>
        </w:tc>
        <w:tc>
          <w:tcPr>
            <w:tcW w:w="4515" w:type="dxa"/>
            <w:gridSpan w:val="2"/>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5613CFF2" w14:textId="54A027EA">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 xml:space="preserve"> </w:t>
            </w:r>
          </w:p>
        </w:tc>
      </w:tr>
    </w:tbl>
    <w:p w:rsidR="0E332FA1" w:rsidRDefault="0E332FA1" w14:paraId="7C354BAB" w14:textId="3E6829B3"/>
    <w:p w:rsidR="0E332FA1" w:rsidP="0E332FA1" w:rsidRDefault="0E332FA1" w14:paraId="3AC736F4" w14:textId="55CB769F">
      <w:pPr>
        <w:spacing w:after="0" w:line="259" w:lineRule="auto"/>
        <w:ind w:left="0" w:right="3342" w:firstLine="0"/>
        <w:rPr>
          <w:b w:val="1"/>
          <w:bCs w:val="1"/>
          <w:sz w:val="36"/>
          <w:szCs w:val="36"/>
          <w:u w:val="single"/>
        </w:rPr>
      </w:pPr>
    </w:p>
    <w:p w:rsidR="7E0BF5F3" w:rsidP="0E332FA1" w:rsidRDefault="7E0BF5F3" w14:paraId="53008262" w14:textId="265A2425">
      <w:pPr>
        <w:pStyle w:val="Heading2"/>
        <w:spacing w:before="0" w:beforeAutospacing="off" w:after="10" w:afterAutospacing="off" w:line="247" w:lineRule="auto"/>
        <w:ind w:left="10" w:right="0" w:hanging="10"/>
        <w:jc w:val="center"/>
      </w:pPr>
      <w:r w:rsidRPr="0E332FA1" w:rsidR="7E0BF5F3">
        <w:rPr>
          <w:rFonts w:ascii="Times New Roman" w:hAnsi="Times New Roman" w:eastAsia="Times New Roman" w:cs="Times New Roman"/>
          <w:b w:val="1"/>
          <w:bCs w:val="1"/>
          <w:noProof w:val="0"/>
          <w:color w:val="000000" w:themeColor="text1" w:themeTint="FF" w:themeShade="FF"/>
          <w:sz w:val="28"/>
          <w:szCs w:val="28"/>
          <w:lang w:val="en-IE"/>
        </w:rPr>
        <w:t>Mandatory Penalties for Plagiarism, Unauthorised Artificial Intelligence Use, and Other Breaches of Academic Integrity</w:t>
      </w:r>
    </w:p>
    <w:p w:rsidR="0E332FA1" w:rsidP="0E332FA1" w:rsidRDefault="0E332FA1" w14:paraId="040B7DEC" w14:textId="359D3C81">
      <w:pPr>
        <w:spacing w:before="0" w:beforeAutospacing="off" w:after="5" w:afterAutospacing="off" w:line="247" w:lineRule="auto"/>
        <w:ind w:left="-5" w:right="2" w:hanging="10"/>
        <w:rPr>
          <w:rFonts w:ascii="Times New Roman" w:hAnsi="Times New Roman" w:eastAsia="Times New Roman" w:cs="Times New Roman"/>
          <w:noProof w:val="0"/>
          <w:color w:val="000000" w:themeColor="text1" w:themeTint="FF" w:themeShade="FF"/>
          <w:sz w:val="24"/>
          <w:szCs w:val="24"/>
          <w:lang w:val="en-IE"/>
        </w:rPr>
      </w:pPr>
    </w:p>
    <w:p w:rsidR="3E0132BC" w:rsidP="0E332FA1" w:rsidRDefault="3E0132BC" w14:paraId="1CD50267" w14:textId="684CD03C">
      <w:pPr>
        <w:spacing w:before="0" w:beforeAutospacing="off" w:after="5" w:afterAutospacing="off" w:line="247" w:lineRule="auto"/>
        <w:ind w:left="-5" w:right="2" w:hanging="10"/>
        <w:rPr>
          <w:b w:val="1"/>
          <w:bCs w:val="1"/>
        </w:rPr>
      </w:pPr>
      <w:r w:rsidRPr="0E332FA1" w:rsidR="3E0132BC">
        <w:rPr>
          <w:rFonts w:ascii="Times New Roman" w:hAnsi="Times New Roman" w:eastAsia="Times New Roman" w:cs="Times New Roman"/>
          <w:noProof w:val="0"/>
          <w:color w:val="000000" w:themeColor="text1" w:themeTint="FF" w:themeShade="FF"/>
          <w:sz w:val="24"/>
          <w:szCs w:val="24"/>
          <w:lang w:val="en-IE"/>
        </w:rPr>
        <w:t xml:space="preserve">A good English essay should take into consideration a range of possible interpretations of the primary text, using these to develop an argument that shows independent critical thinking. The process of writing is a vital part of this critical thinking. When citing interpretations made by other authors, you must credit them accurately. Use other authors/sources to inform and develop your own thinking about the primary text(s), not as substitutions for your own thinking. Plagiarism occurs when these sources are not correctly acknowledged and is a possible failing offence for an assignment. It is students’ responsibility to make sure that they are in accordance with </w:t>
      </w:r>
      <w:r w:rsidRPr="0E332FA1" w:rsidR="484BAF70">
        <w:rPr>
          <w:rFonts w:ascii="Times New Roman" w:hAnsi="Times New Roman" w:eastAsia="Times New Roman" w:cs="Times New Roman"/>
          <w:noProof w:val="0"/>
          <w:color w:val="000000" w:themeColor="text1" w:themeTint="FF" w:themeShade="FF"/>
          <w:sz w:val="24"/>
          <w:szCs w:val="24"/>
          <w:lang w:val="en-IE"/>
        </w:rPr>
        <w:t>a</w:t>
      </w:r>
      <w:r w:rsidRPr="0E332FA1" w:rsidR="3E0132BC">
        <w:rPr>
          <w:rFonts w:ascii="Times New Roman" w:hAnsi="Times New Roman" w:eastAsia="Times New Roman" w:cs="Times New Roman"/>
          <w:noProof w:val="0"/>
          <w:color w:val="000000" w:themeColor="text1" w:themeTint="FF" w:themeShade="FF"/>
          <w:sz w:val="24"/>
          <w:szCs w:val="24"/>
          <w:lang w:val="en-IE"/>
        </w:rPr>
        <w:t xml:space="preserve">cademic </w:t>
      </w:r>
      <w:r w:rsidRPr="0E332FA1" w:rsidR="761B6852">
        <w:rPr>
          <w:rFonts w:ascii="Times New Roman" w:hAnsi="Times New Roman" w:eastAsia="Times New Roman" w:cs="Times New Roman"/>
          <w:noProof w:val="0"/>
          <w:color w:val="000000" w:themeColor="text1" w:themeTint="FF" w:themeShade="FF"/>
          <w:sz w:val="24"/>
          <w:szCs w:val="24"/>
          <w:lang w:val="en-IE"/>
        </w:rPr>
        <w:t>i</w:t>
      </w:r>
      <w:r w:rsidRPr="0E332FA1" w:rsidR="3E0132BC">
        <w:rPr>
          <w:rFonts w:ascii="Times New Roman" w:hAnsi="Times New Roman" w:eastAsia="Times New Roman" w:cs="Times New Roman"/>
          <w:noProof w:val="0"/>
          <w:color w:val="000000" w:themeColor="text1" w:themeTint="FF" w:themeShade="FF"/>
          <w:sz w:val="24"/>
          <w:szCs w:val="24"/>
          <w:lang w:val="en-IE"/>
        </w:rPr>
        <w:t xml:space="preserve">ntegrity requirements for each assignment. </w:t>
      </w:r>
    </w:p>
    <w:p w:rsidR="3E0132BC" w:rsidP="0E332FA1" w:rsidRDefault="3E0132BC" w14:paraId="03FFF2C2" w14:textId="140D9575">
      <w:pPr>
        <w:spacing w:before="0" w:beforeAutospacing="off" w:after="0" w:afterAutospacing="off" w:line="257" w:lineRule="auto"/>
      </w:pPr>
      <w:r w:rsidRPr="0E332FA1" w:rsidR="3E0132BC">
        <w:rPr>
          <w:rFonts w:ascii="Times New Roman" w:hAnsi="Times New Roman" w:eastAsia="Times New Roman" w:cs="Times New Roman"/>
          <w:noProof w:val="0"/>
          <w:color w:val="000000" w:themeColor="text1" w:themeTint="FF" w:themeShade="FF"/>
          <w:sz w:val="24"/>
          <w:szCs w:val="24"/>
          <w:lang w:val="en-IE"/>
        </w:rPr>
        <w:t xml:space="preserve"> </w:t>
      </w:r>
    </w:p>
    <w:p w:rsidR="3E0132BC" w:rsidP="0E332FA1" w:rsidRDefault="3E0132BC" w14:paraId="7656C4E8" w14:textId="52A9EC87">
      <w:pPr>
        <w:spacing w:before="0" w:beforeAutospacing="off" w:after="5" w:afterAutospacing="off" w:line="247" w:lineRule="auto"/>
        <w:ind w:left="-5" w:right="2" w:hanging="10"/>
      </w:pPr>
      <w:r w:rsidRPr="0E332FA1" w:rsidR="3E0132BC">
        <w:rPr>
          <w:rFonts w:ascii="Times New Roman" w:hAnsi="Times New Roman" w:eastAsia="Times New Roman" w:cs="Times New Roman"/>
          <w:noProof w:val="0"/>
          <w:color w:val="000000" w:themeColor="text1" w:themeTint="FF" w:themeShade="FF"/>
          <w:sz w:val="24"/>
          <w:szCs w:val="24"/>
          <w:lang w:val="en-IE"/>
        </w:rPr>
        <w:t xml:space="preserve">The Discipline of English has a zero-tolerance approach to issues of plagiarism and other breaches of academic integrity and takes all cases seriously, pursuing the maximum mandatory penalties as a matter of policy. Penalties can range from a substantial reduction in marks for the assignment, to zero marks for the module, to referral for disciplinary action. The University has developed a code of conduct regarding plagiarism and academic integrity, and the Discipline of English complies with the University’s mechanism for dealing with work that appears to have contravened these requirements. See here for further information on the: </w:t>
      </w:r>
      <w:hyperlink r:id="Rcfe30addda234d97">
        <w:r w:rsidRPr="0E332FA1" w:rsidR="3E0132BC">
          <w:rPr>
            <w:rStyle w:val="Hyperlink"/>
            <w:rFonts w:ascii="Times New Roman" w:hAnsi="Times New Roman" w:eastAsia="Times New Roman" w:cs="Times New Roman"/>
            <w:strike w:val="0"/>
            <w:dstrike w:val="0"/>
            <w:noProof w:val="0"/>
            <w:color w:val="0563C1"/>
            <w:sz w:val="24"/>
            <w:szCs w:val="24"/>
            <w:u w:val="single"/>
            <w:lang w:val="en-IE"/>
          </w:rPr>
          <w:t>https://www.universityofgalway.ie/academicintegrity/</w:t>
        </w:r>
      </w:hyperlink>
      <w:r w:rsidRPr="0E332FA1" w:rsidR="3E0132BC">
        <w:rPr>
          <w:rFonts w:ascii="Times New Roman" w:hAnsi="Times New Roman" w:eastAsia="Times New Roman" w:cs="Times New Roman"/>
          <w:noProof w:val="0"/>
          <w:color w:val="000000" w:themeColor="text1" w:themeTint="FF" w:themeShade="FF"/>
          <w:sz w:val="24"/>
          <w:szCs w:val="24"/>
          <w:lang w:val="en-IE"/>
        </w:rPr>
        <w:t xml:space="preserve"> </w:t>
      </w:r>
      <w:r w:rsidRPr="0E332FA1" w:rsidR="3E0132BC">
        <w:rPr>
          <w:rFonts w:ascii="Bookman Old Style" w:hAnsi="Bookman Old Style" w:eastAsia="Bookman Old Style" w:cs="Bookman Old Style"/>
          <w:noProof w:val="0"/>
          <w:color w:val="000000" w:themeColor="text1" w:themeTint="FF" w:themeShade="FF"/>
          <w:sz w:val="22"/>
          <w:szCs w:val="22"/>
          <w:lang w:val="en-IE"/>
        </w:rPr>
        <w:t xml:space="preserve">and </w:t>
      </w:r>
      <w:hyperlink r:id="Rf0bcce41989b4168">
        <w:r w:rsidRPr="0E332FA1" w:rsidR="3E0132BC">
          <w:rPr>
            <w:rStyle w:val="Hyperlink"/>
            <w:rFonts w:ascii="Bookman Old Style" w:hAnsi="Bookman Old Style" w:eastAsia="Bookman Old Style" w:cs="Bookman Old Style"/>
            <w:strike w:val="0"/>
            <w:dstrike w:val="0"/>
            <w:noProof w:val="0"/>
            <w:color w:val="0563C1"/>
            <w:sz w:val="22"/>
            <w:szCs w:val="22"/>
            <w:u w:val="single"/>
            <w:lang w:val="en-IE"/>
          </w:rPr>
          <w:t>https://www.universityofgalway.ie/academicintegrity/policies/</w:t>
        </w:r>
      </w:hyperlink>
      <w:r w:rsidRPr="0E332FA1" w:rsidR="3E0132BC">
        <w:rPr>
          <w:rFonts w:ascii="Bookman Old Style" w:hAnsi="Bookman Old Style" w:eastAsia="Bookman Old Style" w:cs="Bookman Old Style"/>
          <w:noProof w:val="0"/>
          <w:color w:val="000000" w:themeColor="text1" w:themeTint="FF" w:themeShade="FF"/>
          <w:sz w:val="22"/>
          <w:szCs w:val="22"/>
          <w:lang w:val="en-IE"/>
        </w:rPr>
        <w:t>.</w:t>
      </w:r>
    </w:p>
    <w:p w:rsidR="3E0132BC" w:rsidP="0E332FA1" w:rsidRDefault="3E0132BC" w14:paraId="61EDE8B7" w14:textId="1B27C60F">
      <w:pPr>
        <w:spacing w:before="0" w:beforeAutospacing="off" w:after="5" w:afterAutospacing="off" w:line="247" w:lineRule="auto"/>
        <w:ind w:left="-5" w:right="2" w:hanging="10"/>
      </w:pPr>
      <w:r w:rsidRPr="0E332FA1" w:rsidR="3E0132BC">
        <w:rPr>
          <w:rFonts w:ascii="Bookman Old Style" w:hAnsi="Bookman Old Style" w:eastAsia="Bookman Old Style" w:cs="Bookman Old Style"/>
          <w:b w:val="1"/>
          <w:bCs w:val="1"/>
          <w:noProof w:val="0"/>
          <w:color w:val="000000" w:themeColor="text1" w:themeTint="FF" w:themeShade="FF"/>
          <w:sz w:val="22"/>
          <w:szCs w:val="22"/>
          <w:lang w:val="en-IE"/>
        </w:rPr>
        <w:t xml:space="preserve"> </w:t>
      </w:r>
    </w:p>
    <w:p w:rsidR="3E0132BC" w:rsidP="0E332FA1" w:rsidRDefault="3E0132BC" w14:paraId="309663AD" w14:textId="76529384">
      <w:pPr>
        <w:spacing w:before="0" w:beforeAutospacing="off" w:after="5" w:afterAutospacing="off" w:line="247" w:lineRule="auto"/>
        <w:ind w:left="-5" w:right="2" w:hanging="10"/>
      </w:pPr>
      <w:r w:rsidRPr="0E332FA1" w:rsidR="3E0132BC">
        <w:rPr>
          <w:rFonts w:ascii="Times New Roman" w:hAnsi="Times New Roman" w:eastAsia="Times New Roman" w:cs="Times New Roman"/>
          <w:b w:val="1"/>
          <w:bCs w:val="1"/>
          <w:noProof w:val="0"/>
          <w:color w:val="000000" w:themeColor="text1" w:themeTint="FF" w:themeShade="FF"/>
          <w:sz w:val="24"/>
          <w:szCs w:val="24"/>
          <w:lang w:val="en-IE"/>
        </w:rPr>
        <w:t xml:space="preserve">*Students will be penalised for unauthorised use of artificial intelligence (AI) programmes in their assessments* </w:t>
      </w:r>
      <w:r w:rsidRPr="0E332FA1" w:rsidR="3E0132BC">
        <w:rPr>
          <w:rFonts w:ascii="Times New Roman" w:hAnsi="Times New Roman" w:eastAsia="Times New Roman" w:cs="Times New Roman"/>
          <w:noProof w:val="0"/>
          <w:color w:val="000000" w:themeColor="text1" w:themeTint="FF" w:themeShade="FF"/>
          <w:sz w:val="24"/>
          <w:szCs w:val="24"/>
          <w:lang w:val="en-IE"/>
        </w:rPr>
        <w:t>Any attempt to pass off work generated by other sources as a student’s own work is a serious breach of academic integrity. The ability to identify reliable sources, to develop ideas from your own reading, to structure coherent arguments, and to evolve your own distinctive critical voice through writing and rewriting are all vital components of the learning and training offered by an English degree. Unauthorised use of generative artificial intelligence (GenAI) tools such as ChatGPT to produce assignments is not permitted and indications of such use will have your assignment referred to the Academic Integrity Adviser (Dr Muireann O’Cinneide) for further action.</w:t>
      </w:r>
    </w:p>
    <w:p w:rsidR="3E0132BC" w:rsidP="0E332FA1" w:rsidRDefault="3E0132BC" w14:paraId="79FA5341" w14:textId="61352C11">
      <w:pPr>
        <w:spacing w:before="0" w:beforeAutospacing="off" w:after="5" w:afterAutospacing="off" w:line="247" w:lineRule="auto"/>
        <w:ind w:left="-5" w:right="2" w:hanging="10"/>
      </w:pPr>
      <w:r w:rsidRPr="0E332FA1" w:rsidR="3E0132BC">
        <w:rPr>
          <w:rFonts w:ascii="Times New Roman" w:hAnsi="Times New Roman" w:eastAsia="Times New Roman" w:cs="Times New Roman"/>
          <w:noProof w:val="0"/>
          <w:color w:val="000000" w:themeColor="text1" w:themeTint="FF" w:themeShade="FF"/>
          <w:sz w:val="24"/>
          <w:szCs w:val="24"/>
          <w:lang w:val="en-IE"/>
        </w:rPr>
        <w:t xml:space="preserve"> </w:t>
      </w:r>
    </w:p>
    <w:p w:rsidR="3E0132BC" w:rsidP="0E332FA1" w:rsidRDefault="3E0132BC" w14:paraId="5B4155C9" w14:textId="4F4C68BF">
      <w:pPr>
        <w:spacing w:before="0" w:beforeAutospacing="off" w:after="5" w:afterAutospacing="off" w:line="247" w:lineRule="auto"/>
        <w:ind w:left="-5" w:right="2" w:hanging="10"/>
        <w:jc w:val="center"/>
      </w:pPr>
      <w:r w:rsidRPr="0E332FA1" w:rsidR="3E0132BC">
        <w:rPr>
          <w:rFonts w:ascii="Times New Roman" w:hAnsi="Times New Roman" w:eastAsia="Times New Roman" w:cs="Times New Roman"/>
          <w:b w:val="1"/>
          <w:bCs w:val="1"/>
          <w:noProof w:val="0"/>
          <w:color w:val="000000" w:themeColor="text1" w:themeTint="FF" w:themeShade="FF"/>
          <w:sz w:val="24"/>
          <w:szCs w:val="24"/>
          <w:lang w:val="en-IE"/>
        </w:rPr>
        <w:t>Notes/Guidelines</w:t>
      </w:r>
    </w:p>
    <w:p w:rsidR="3E0132BC" w:rsidP="0E332FA1" w:rsidRDefault="3E0132BC" w14:paraId="7DE889C9" w14:textId="0173E468">
      <w:pPr>
        <w:spacing w:before="0" w:beforeAutospacing="off" w:after="5" w:afterAutospacing="off" w:line="247" w:lineRule="auto"/>
        <w:ind w:left="-5" w:right="2" w:hanging="10"/>
      </w:pPr>
      <w:r w:rsidRPr="0E332FA1" w:rsidR="3E0132BC">
        <w:rPr>
          <w:rFonts w:ascii="Times New Roman" w:hAnsi="Times New Roman" w:eastAsia="Times New Roman" w:cs="Times New Roman"/>
          <w:b w:val="1"/>
          <w:bCs w:val="1"/>
          <w:noProof w:val="0"/>
          <w:color w:val="000000" w:themeColor="text1" w:themeTint="FF" w:themeShade="FF"/>
          <w:sz w:val="24"/>
          <w:szCs w:val="24"/>
          <w:lang w:val="en-IE"/>
        </w:rPr>
        <w:t xml:space="preserve"> </w:t>
      </w:r>
    </w:p>
    <w:p w:rsidR="3E0132BC" w:rsidP="0E332FA1" w:rsidRDefault="3E0132BC" w14:paraId="6C464AFD" w14:textId="269F5CDD">
      <w:pPr>
        <w:pStyle w:val="ListParagraph"/>
        <w:numPr>
          <w:ilvl w:val="0"/>
          <w:numId w:val="45"/>
        </w:numPr>
        <w:spacing w:before="0" w:beforeAutospacing="off" w:after="0" w:afterAutospacing="off" w:line="247" w:lineRule="auto"/>
        <w:ind w:left="720" w:right="2" w:hanging="360"/>
        <w:rPr>
          <w:rFonts w:ascii="Times New Roman" w:hAnsi="Times New Roman" w:eastAsia="Times New Roman" w:cs="Times New Roman"/>
          <w:noProof w:val="0"/>
          <w:color w:val="000000" w:themeColor="text1" w:themeTint="FF" w:themeShade="FF"/>
          <w:sz w:val="24"/>
          <w:szCs w:val="24"/>
          <w:lang w:val="en-IE"/>
        </w:rPr>
      </w:pPr>
      <w:r w:rsidRPr="0E332FA1" w:rsidR="3E0132BC">
        <w:rPr>
          <w:rFonts w:ascii="Times New Roman" w:hAnsi="Times New Roman" w:eastAsia="Times New Roman" w:cs="Times New Roman"/>
          <w:noProof w:val="0"/>
          <w:color w:val="000000" w:themeColor="text1" w:themeTint="FF" w:themeShade="FF"/>
          <w:sz w:val="24"/>
          <w:szCs w:val="24"/>
          <w:lang w:val="en-IE"/>
        </w:rPr>
        <w:t>Examples of unauthorised generative AI use would include using these programmes to produce sentences, paragraphs, or sections that you present as your own; paraphrases of GenAI output; using AI-generated information (e.g. textual references, secondary sources) without separate verification, etc.</w:t>
      </w:r>
    </w:p>
    <w:p w:rsidR="3E0132BC" w:rsidP="0E332FA1" w:rsidRDefault="3E0132BC" w14:paraId="3D4424EF" w14:textId="6B6B5DA4">
      <w:pPr>
        <w:pStyle w:val="ListParagraph"/>
        <w:numPr>
          <w:ilvl w:val="0"/>
          <w:numId w:val="45"/>
        </w:numPr>
        <w:spacing w:before="0" w:beforeAutospacing="off" w:after="0" w:afterAutospacing="off" w:line="247" w:lineRule="auto"/>
        <w:ind w:left="720" w:right="2" w:hanging="360"/>
        <w:rPr>
          <w:rFonts w:ascii="Times New Roman" w:hAnsi="Times New Roman" w:eastAsia="Times New Roman" w:cs="Times New Roman"/>
          <w:noProof w:val="0"/>
          <w:color w:val="000000" w:themeColor="text1" w:themeTint="FF" w:themeShade="FF"/>
          <w:sz w:val="24"/>
          <w:szCs w:val="24"/>
          <w:lang w:val="en-IE"/>
        </w:rPr>
      </w:pPr>
      <w:r w:rsidRPr="0E332FA1" w:rsidR="3E0132BC">
        <w:rPr>
          <w:rFonts w:ascii="Times New Roman" w:hAnsi="Times New Roman" w:eastAsia="Times New Roman" w:cs="Times New Roman"/>
          <w:noProof w:val="0"/>
          <w:color w:val="000000" w:themeColor="text1" w:themeTint="FF" w:themeShade="FF"/>
          <w:sz w:val="24"/>
          <w:szCs w:val="24"/>
          <w:lang w:val="en-IE"/>
        </w:rPr>
        <w:t xml:space="preserve">In some cases, lecturers/seminar leaders may incorporate use of GenAI into English assignments. In these cases, the requirements for this use will be specifically defined and any breaches of these will still constitute a possible academic integrity issue. </w:t>
      </w:r>
    </w:p>
    <w:p w:rsidR="3E0132BC" w:rsidP="0E332FA1" w:rsidRDefault="3E0132BC" w14:paraId="5E3B01F4" w14:textId="7DEB9186">
      <w:pPr>
        <w:pStyle w:val="ListParagraph"/>
        <w:numPr>
          <w:ilvl w:val="0"/>
          <w:numId w:val="45"/>
        </w:numPr>
        <w:spacing w:before="0" w:beforeAutospacing="off" w:after="0" w:afterAutospacing="off" w:line="247" w:lineRule="auto"/>
        <w:ind w:left="720" w:right="2" w:hanging="360"/>
        <w:rPr>
          <w:rFonts w:ascii="Times New Roman" w:hAnsi="Times New Roman" w:eastAsia="Times New Roman" w:cs="Times New Roman"/>
          <w:strike w:val="0"/>
          <w:dstrike w:val="0"/>
          <w:noProof w:val="0"/>
          <w:color w:val="0563C1"/>
          <w:sz w:val="24"/>
          <w:szCs w:val="24"/>
          <w:u w:val="single"/>
          <w:lang w:val="en-IE"/>
        </w:rPr>
      </w:pPr>
      <w:r w:rsidRPr="0E332FA1" w:rsidR="3E0132BC">
        <w:rPr>
          <w:rFonts w:ascii="Times New Roman" w:hAnsi="Times New Roman" w:eastAsia="Times New Roman" w:cs="Times New Roman"/>
          <w:noProof w:val="0"/>
          <w:color w:val="000000" w:themeColor="text1" w:themeTint="FF" w:themeShade="FF"/>
          <w:sz w:val="24"/>
          <w:szCs w:val="24"/>
          <w:lang w:val="en-IE"/>
        </w:rPr>
        <w:t xml:space="preserve">Any such specifically authorised use of GenAI should be acknowledged and cited as per MLA guidelines: see </w:t>
      </w:r>
      <w:hyperlink r:id="Rf295965b9c1c4b7a">
        <w:r w:rsidRPr="0E332FA1" w:rsidR="3E0132BC">
          <w:rPr>
            <w:rStyle w:val="Hyperlink"/>
            <w:rFonts w:ascii="Times New Roman" w:hAnsi="Times New Roman" w:eastAsia="Times New Roman" w:cs="Times New Roman"/>
            <w:strike w:val="0"/>
            <w:dstrike w:val="0"/>
            <w:noProof w:val="0"/>
            <w:color w:val="0563C1"/>
            <w:sz w:val="24"/>
            <w:szCs w:val="24"/>
            <w:u w:val="single"/>
            <w:lang w:val="en-IE"/>
          </w:rPr>
          <w:t>https://style.mla.org/citing-generative-ai/</w:t>
        </w:r>
      </w:hyperlink>
    </w:p>
    <w:p w:rsidR="3E0132BC" w:rsidP="0E332FA1" w:rsidRDefault="3E0132BC" w14:paraId="4F2681DF" w14:textId="3FB1464B">
      <w:pPr>
        <w:pStyle w:val="ListParagraph"/>
        <w:numPr>
          <w:ilvl w:val="0"/>
          <w:numId w:val="45"/>
        </w:numPr>
        <w:spacing w:before="0" w:beforeAutospacing="off" w:after="0" w:afterAutospacing="off" w:line="247" w:lineRule="auto"/>
        <w:ind w:left="720" w:right="2" w:hanging="360"/>
        <w:rPr>
          <w:rFonts w:ascii="Times New Roman" w:hAnsi="Times New Roman" w:eastAsia="Times New Roman" w:cs="Times New Roman"/>
          <w:noProof w:val="0"/>
          <w:color w:val="000000" w:themeColor="text1" w:themeTint="FF" w:themeShade="FF"/>
          <w:sz w:val="24"/>
          <w:szCs w:val="24"/>
          <w:lang w:val="en-IE"/>
        </w:rPr>
      </w:pPr>
      <w:r w:rsidRPr="0E332FA1" w:rsidR="3E0132BC">
        <w:rPr>
          <w:rFonts w:ascii="Times New Roman" w:hAnsi="Times New Roman" w:eastAsia="Times New Roman" w:cs="Times New Roman"/>
          <w:noProof w:val="0"/>
          <w:color w:val="000000" w:themeColor="text1" w:themeTint="FF" w:themeShade="FF"/>
          <w:sz w:val="24"/>
          <w:szCs w:val="24"/>
          <w:lang w:val="en-IE"/>
        </w:rPr>
        <w:t>You may use programmes such as (e.g.) Microsoft Word’s Spelling and Grammar or References, or their equivalents, but should treat these as supplementary checks on your own knowledge of these areas.</w:t>
      </w:r>
    </w:p>
    <w:p w:rsidR="3E0132BC" w:rsidP="0E332FA1" w:rsidRDefault="3E0132BC" w14:paraId="05FB5975" w14:textId="1DBB99F8">
      <w:pPr>
        <w:pStyle w:val="ListParagraph"/>
        <w:numPr>
          <w:ilvl w:val="0"/>
          <w:numId w:val="45"/>
        </w:numPr>
        <w:spacing w:before="0" w:beforeAutospacing="off" w:after="0" w:afterAutospacing="off" w:line="247" w:lineRule="auto"/>
        <w:ind w:left="720" w:right="2" w:hanging="360"/>
        <w:rPr>
          <w:rFonts w:ascii="Times New Roman" w:hAnsi="Times New Roman" w:eastAsia="Times New Roman" w:cs="Times New Roman"/>
          <w:noProof w:val="0"/>
          <w:color w:val="000000" w:themeColor="text1" w:themeTint="FF" w:themeShade="FF"/>
          <w:sz w:val="24"/>
          <w:szCs w:val="24"/>
          <w:lang w:val="en-IE"/>
        </w:rPr>
      </w:pPr>
      <w:r w:rsidRPr="0E332FA1" w:rsidR="3E0132BC">
        <w:rPr>
          <w:rFonts w:ascii="Times New Roman" w:hAnsi="Times New Roman" w:eastAsia="Times New Roman" w:cs="Times New Roman"/>
          <w:noProof w:val="0"/>
          <w:color w:val="000000" w:themeColor="text1" w:themeTint="FF" w:themeShade="FF"/>
          <w:sz w:val="24"/>
          <w:szCs w:val="24"/>
          <w:lang w:val="en-IE"/>
        </w:rPr>
        <w:t>Writing programmes such as Grammarly are sometimes recommended to students as learning supports, but you should not use these as substantive tools for rewriting your work.</w:t>
      </w:r>
    </w:p>
    <w:p w:rsidR="3E0132BC" w:rsidP="0E332FA1" w:rsidRDefault="3E0132BC" w14:paraId="286C29F7" w14:textId="22AD4CE5">
      <w:pPr>
        <w:pStyle w:val="ListParagraph"/>
        <w:numPr>
          <w:ilvl w:val="0"/>
          <w:numId w:val="45"/>
        </w:numPr>
        <w:spacing w:before="0" w:beforeAutospacing="off" w:after="0" w:afterAutospacing="off" w:line="247" w:lineRule="auto"/>
        <w:ind w:left="720" w:right="2" w:hanging="360"/>
        <w:rPr>
          <w:rFonts w:ascii="Times New Roman" w:hAnsi="Times New Roman" w:eastAsia="Times New Roman" w:cs="Times New Roman"/>
          <w:noProof w:val="0"/>
          <w:color w:val="000000" w:themeColor="text1" w:themeTint="FF" w:themeShade="FF"/>
          <w:sz w:val="24"/>
          <w:szCs w:val="24"/>
          <w:lang w:val="en-IE"/>
        </w:rPr>
      </w:pPr>
      <w:r w:rsidRPr="0E332FA1" w:rsidR="3E0132BC">
        <w:rPr>
          <w:rFonts w:ascii="Times New Roman" w:hAnsi="Times New Roman" w:eastAsia="Times New Roman" w:cs="Times New Roman"/>
          <w:noProof w:val="0"/>
          <w:color w:val="000000" w:themeColor="text1" w:themeTint="FF" w:themeShade="FF"/>
          <w:sz w:val="24"/>
          <w:szCs w:val="24"/>
          <w:lang w:val="en-IE"/>
        </w:rPr>
        <w:t xml:space="preserve">In general, students are reminded that information, citations, analysis etc. produced by generative AI are unreliable materials and should not be considered acceptable scholarly sources. </w:t>
      </w:r>
    </w:p>
    <w:p w:rsidR="3E0132BC" w:rsidP="0E332FA1" w:rsidRDefault="3E0132BC" w14:paraId="3AA8957C" w14:textId="60C6095D">
      <w:pPr>
        <w:pStyle w:val="ListParagraph"/>
        <w:numPr>
          <w:ilvl w:val="0"/>
          <w:numId w:val="45"/>
        </w:numPr>
        <w:spacing w:before="0" w:beforeAutospacing="off" w:after="0" w:afterAutospacing="off" w:line="247" w:lineRule="auto"/>
        <w:ind w:left="720" w:right="2" w:hanging="360"/>
        <w:rPr>
          <w:rFonts w:ascii="Times New Roman" w:hAnsi="Times New Roman" w:eastAsia="Times New Roman" w:cs="Times New Roman"/>
          <w:noProof w:val="0"/>
          <w:color w:val="000000" w:themeColor="text1" w:themeTint="FF" w:themeShade="FF"/>
          <w:sz w:val="24"/>
          <w:szCs w:val="24"/>
          <w:lang w:val="en-IE"/>
        </w:rPr>
      </w:pPr>
      <w:r w:rsidRPr="0E332FA1" w:rsidR="3E0132BC">
        <w:rPr>
          <w:rFonts w:ascii="Times New Roman" w:hAnsi="Times New Roman" w:eastAsia="Times New Roman" w:cs="Times New Roman"/>
          <w:noProof w:val="0"/>
          <w:color w:val="000000" w:themeColor="text1" w:themeTint="FF" w:themeShade="FF"/>
          <w:sz w:val="24"/>
          <w:szCs w:val="24"/>
          <w:lang w:val="en-IE"/>
        </w:rPr>
        <w:t xml:space="preserve">If you are in any doubt about the tools that you are using for your work, consult your lecturer/seminar leader, the Head of Year Dr Paterson, or the Academic Integrity Adviser Dr O’Cinneide </w:t>
      </w:r>
      <w:hyperlink r:id="R765acb6beca743d1">
        <w:r w:rsidRPr="0E332FA1" w:rsidR="3E0132BC">
          <w:rPr>
            <w:rStyle w:val="Hyperlink"/>
            <w:rFonts w:ascii="Times New Roman" w:hAnsi="Times New Roman" w:eastAsia="Times New Roman" w:cs="Times New Roman"/>
            <w:strike w:val="0"/>
            <w:dstrike w:val="0"/>
            <w:noProof w:val="0"/>
            <w:color w:val="0563C1"/>
            <w:sz w:val="24"/>
            <w:szCs w:val="24"/>
            <w:u w:val="single"/>
            <w:lang w:val="en-IE"/>
          </w:rPr>
          <w:t>muireann.ocinneide@universityofgalway.ie</w:t>
        </w:r>
      </w:hyperlink>
      <w:r w:rsidRPr="0E332FA1" w:rsidR="3E0132BC">
        <w:rPr>
          <w:rFonts w:ascii="Times New Roman" w:hAnsi="Times New Roman" w:eastAsia="Times New Roman" w:cs="Times New Roman"/>
          <w:noProof w:val="0"/>
          <w:color w:val="000000" w:themeColor="text1" w:themeTint="FF" w:themeShade="FF"/>
          <w:sz w:val="24"/>
          <w:szCs w:val="24"/>
          <w:lang w:val="en-IE"/>
        </w:rPr>
        <w:t xml:space="preserve"> BEFORE submission of your assignment.</w:t>
      </w:r>
    </w:p>
    <w:p w:rsidR="3E0132BC" w:rsidP="0E332FA1" w:rsidRDefault="3E0132BC" w14:paraId="67E53E84" w14:textId="5AC8D256">
      <w:pPr>
        <w:spacing w:before="0" w:beforeAutospacing="off" w:after="5" w:afterAutospacing="off" w:line="247" w:lineRule="auto"/>
        <w:ind w:left="-5" w:right="2" w:hanging="10"/>
      </w:pPr>
      <w:r w:rsidRPr="0E332FA1" w:rsidR="3E0132BC">
        <w:rPr>
          <w:rFonts w:ascii="Times New Roman" w:hAnsi="Times New Roman" w:eastAsia="Times New Roman" w:cs="Times New Roman"/>
          <w:noProof w:val="0"/>
          <w:color w:val="000000" w:themeColor="text1" w:themeTint="FF" w:themeShade="FF"/>
          <w:sz w:val="24"/>
          <w:szCs w:val="24"/>
          <w:lang w:val="en-IE"/>
        </w:rPr>
        <w:t xml:space="preserve"> </w:t>
      </w:r>
    </w:p>
    <w:p w:rsidR="0E332FA1" w:rsidP="0E332FA1" w:rsidRDefault="0E332FA1" w14:paraId="4E7DFD63" w14:textId="2FF29632">
      <w:pPr>
        <w:spacing w:before="0" w:beforeAutospacing="off" w:after="5" w:afterAutospacing="off" w:line="247" w:lineRule="auto"/>
        <w:ind w:left="-5" w:right="2" w:hanging="10"/>
        <w:jc w:val="center"/>
        <w:rPr>
          <w:rFonts w:ascii="Times New Roman" w:hAnsi="Times New Roman" w:eastAsia="Times New Roman" w:cs="Times New Roman"/>
          <w:noProof w:val="0"/>
          <w:color w:val="000000" w:themeColor="text1" w:themeTint="FF" w:themeShade="FF"/>
          <w:sz w:val="24"/>
          <w:szCs w:val="24"/>
          <w:lang w:val="en-IE"/>
        </w:rPr>
      </w:pPr>
    </w:p>
    <w:p w:rsidRPr="00072244" w:rsidR="00C104C9" w:rsidP="00C104C9" w:rsidRDefault="51078A5E" w14:paraId="6CE88EBC" w14:textId="3B0617E9">
      <w:pPr>
        <w:pStyle w:val="Heading2"/>
        <w:jc w:val="center"/>
      </w:pPr>
      <w:bookmarkStart w:name="_Toc670012942" w:id="1090701259"/>
      <w:r w:rsidR="4E206A25">
        <w:rPr/>
        <w:t>Is it Plagiarism?</w:t>
      </w:r>
      <w:bookmarkEnd w:id="1090701259"/>
      <w:r w:rsidR="0578D73D">
        <w:rPr/>
        <w:t xml:space="preserve"> </w:t>
      </w:r>
    </w:p>
    <w:p w:rsidRPr="00072244" w:rsidR="00C104C9" w:rsidP="11B7AD1A" w:rsidRDefault="51078A5E" w14:paraId="42F15416" w14:textId="23D2A9DF">
      <w:pPr>
        <w:pStyle w:val="Heading2"/>
        <w:jc w:val="center"/>
      </w:pPr>
      <w:bookmarkStart w:name="_Toc600618514" w:id="1920720929"/>
      <w:r w:rsidR="4E206A25">
        <w:rPr/>
        <w:t>A Quick Guide for Students</w:t>
      </w:r>
      <w:bookmarkEnd w:id="1920720929"/>
    </w:p>
    <w:p w:rsidR="00C104C9" w:rsidP="00C104C9" w:rsidRDefault="00C104C9" w14:paraId="3F33BB37" w14:textId="77777777">
      <w:pPr>
        <w:spacing w:after="0" w:line="259" w:lineRule="auto"/>
        <w:ind w:left="68" w:firstLine="0"/>
        <w:jc w:val="center"/>
        <w:rPr>
          <w:b/>
          <w:bCs/>
        </w:rPr>
      </w:pPr>
      <w:r w:rsidRPr="5BF6D524">
        <w:rPr>
          <w:b/>
          <w:bCs/>
        </w:rPr>
        <w:t xml:space="preserve"> </w:t>
      </w:r>
    </w:p>
    <w:tbl>
      <w:tblPr>
        <w:tblStyle w:val="TableGrid1"/>
        <w:tblW w:w="9244" w:type="dxa"/>
        <w:tblInd w:w="-108" w:type="dxa"/>
        <w:tblCellMar>
          <w:top w:w="49" w:type="dxa"/>
          <w:left w:w="108" w:type="dxa"/>
          <w:right w:w="35" w:type="dxa"/>
        </w:tblCellMar>
        <w:tblLook w:val="04A0" w:firstRow="1" w:lastRow="0" w:firstColumn="1" w:lastColumn="0" w:noHBand="0" w:noVBand="1"/>
      </w:tblPr>
      <w:tblGrid>
        <w:gridCol w:w="4503"/>
        <w:gridCol w:w="1844"/>
        <w:gridCol w:w="2897"/>
      </w:tblGrid>
      <w:tr w:rsidR="00C104C9" w:rsidTr="0E332FA1" w14:paraId="715B3D7D" w14:textId="77777777">
        <w:trPr>
          <w:trHeight w:val="526"/>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C104C9" w:rsidP="00C104C9" w:rsidRDefault="00C104C9" w14:paraId="3EA2040C" w14:textId="77777777">
            <w:pPr>
              <w:spacing w:after="0" w:line="259" w:lineRule="auto"/>
              <w:ind w:left="0" w:right="77" w:firstLine="0"/>
              <w:jc w:val="center"/>
              <w:rPr>
                <w:b/>
                <w:bCs/>
              </w:rPr>
            </w:pPr>
            <w:r w:rsidRPr="5BF6D524">
              <w:rPr>
                <w:b/>
                <w:bCs/>
              </w:rPr>
              <w:t>E</w:t>
            </w:r>
            <w:r w:rsidRPr="5BF6D524">
              <w:rPr>
                <w:b/>
                <w:bCs/>
                <w:sz w:val="18"/>
                <w:szCs w:val="18"/>
              </w:rPr>
              <w:t>XAMPLE</w:t>
            </w:r>
            <w:r w:rsidRPr="5BF6D524">
              <w:rPr>
                <w:b/>
                <w:bCs/>
              </w:rPr>
              <w:t xml:space="preserve">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104C9" w:rsidP="00C104C9" w:rsidRDefault="00C104C9" w14:paraId="68821CBE" w14:textId="77777777">
            <w:pPr>
              <w:spacing w:line="259" w:lineRule="auto"/>
              <w:ind w:left="0" w:right="78" w:firstLine="0"/>
              <w:jc w:val="center"/>
              <w:rPr>
                <w:b/>
                <w:bCs/>
                <w:sz w:val="18"/>
                <w:szCs w:val="18"/>
              </w:rPr>
            </w:pPr>
            <w:r w:rsidRPr="5BF6D524">
              <w:rPr>
                <w:b/>
                <w:bCs/>
              </w:rPr>
              <w:t>I</w:t>
            </w:r>
            <w:r w:rsidRPr="5BF6D524">
              <w:rPr>
                <w:b/>
                <w:bCs/>
                <w:sz w:val="18"/>
                <w:szCs w:val="18"/>
              </w:rPr>
              <w:t xml:space="preserve">S IT </w:t>
            </w:r>
          </w:p>
          <w:p w:rsidR="00C104C9" w:rsidP="00C104C9" w:rsidRDefault="00C104C9" w14:paraId="6295A3CD" w14:textId="77777777">
            <w:pPr>
              <w:spacing w:after="0" w:line="259" w:lineRule="auto"/>
              <w:ind w:left="125" w:firstLine="0"/>
              <w:rPr>
                <w:b/>
                <w:bCs/>
              </w:rPr>
            </w:pPr>
            <w:r w:rsidRPr="5BF6D524">
              <w:rPr>
                <w:b/>
                <w:bCs/>
              </w:rPr>
              <w:t>P</w:t>
            </w:r>
            <w:r w:rsidRPr="5BF6D524">
              <w:rPr>
                <w:b/>
                <w:bCs/>
                <w:sz w:val="18"/>
                <w:szCs w:val="18"/>
              </w:rPr>
              <w:t>LAGIARISM</w:t>
            </w:r>
            <w:r w:rsidRPr="5BF6D524">
              <w:rPr>
                <w:b/>
                <w:bCs/>
              </w:rPr>
              <w:t xml:space="preserve">?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C104C9" w:rsidP="00C104C9" w:rsidRDefault="00C104C9" w14:paraId="21B9D634" w14:textId="77777777">
            <w:pPr>
              <w:spacing w:after="0" w:line="259" w:lineRule="auto"/>
              <w:ind w:left="0" w:right="75" w:firstLine="0"/>
              <w:jc w:val="center"/>
              <w:rPr>
                <w:b/>
                <w:bCs/>
              </w:rPr>
            </w:pPr>
            <w:r w:rsidRPr="5BF6D524">
              <w:rPr>
                <w:b/>
                <w:bCs/>
              </w:rPr>
              <w:t>N</w:t>
            </w:r>
            <w:r w:rsidRPr="5BF6D524">
              <w:rPr>
                <w:b/>
                <w:bCs/>
                <w:sz w:val="18"/>
                <w:szCs w:val="18"/>
              </w:rPr>
              <w:t>OTES</w:t>
            </w:r>
            <w:r w:rsidRPr="5BF6D524">
              <w:rPr>
                <w:b/>
                <w:bCs/>
              </w:rPr>
              <w:t xml:space="preserve"> </w:t>
            </w:r>
          </w:p>
        </w:tc>
      </w:tr>
      <w:tr w:rsidR="00C104C9" w:rsidTr="0E332FA1" w14:paraId="7C36AE68" w14:textId="77777777">
        <w:trPr>
          <w:trHeight w:val="4001"/>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104C9" w:rsidP="00C104C9" w:rsidRDefault="00C104C9" w14:paraId="5452D1E1" w14:textId="77777777">
            <w:pPr>
              <w:spacing w:after="0" w:line="259" w:lineRule="auto"/>
              <w:ind w:left="0" w:firstLine="0"/>
              <w:rPr>
                <w:b/>
                <w:bCs/>
                <w:sz w:val="20"/>
                <w:szCs w:val="20"/>
              </w:rPr>
            </w:pPr>
            <w:r w:rsidRPr="5BF6D524">
              <w:rPr>
                <w:b/>
                <w:bCs/>
                <w:sz w:val="20"/>
                <w:szCs w:val="20"/>
              </w:rPr>
              <w:t xml:space="preserve">SparkNotes says: </w:t>
            </w:r>
          </w:p>
          <w:p w:rsidR="00C104C9" w:rsidP="00C104C9" w:rsidRDefault="00C104C9" w14:paraId="084A8D1E"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2F146C59" w14:textId="77777777">
            <w:pPr>
              <w:spacing w:after="1" w:line="239" w:lineRule="auto"/>
              <w:ind w:left="0" w:firstLine="0"/>
              <w:rPr>
                <w:b/>
                <w:bCs/>
                <w:sz w:val="20"/>
                <w:szCs w:val="20"/>
              </w:rPr>
            </w:pPr>
            <w:r w:rsidRPr="5BF6D524">
              <w:rPr>
                <w:b/>
                <w:bCs/>
                <w:sz w:val="20"/>
                <w:szCs w:val="20"/>
              </w:rPr>
              <w:t xml:space="preserve">A university student whose studies are interrupted by his father’s death, Hamlet is extremely philosophical and contemplative.  </w:t>
            </w:r>
          </w:p>
          <w:p w:rsidR="00C104C9" w:rsidP="00C104C9" w:rsidRDefault="00C104C9" w14:paraId="3D8D71DE"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76561BD3" w14:textId="77777777">
            <w:pPr>
              <w:spacing w:after="0" w:line="259" w:lineRule="auto"/>
              <w:ind w:left="0" w:firstLine="0"/>
              <w:rPr>
                <w:b/>
                <w:bCs/>
                <w:sz w:val="20"/>
                <w:szCs w:val="20"/>
              </w:rPr>
            </w:pPr>
            <w:r w:rsidRPr="5BF6D524">
              <w:rPr>
                <w:b/>
                <w:bCs/>
                <w:sz w:val="20"/>
                <w:szCs w:val="20"/>
              </w:rPr>
              <w:t xml:space="preserve">Sam writes an essay that says: </w:t>
            </w:r>
          </w:p>
          <w:p w:rsidR="00C104C9" w:rsidP="00C104C9" w:rsidRDefault="00C104C9" w14:paraId="6076671C"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395E87F2" w14:textId="77777777">
            <w:pPr>
              <w:spacing w:after="0" w:line="259" w:lineRule="auto"/>
              <w:ind w:left="0" w:firstLine="0"/>
              <w:rPr>
                <w:b/>
                <w:bCs/>
                <w:sz w:val="20"/>
                <w:szCs w:val="20"/>
              </w:rPr>
            </w:pPr>
            <w:r w:rsidRPr="5BF6D524">
              <w:rPr>
                <w:b/>
                <w:bCs/>
                <w:sz w:val="20"/>
                <w:szCs w:val="20"/>
              </w:rPr>
              <w:t xml:space="preserve">A university student whose studies are interrupted by his father’s death, Hamlet is extremely philosophical and contemplative.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C104C9" w:rsidP="00C104C9" w:rsidRDefault="00C104C9" w14:paraId="7A922288" w14:textId="77777777">
            <w:pPr>
              <w:spacing w:after="0" w:line="259" w:lineRule="auto"/>
              <w:ind w:left="0" w:right="79" w:firstLine="0"/>
              <w:jc w:val="center"/>
              <w:rPr>
                <w:b/>
                <w:bCs/>
                <w:sz w:val="20"/>
                <w:szCs w:val="20"/>
              </w:rPr>
            </w:pPr>
            <w:r w:rsidRPr="5BF6D524">
              <w:rPr>
                <w:b/>
                <w:bCs/>
                <w:sz w:val="20"/>
                <w:szCs w:val="20"/>
              </w:rPr>
              <w:t xml:space="preserve">Yes!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104C9" w:rsidP="00C104C9" w:rsidRDefault="00C104C9" w14:paraId="5343B085" w14:textId="77777777">
            <w:pPr>
              <w:spacing w:after="0" w:line="240" w:lineRule="auto"/>
              <w:ind w:left="0" w:right="11" w:firstLine="0"/>
              <w:rPr>
                <w:b/>
                <w:bCs/>
                <w:sz w:val="20"/>
                <w:szCs w:val="20"/>
              </w:rPr>
            </w:pPr>
            <w:r w:rsidRPr="5BF6D524">
              <w:rPr>
                <w:b/>
                <w:bCs/>
                <w:sz w:val="20"/>
                <w:szCs w:val="20"/>
              </w:rPr>
              <w:t xml:space="preserve">It is never acceptable to incorporate online (or any other) materials in your essays without crediting the original source. Even if Sam lists SparkNotes as a source on his </w:t>
            </w:r>
          </w:p>
          <w:p w:rsidR="00C104C9" w:rsidP="00C104C9" w:rsidRDefault="00C104C9" w14:paraId="66D7B48F" w14:textId="77777777">
            <w:pPr>
              <w:spacing w:after="0" w:line="259" w:lineRule="auto"/>
              <w:ind w:left="0" w:right="71" w:firstLine="0"/>
              <w:rPr>
                <w:b/>
                <w:bCs/>
                <w:sz w:val="20"/>
                <w:szCs w:val="20"/>
              </w:rPr>
            </w:pPr>
            <w:r w:rsidRPr="5BF6D524">
              <w:rPr>
                <w:b/>
                <w:bCs/>
                <w:sz w:val="20"/>
                <w:szCs w:val="20"/>
              </w:rPr>
              <w:t xml:space="preserve">Bibliography/Works Cited page, his failure to put this sentence in quotation marks still means that he has plagiarized. Remember: just one sentence in your essay that is uncredited could mean that you risk failing the entire assignment.  </w:t>
            </w:r>
          </w:p>
        </w:tc>
      </w:tr>
      <w:tr w:rsidR="00C104C9" w:rsidTr="0E332FA1" w14:paraId="5D717303" w14:textId="77777777">
        <w:trPr>
          <w:trHeight w:val="4002"/>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104C9" w:rsidP="00C104C9" w:rsidRDefault="00C104C9" w14:paraId="58CDD187" w14:textId="77777777">
            <w:pPr>
              <w:spacing w:after="0" w:line="259" w:lineRule="auto"/>
              <w:ind w:left="0" w:firstLine="0"/>
              <w:rPr>
                <w:b/>
                <w:bCs/>
                <w:sz w:val="20"/>
                <w:szCs w:val="20"/>
              </w:rPr>
            </w:pPr>
            <w:r w:rsidRPr="5BF6D524">
              <w:rPr>
                <w:b/>
                <w:bCs/>
                <w:sz w:val="20"/>
                <w:szCs w:val="20"/>
              </w:rPr>
              <w:t xml:space="preserve">SparkNotes says: </w:t>
            </w:r>
          </w:p>
          <w:p w:rsidR="00C104C9" w:rsidP="00C104C9" w:rsidRDefault="00C104C9" w14:paraId="6AEC0AB9"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7C643D82" w14:textId="77777777">
            <w:pPr>
              <w:spacing w:after="1" w:line="239" w:lineRule="auto"/>
              <w:ind w:left="0" w:firstLine="0"/>
              <w:rPr>
                <w:b/>
                <w:bCs/>
                <w:sz w:val="20"/>
                <w:szCs w:val="20"/>
              </w:rPr>
            </w:pPr>
            <w:r w:rsidRPr="5BF6D524">
              <w:rPr>
                <w:b/>
                <w:bCs/>
                <w:sz w:val="20"/>
                <w:szCs w:val="20"/>
              </w:rPr>
              <w:t xml:space="preserve">Faced with evidence that his uncle murdered his father, evidence that any other character in a play would believe, Hamlet becomes obsessed with proving his uncle’s guilt before trying to act. </w:t>
            </w:r>
          </w:p>
          <w:p w:rsidR="00C104C9" w:rsidP="00C104C9" w:rsidRDefault="00C104C9" w14:paraId="2C98B06B"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78B4CD03" w14:textId="77777777">
            <w:pPr>
              <w:spacing w:after="0" w:line="259" w:lineRule="auto"/>
              <w:ind w:left="0" w:firstLine="0"/>
              <w:rPr>
                <w:b/>
                <w:bCs/>
                <w:sz w:val="20"/>
                <w:szCs w:val="20"/>
              </w:rPr>
            </w:pPr>
            <w:r w:rsidRPr="5BF6D524">
              <w:rPr>
                <w:b/>
                <w:bCs/>
                <w:sz w:val="20"/>
                <w:szCs w:val="20"/>
              </w:rPr>
              <w:t xml:space="preserve">Sam writes an essay that says: </w:t>
            </w:r>
          </w:p>
          <w:p w:rsidR="00C104C9" w:rsidP="00C104C9" w:rsidRDefault="00C104C9" w14:paraId="4B29EB9E"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2240EC3C" w14:textId="77777777">
            <w:pPr>
              <w:spacing w:after="0" w:line="259" w:lineRule="auto"/>
              <w:ind w:left="0" w:right="31" w:firstLine="0"/>
              <w:rPr>
                <w:b/>
                <w:bCs/>
                <w:sz w:val="20"/>
                <w:szCs w:val="20"/>
              </w:rPr>
            </w:pPr>
            <w:r w:rsidRPr="5BF6D524">
              <w:rPr>
                <w:b/>
                <w:bCs/>
                <w:sz w:val="20"/>
                <w:szCs w:val="20"/>
              </w:rPr>
              <w:t xml:space="preserve">Hamlet is cautious when it comes to interpreting this evidence, evidence that any other character in a play would believe.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C104C9" w:rsidP="00C104C9" w:rsidRDefault="00C104C9" w14:paraId="2FB3797D" w14:textId="77777777">
            <w:pPr>
              <w:spacing w:after="0" w:line="259" w:lineRule="auto"/>
              <w:ind w:left="0" w:right="79" w:firstLine="0"/>
              <w:jc w:val="center"/>
              <w:rPr>
                <w:b/>
                <w:bCs/>
                <w:sz w:val="20"/>
                <w:szCs w:val="20"/>
              </w:rPr>
            </w:pPr>
            <w:r w:rsidRPr="5BF6D524">
              <w:rPr>
                <w:b/>
                <w:bCs/>
                <w:sz w:val="20"/>
                <w:szCs w:val="20"/>
              </w:rPr>
              <w:t xml:space="preserve">Yes!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104C9" w:rsidP="00C104C9" w:rsidRDefault="00C104C9" w14:paraId="13487306" w14:textId="77777777">
            <w:pPr>
              <w:spacing w:after="0" w:line="259" w:lineRule="auto"/>
              <w:ind w:left="0" w:right="57" w:firstLine="0"/>
              <w:rPr>
                <w:b/>
                <w:bCs/>
                <w:sz w:val="20"/>
                <w:szCs w:val="20"/>
              </w:rPr>
            </w:pPr>
            <w:r w:rsidRPr="5BF6D524">
              <w:rPr>
                <w:b/>
                <w:bCs/>
                <w:sz w:val="20"/>
                <w:szCs w:val="20"/>
              </w:rPr>
              <w:t xml:space="preserve">It still counts as plagiarism if Sam has copied a </w:t>
            </w:r>
            <w:r w:rsidRPr="5BF6D524">
              <w:rPr>
                <w:b/>
                <w:bCs/>
                <w:i/>
                <w:iCs/>
                <w:sz w:val="20"/>
                <w:szCs w:val="20"/>
              </w:rPr>
              <w:t>unique</w:t>
            </w:r>
            <w:r w:rsidRPr="5BF6D524">
              <w:rPr>
                <w:b/>
                <w:bCs/>
                <w:sz w:val="20"/>
                <w:szCs w:val="20"/>
              </w:rPr>
              <w:t xml:space="preserve"> phrase (i.e. less than an entire sentence, or, in this example: ‘evidence that any other character in a play would believe’) from a source without using quotation marks properly crediting that source. How do you know if a phrase is unique? Try googling ‘evidence that any other character in a play would believe’—it takes you straight back to SparkNotes. </w:t>
            </w:r>
          </w:p>
        </w:tc>
      </w:tr>
    </w:tbl>
    <w:tbl>
      <w:tblPr>
        <w:tblStyle w:val="TableGrid1"/>
        <w:tblW w:w="9244" w:type="dxa"/>
        <w:tblInd w:w="-108" w:type="dxa"/>
        <w:tblCellMar>
          <w:top w:w="52" w:type="dxa"/>
          <w:left w:w="108" w:type="dxa"/>
          <w:right w:w="58" w:type="dxa"/>
        </w:tblCellMar>
        <w:tblLook w:val="04A0" w:firstRow="1" w:lastRow="0" w:firstColumn="1" w:lastColumn="0" w:noHBand="0" w:noVBand="1"/>
      </w:tblPr>
      <w:tblGrid>
        <w:gridCol w:w="4485"/>
        <w:gridCol w:w="1860"/>
        <w:gridCol w:w="2899"/>
      </w:tblGrid>
      <w:tr w:rsidR="00C104C9" w:rsidTr="0E332FA1" w14:paraId="4DF894CB" w14:textId="77777777">
        <w:trPr>
          <w:trHeight w:val="526"/>
        </w:trPr>
        <w:tc>
          <w:tcPr>
            <w:tcW w:w="44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C104C9" w:rsidP="00C104C9" w:rsidRDefault="00C104C9" w14:paraId="7E70F72E" w14:textId="77777777">
            <w:pPr>
              <w:spacing w:after="0" w:line="259" w:lineRule="auto"/>
              <w:ind w:left="0" w:right="53" w:firstLine="0"/>
              <w:jc w:val="center"/>
              <w:rPr>
                <w:b/>
                <w:bCs/>
              </w:rPr>
            </w:pPr>
            <w:r w:rsidRPr="5BF6D524">
              <w:rPr>
                <w:b/>
                <w:bCs/>
              </w:rPr>
              <w:t>E</w:t>
            </w:r>
            <w:r w:rsidRPr="5BF6D524">
              <w:rPr>
                <w:b/>
                <w:bCs/>
                <w:sz w:val="18"/>
                <w:szCs w:val="18"/>
              </w:rPr>
              <w:t>XAMPLE</w:t>
            </w:r>
            <w:r w:rsidRPr="5BF6D524">
              <w:rPr>
                <w:b/>
                <w:bCs/>
              </w:rPr>
              <w:t xml:space="preserve"> </w:t>
            </w:r>
          </w:p>
        </w:tc>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104C9" w:rsidP="00C104C9" w:rsidRDefault="00C104C9" w14:paraId="4EC7963F" w14:textId="77777777">
            <w:pPr>
              <w:spacing w:after="7" w:line="259" w:lineRule="auto"/>
              <w:ind w:left="0" w:right="54" w:firstLine="0"/>
              <w:jc w:val="center"/>
              <w:rPr>
                <w:b/>
                <w:bCs/>
                <w:sz w:val="18"/>
                <w:szCs w:val="18"/>
              </w:rPr>
            </w:pPr>
            <w:r w:rsidRPr="5BF6D524">
              <w:rPr>
                <w:b/>
                <w:bCs/>
              </w:rPr>
              <w:t>I</w:t>
            </w:r>
            <w:r w:rsidRPr="5BF6D524">
              <w:rPr>
                <w:b/>
                <w:bCs/>
                <w:sz w:val="18"/>
                <w:szCs w:val="18"/>
              </w:rPr>
              <w:t xml:space="preserve">S IT </w:t>
            </w:r>
          </w:p>
          <w:p w:rsidR="00C104C9" w:rsidP="00C104C9" w:rsidRDefault="00C104C9" w14:paraId="59DBD683" w14:textId="77777777">
            <w:pPr>
              <w:spacing w:after="0" w:line="259" w:lineRule="auto"/>
              <w:ind w:left="125" w:firstLine="0"/>
              <w:rPr>
                <w:b/>
                <w:bCs/>
              </w:rPr>
            </w:pPr>
            <w:r w:rsidRPr="5BF6D524">
              <w:rPr>
                <w:b/>
                <w:bCs/>
              </w:rPr>
              <w:t>P</w:t>
            </w:r>
            <w:r w:rsidRPr="5BF6D524">
              <w:rPr>
                <w:b/>
                <w:bCs/>
                <w:sz w:val="18"/>
                <w:szCs w:val="18"/>
              </w:rPr>
              <w:t>LAGIARISM</w:t>
            </w:r>
            <w:r w:rsidRPr="5BF6D524">
              <w:rPr>
                <w:b/>
                <w:bCs/>
              </w:rPr>
              <w:t xml:space="preserve">? </w:t>
            </w:r>
          </w:p>
        </w:tc>
        <w:tc>
          <w:tcPr>
            <w:tcW w:w="289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C104C9" w:rsidP="00C104C9" w:rsidRDefault="00C104C9" w14:paraId="61C14172" w14:textId="77777777">
            <w:pPr>
              <w:spacing w:after="0" w:line="259" w:lineRule="auto"/>
              <w:ind w:left="0" w:right="52" w:firstLine="0"/>
              <w:jc w:val="center"/>
              <w:rPr>
                <w:b/>
                <w:bCs/>
              </w:rPr>
            </w:pPr>
            <w:r w:rsidRPr="5BF6D524">
              <w:rPr>
                <w:b/>
                <w:bCs/>
              </w:rPr>
              <w:t>N</w:t>
            </w:r>
            <w:r w:rsidRPr="5BF6D524">
              <w:rPr>
                <w:b/>
                <w:bCs/>
                <w:sz w:val="18"/>
                <w:szCs w:val="18"/>
              </w:rPr>
              <w:t>OTES</w:t>
            </w:r>
            <w:r w:rsidRPr="5BF6D524">
              <w:rPr>
                <w:b/>
                <w:bCs/>
              </w:rPr>
              <w:t xml:space="preserve"> </w:t>
            </w:r>
          </w:p>
        </w:tc>
      </w:tr>
      <w:tr w:rsidR="00C104C9" w:rsidTr="0E332FA1" w14:paraId="69DFBFBC" w14:textId="77777777">
        <w:trPr>
          <w:trHeight w:val="7525"/>
        </w:trPr>
        <w:tc>
          <w:tcPr>
            <w:tcW w:w="44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104C9" w:rsidP="00C104C9" w:rsidRDefault="00C104C9" w14:paraId="54711C8B" w14:textId="77777777">
            <w:pPr>
              <w:spacing w:after="0" w:line="259" w:lineRule="auto"/>
              <w:ind w:left="0" w:firstLine="0"/>
              <w:rPr>
                <w:b/>
                <w:bCs/>
                <w:sz w:val="20"/>
                <w:szCs w:val="20"/>
              </w:rPr>
            </w:pPr>
            <w:r w:rsidRPr="5BF6D524">
              <w:rPr>
                <w:b/>
                <w:bCs/>
                <w:sz w:val="20"/>
                <w:szCs w:val="20"/>
              </w:rPr>
              <w:t xml:space="preserve">In an article called ‘“Thy State Is the More </w:t>
            </w:r>
          </w:p>
          <w:p w:rsidR="00C104C9" w:rsidP="00C104C9" w:rsidRDefault="00C104C9" w14:paraId="1260D073" w14:textId="77777777">
            <w:pPr>
              <w:spacing w:after="0" w:line="240" w:lineRule="auto"/>
              <w:ind w:left="0" w:firstLine="0"/>
              <w:rPr>
                <w:b/>
                <w:bCs/>
                <w:sz w:val="20"/>
                <w:szCs w:val="20"/>
              </w:rPr>
            </w:pPr>
            <w:r w:rsidRPr="5BF6D524">
              <w:rPr>
                <w:b/>
                <w:bCs/>
                <w:sz w:val="20"/>
                <w:szCs w:val="20"/>
              </w:rPr>
              <w:t xml:space="preserve">Gracious”: Courtly Space and Social Mobility in </w:t>
            </w:r>
            <w:r w:rsidRPr="5BF6D524">
              <w:rPr>
                <w:b/>
                <w:bCs/>
                <w:i/>
                <w:iCs/>
                <w:sz w:val="20"/>
                <w:szCs w:val="20"/>
              </w:rPr>
              <w:t>Hamlet</w:t>
            </w:r>
            <w:r w:rsidRPr="5BF6D524">
              <w:rPr>
                <w:b/>
                <w:bCs/>
                <w:sz w:val="20"/>
                <w:szCs w:val="20"/>
              </w:rPr>
              <w:t xml:space="preserve"> and Early Modern Culture’, Peter Sillitoe argues: </w:t>
            </w:r>
          </w:p>
          <w:p w:rsidR="00C104C9" w:rsidP="00C104C9" w:rsidRDefault="00C104C9" w14:paraId="272977FD"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7CECDED4" w14:textId="77777777">
            <w:pPr>
              <w:spacing w:after="0" w:line="240" w:lineRule="auto"/>
              <w:ind w:left="0" w:firstLine="0"/>
              <w:rPr>
                <w:b/>
                <w:bCs/>
                <w:sz w:val="20"/>
                <w:szCs w:val="20"/>
              </w:rPr>
            </w:pPr>
            <w:r w:rsidRPr="5BF6D524">
              <w:rPr>
                <w:b/>
                <w:bCs/>
                <w:i/>
                <w:iCs/>
                <w:sz w:val="20"/>
                <w:szCs w:val="20"/>
              </w:rPr>
              <w:t>Hamlet</w:t>
            </w:r>
            <w:r w:rsidRPr="5BF6D524">
              <w:rPr>
                <w:b/>
                <w:bCs/>
                <w:sz w:val="20"/>
                <w:szCs w:val="20"/>
              </w:rPr>
              <w:t xml:space="preserve"> (1601) depicts hierarchy and social mobility because the play focuses its attention onto a royal court. Clearly, this approach could be applied to many </w:t>
            </w:r>
            <w:proofErr w:type="gramStart"/>
            <w:r w:rsidRPr="5BF6D524">
              <w:rPr>
                <w:b/>
                <w:bCs/>
                <w:sz w:val="20"/>
                <w:szCs w:val="20"/>
              </w:rPr>
              <w:t>plays</w:t>
            </w:r>
            <w:proofErr w:type="gramEnd"/>
            <w:r w:rsidRPr="5BF6D524">
              <w:rPr>
                <w:b/>
                <w:bCs/>
                <w:sz w:val="20"/>
                <w:szCs w:val="20"/>
              </w:rPr>
              <w:t xml:space="preserve"> but </w:t>
            </w:r>
            <w:r w:rsidRPr="5BF6D524">
              <w:rPr>
                <w:b/>
                <w:bCs/>
                <w:i/>
                <w:iCs/>
                <w:sz w:val="20"/>
                <w:szCs w:val="20"/>
              </w:rPr>
              <w:t>Hamlet</w:t>
            </w:r>
            <w:r w:rsidRPr="5BF6D524">
              <w:rPr>
                <w:b/>
                <w:bCs/>
                <w:sz w:val="20"/>
                <w:szCs w:val="20"/>
              </w:rPr>
              <w:t xml:space="preserve"> takes things much further with its emphasis on role-play and confused social identities. Crucially, the major characters are either nobles or the socially mobile, and the play highlights the workings of courtly power and the social challenge of the revenger </w:t>
            </w:r>
            <w:proofErr w:type="gramStart"/>
            <w:r w:rsidRPr="5BF6D524">
              <w:rPr>
                <w:b/>
                <w:bCs/>
                <w:sz w:val="20"/>
                <w:szCs w:val="20"/>
              </w:rPr>
              <w:t>in light of</w:t>
            </w:r>
            <w:proofErr w:type="gramEnd"/>
            <w:r w:rsidRPr="5BF6D524">
              <w:rPr>
                <w:b/>
                <w:bCs/>
                <w:sz w:val="20"/>
                <w:szCs w:val="20"/>
              </w:rPr>
              <w:t xml:space="preserve"> this.  </w:t>
            </w:r>
          </w:p>
          <w:p w:rsidR="00C104C9" w:rsidP="00C104C9" w:rsidRDefault="00C104C9" w14:paraId="262D5484"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34101C34" w14:textId="77777777">
            <w:pPr>
              <w:spacing w:after="0" w:line="259" w:lineRule="auto"/>
              <w:ind w:left="0" w:firstLine="0"/>
              <w:rPr>
                <w:b/>
                <w:bCs/>
                <w:sz w:val="20"/>
                <w:szCs w:val="20"/>
              </w:rPr>
            </w:pPr>
            <w:r w:rsidRPr="5BF6D524">
              <w:rPr>
                <w:b/>
                <w:bCs/>
                <w:sz w:val="20"/>
                <w:szCs w:val="20"/>
              </w:rPr>
              <w:t xml:space="preserve">Sam writes an essay that says: </w:t>
            </w:r>
          </w:p>
          <w:p w:rsidR="00C104C9" w:rsidP="00C104C9" w:rsidRDefault="00C104C9" w14:paraId="6916BEF8" w14:textId="77777777">
            <w:pPr>
              <w:spacing w:after="0" w:line="259" w:lineRule="auto"/>
              <w:ind w:left="0" w:firstLine="0"/>
              <w:rPr>
                <w:b/>
                <w:bCs/>
                <w:sz w:val="20"/>
                <w:szCs w:val="20"/>
              </w:rPr>
            </w:pPr>
            <w:r w:rsidRPr="5BF6D524">
              <w:rPr>
                <w:b/>
                <w:bCs/>
                <w:sz w:val="20"/>
                <w:szCs w:val="20"/>
              </w:rPr>
              <w:t xml:space="preserve"> </w:t>
            </w:r>
          </w:p>
          <w:p w:rsidR="00C104C9" w:rsidP="11B7AD1A" w:rsidRDefault="51078A5E" w14:paraId="47FF28E2" w14:textId="52DE6DBD">
            <w:pPr>
              <w:spacing w:after="0" w:line="259" w:lineRule="auto"/>
              <w:ind w:left="0" w:right="3" w:firstLine="0"/>
              <w:rPr>
                <w:b/>
                <w:bCs/>
                <w:sz w:val="20"/>
                <w:szCs w:val="20"/>
              </w:rPr>
            </w:pPr>
            <w:r w:rsidRPr="11B7AD1A">
              <w:rPr>
                <w:b/>
                <w:bCs/>
                <w:i/>
                <w:iCs/>
                <w:sz w:val="20"/>
                <w:szCs w:val="20"/>
              </w:rPr>
              <w:t>Hamlet</w:t>
            </w:r>
            <w:r w:rsidRPr="11B7AD1A">
              <w:rPr>
                <w:b/>
                <w:bCs/>
                <w:sz w:val="20"/>
                <w:szCs w:val="20"/>
              </w:rPr>
              <w:t xml:space="preserve"> portrays chains of command and social movement because the drama focuses its concentration onto an imperial court. Evidently, this approach could be useful to numerous </w:t>
            </w:r>
            <w:proofErr w:type="gramStart"/>
            <w:r w:rsidRPr="11B7AD1A">
              <w:rPr>
                <w:b/>
                <w:bCs/>
                <w:sz w:val="20"/>
                <w:szCs w:val="20"/>
              </w:rPr>
              <w:t>plays</w:t>
            </w:r>
            <w:proofErr w:type="gramEnd"/>
            <w:r w:rsidRPr="11B7AD1A">
              <w:rPr>
                <w:b/>
                <w:bCs/>
                <w:sz w:val="20"/>
                <w:szCs w:val="20"/>
              </w:rPr>
              <w:t xml:space="preserve"> but </w:t>
            </w:r>
            <w:r w:rsidRPr="11B7AD1A">
              <w:rPr>
                <w:b/>
                <w:bCs/>
                <w:i/>
                <w:iCs/>
                <w:sz w:val="20"/>
                <w:szCs w:val="20"/>
              </w:rPr>
              <w:t>Hamlet</w:t>
            </w:r>
            <w:r w:rsidRPr="11B7AD1A">
              <w:rPr>
                <w:b/>
                <w:bCs/>
                <w:sz w:val="20"/>
                <w:szCs w:val="20"/>
              </w:rPr>
              <w:t xml:space="preserve"> takes belongings much further with its highlighting on role-play and perplexed community-based identities. Vitally, the chief characters are either aristocracy or the socially itinerant, and the drama showcases the machinery of courtly authority and the social test of the revenger in illumination of this</w:t>
            </w:r>
          </w:p>
          <w:p w:rsidR="00C104C9" w:rsidP="11B7AD1A" w:rsidRDefault="00C104C9" w14:paraId="020D6CC9" w14:textId="52D3E82E">
            <w:pPr>
              <w:spacing w:after="0" w:line="259" w:lineRule="auto"/>
              <w:ind w:left="0" w:right="3" w:firstLine="0"/>
              <w:rPr>
                <w:b/>
                <w:bCs/>
                <w:sz w:val="20"/>
                <w:szCs w:val="20"/>
              </w:rPr>
            </w:pPr>
          </w:p>
          <w:p w:rsidR="00C104C9" w:rsidP="11B7AD1A" w:rsidRDefault="00C104C9" w14:paraId="28A92642" w14:textId="2CF4F4B0">
            <w:pPr>
              <w:spacing w:after="0" w:line="259" w:lineRule="auto"/>
              <w:ind w:left="0" w:right="3" w:firstLine="0"/>
              <w:rPr>
                <w:b/>
                <w:bCs/>
                <w:sz w:val="20"/>
                <w:szCs w:val="20"/>
              </w:rPr>
            </w:pPr>
          </w:p>
        </w:tc>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C104C9" w:rsidP="00C104C9" w:rsidRDefault="00C104C9" w14:paraId="7C2D769C" w14:textId="77777777">
            <w:pPr>
              <w:spacing w:after="0" w:line="259" w:lineRule="auto"/>
              <w:ind w:left="0" w:right="55" w:firstLine="0"/>
              <w:jc w:val="center"/>
              <w:rPr>
                <w:b/>
                <w:bCs/>
                <w:sz w:val="20"/>
                <w:szCs w:val="20"/>
              </w:rPr>
            </w:pPr>
            <w:r w:rsidRPr="5BF6D524">
              <w:rPr>
                <w:b/>
                <w:bCs/>
                <w:sz w:val="20"/>
                <w:szCs w:val="20"/>
              </w:rPr>
              <w:t xml:space="preserve">Yes! </w:t>
            </w:r>
          </w:p>
        </w:tc>
        <w:tc>
          <w:tcPr>
            <w:tcW w:w="289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104C9" w:rsidP="00C104C9" w:rsidRDefault="00C104C9" w14:paraId="772C2732" w14:textId="77777777">
            <w:pPr>
              <w:spacing w:after="0" w:line="240" w:lineRule="auto"/>
              <w:ind w:left="0" w:firstLine="0"/>
              <w:rPr>
                <w:b/>
                <w:bCs/>
                <w:sz w:val="20"/>
                <w:szCs w:val="20"/>
              </w:rPr>
            </w:pPr>
            <w:r w:rsidRPr="5BF6D524">
              <w:rPr>
                <w:b/>
                <w:bCs/>
                <w:sz w:val="20"/>
                <w:szCs w:val="20"/>
              </w:rPr>
              <w:t xml:space="preserve">This phenomenon has recently become known as ‘Rogeting’ (in fact, you can read a humorous article about this phenomenon here: </w:t>
            </w:r>
          </w:p>
          <w:p w:rsidR="00C104C9" w:rsidP="00C104C9" w:rsidRDefault="00C104C9" w14:paraId="73E891FC" w14:textId="77777777">
            <w:pPr>
              <w:spacing w:after="0" w:line="259" w:lineRule="auto"/>
              <w:ind w:left="0" w:right="51" w:firstLine="0"/>
              <w:rPr>
                <w:b/>
                <w:bCs/>
                <w:sz w:val="20"/>
                <w:szCs w:val="20"/>
              </w:rPr>
            </w:pPr>
            <w:hyperlink r:id="rId46">
              <w:r w:rsidRPr="5BF6D524">
                <w:rPr>
                  <w:b/>
                  <w:bCs/>
                  <w:sz w:val="20"/>
                  <w:szCs w:val="20"/>
                  <w:u w:val="single"/>
                </w:rPr>
                <w:t xml:space="preserve">http://www.theguardian.c </w:t>
              </w:r>
            </w:hyperlink>
            <w:hyperlink r:id="rId47">
              <w:r w:rsidRPr="5BF6D524">
                <w:rPr>
                  <w:b/>
                  <w:bCs/>
                  <w:sz w:val="20"/>
                  <w:szCs w:val="20"/>
                  <w:u w:val="single"/>
                </w:rPr>
                <w:t xml:space="preserve">om/education/shortcuts/2 </w:t>
              </w:r>
            </w:hyperlink>
            <w:hyperlink r:id="rId48">
              <w:r w:rsidRPr="5BF6D524">
                <w:rPr>
                  <w:b/>
                  <w:bCs/>
                  <w:sz w:val="20"/>
                  <w:szCs w:val="20"/>
                  <w:u w:val="single"/>
                </w:rPr>
                <w:t>014/aug/08/rogeting</w:t>
              </w:r>
            </w:hyperlink>
            <w:hyperlink r:id="rId49">
              <w:r w:rsidRPr="5BF6D524">
                <w:rPr>
                  <w:b/>
                  <w:bCs/>
                  <w:sz w:val="20"/>
                  <w:szCs w:val="20"/>
                  <w:u w:val="single"/>
                </w:rPr>
                <w:t>sinister</w:t>
              </w:r>
            </w:hyperlink>
            <w:hyperlink r:id="rId50">
              <w:r w:rsidRPr="5BF6D524">
                <w:rPr>
                  <w:b/>
                  <w:bCs/>
                  <w:sz w:val="20"/>
                  <w:szCs w:val="20"/>
                  <w:u w:val="single"/>
                </w:rPr>
                <w:t>-</w:t>
              </w:r>
            </w:hyperlink>
            <w:hyperlink r:id="rId51">
              <w:r w:rsidRPr="5BF6D524">
                <w:rPr>
                  <w:b/>
                  <w:bCs/>
                  <w:sz w:val="20"/>
                  <w:szCs w:val="20"/>
                  <w:u w:val="single"/>
                </w:rPr>
                <w:t>buttocks</w:t>
              </w:r>
            </w:hyperlink>
            <w:hyperlink r:id="rId52">
              <w:r w:rsidRPr="5BF6D524">
                <w:rPr>
                  <w:b/>
                  <w:bCs/>
                  <w:sz w:val="20"/>
                  <w:szCs w:val="20"/>
                  <w:u w:val="single"/>
                </w:rPr>
                <w:t>-</w:t>
              </w:r>
            </w:hyperlink>
            <w:hyperlink r:id="rId53">
              <w:r w:rsidRPr="5BF6D524">
                <w:rPr>
                  <w:b/>
                  <w:bCs/>
                  <w:sz w:val="20"/>
                  <w:szCs w:val="20"/>
                  <w:u w:val="single"/>
                </w:rPr>
                <w:t>students</w:t>
              </w:r>
            </w:hyperlink>
            <w:hyperlink r:id="rId54">
              <w:r w:rsidRPr="5BF6D524">
                <w:rPr>
                  <w:b/>
                  <w:bCs/>
                  <w:sz w:val="20"/>
                  <w:szCs w:val="20"/>
                  <w:u w:val="single"/>
                </w:rPr>
                <w:t>essays</w:t>
              </w:r>
            </w:hyperlink>
            <w:hyperlink r:id="rId55">
              <w:r w:rsidRPr="5BF6D524">
                <w:rPr>
                  <w:b/>
                  <w:bCs/>
                  <w:sz w:val="20"/>
                  <w:szCs w:val="20"/>
                  <w:u w:val="single"/>
                </w:rPr>
                <w:t>-</w:t>
              </w:r>
            </w:hyperlink>
            <w:hyperlink r:id="rId56">
              <w:r w:rsidRPr="5BF6D524">
                <w:rPr>
                  <w:b/>
                  <w:bCs/>
                  <w:sz w:val="20"/>
                  <w:szCs w:val="20"/>
                  <w:u w:val="single"/>
                </w:rPr>
                <w:t>plagiarising</w:t>
              </w:r>
            </w:hyperlink>
            <w:hyperlink r:id="rId57">
              <w:r w:rsidRPr="5BF6D524">
                <w:rPr>
                  <w:b/>
                  <w:bCs/>
                  <w:sz w:val="20"/>
                  <w:szCs w:val="20"/>
                  <w:u w:val="single"/>
                </w:rPr>
                <w:t>thesaurus</w:t>
              </w:r>
            </w:hyperlink>
            <w:hyperlink r:id="rId58">
              <w:r w:rsidRPr="5BF6D524">
                <w:rPr>
                  <w:b/>
                  <w:bCs/>
                  <w:sz w:val="20"/>
                  <w:szCs w:val="20"/>
                </w:rPr>
                <w:t>)</w:t>
              </w:r>
            </w:hyperlink>
            <w:r w:rsidRPr="5BF6D524">
              <w:rPr>
                <w:b/>
                <w:bCs/>
                <w:sz w:val="20"/>
                <w:szCs w:val="20"/>
              </w:rPr>
              <w:t xml:space="preserve">. It is not acceptable to cut and paste from a source and then use a thesaurus to simply insert synonyms for the words. Moreover, the results are often nonsensical when students do this! </w:t>
            </w:r>
          </w:p>
          <w:p w:rsidR="00C104C9" w:rsidP="00C104C9" w:rsidRDefault="00C104C9" w14:paraId="3C35753F" w14:textId="77777777">
            <w:pPr>
              <w:spacing w:after="0" w:line="259" w:lineRule="auto"/>
              <w:ind w:left="0" w:right="51" w:firstLine="0"/>
              <w:rPr>
                <w:b/>
                <w:bCs/>
              </w:rPr>
            </w:pPr>
          </w:p>
        </w:tc>
      </w:tr>
    </w:tbl>
    <w:tbl>
      <w:tblPr>
        <w:tblStyle w:val="TableGrid1"/>
        <w:tblpPr w:vertAnchor="text" w:tblpX="-108"/>
        <w:tblOverlap w:val="never"/>
        <w:tblW w:w="9244" w:type="dxa"/>
        <w:tblInd w:w="0" w:type="dxa"/>
        <w:tblCellMar>
          <w:top w:w="49" w:type="dxa"/>
          <w:left w:w="108" w:type="dxa"/>
          <w:right w:w="47" w:type="dxa"/>
        </w:tblCellMar>
        <w:tblLook w:val="04A0" w:firstRow="1" w:lastRow="0" w:firstColumn="1" w:lastColumn="0" w:noHBand="0" w:noVBand="1"/>
      </w:tblPr>
      <w:tblGrid>
        <w:gridCol w:w="4640"/>
        <w:gridCol w:w="1812"/>
        <w:gridCol w:w="2792"/>
      </w:tblGrid>
      <w:tr w:rsidR="00C104C9" w:rsidTr="11B7AD1A" w14:paraId="2DAA572C" w14:textId="77777777">
        <w:trPr>
          <w:trHeight w:val="526"/>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47CB84EF" w14:textId="77777777">
            <w:pPr>
              <w:spacing w:after="0" w:line="259" w:lineRule="auto"/>
              <w:ind w:left="0" w:right="64" w:firstLine="0"/>
              <w:jc w:val="center"/>
              <w:rPr>
                <w:b/>
                <w:bCs/>
              </w:rPr>
            </w:pPr>
            <w:r w:rsidRPr="5BF6D524">
              <w:rPr>
                <w:b/>
                <w:bCs/>
              </w:rPr>
              <w:t>E</w:t>
            </w:r>
            <w:r w:rsidRPr="5BF6D524">
              <w:rPr>
                <w:b/>
                <w:bCs/>
                <w:sz w:val="18"/>
                <w:szCs w:val="18"/>
              </w:rPr>
              <w:t>XAMPLE</w:t>
            </w:r>
            <w:r w:rsidRPr="5BF6D524">
              <w:rPr>
                <w:b/>
                <w:bCs/>
              </w:rPr>
              <w:t xml:space="preserve">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65B7A568" w14:textId="77777777">
            <w:pPr>
              <w:spacing w:after="7" w:line="259" w:lineRule="auto"/>
              <w:ind w:left="0" w:right="65" w:firstLine="0"/>
              <w:jc w:val="center"/>
              <w:rPr>
                <w:b/>
                <w:bCs/>
                <w:sz w:val="18"/>
                <w:szCs w:val="18"/>
              </w:rPr>
            </w:pPr>
            <w:r w:rsidRPr="5BF6D524">
              <w:rPr>
                <w:b/>
                <w:bCs/>
              </w:rPr>
              <w:t>I</w:t>
            </w:r>
            <w:r w:rsidRPr="5BF6D524">
              <w:rPr>
                <w:b/>
                <w:bCs/>
                <w:sz w:val="18"/>
                <w:szCs w:val="18"/>
              </w:rPr>
              <w:t xml:space="preserve">S IT </w:t>
            </w:r>
          </w:p>
          <w:p w:rsidR="00C104C9" w:rsidP="00C104C9" w:rsidRDefault="00C104C9" w14:paraId="515165CA" w14:textId="77777777">
            <w:pPr>
              <w:spacing w:after="0" w:line="259" w:lineRule="auto"/>
              <w:ind w:left="125" w:firstLine="0"/>
              <w:rPr>
                <w:b/>
                <w:bCs/>
              </w:rPr>
            </w:pPr>
            <w:r w:rsidRPr="5BF6D524">
              <w:rPr>
                <w:b/>
                <w:bCs/>
              </w:rPr>
              <w:t>P</w:t>
            </w:r>
            <w:r w:rsidRPr="5BF6D524">
              <w:rPr>
                <w:b/>
                <w:bCs/>
                <w:sz w:val="18"/>
                <w:szCs w:val="18"/>
              </w:rPr>
              <w:t>LAGIARISM</w:t>
            </w:r>
            <w:r w:rsidRPr="5BF6D524">
              <w:rPr>
                <w:b/>
                <w:bCs/>
              </w:rPr>
              <w:t xml:space="preserve">?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3ABADC83" w14:textId="77777777">
            <w:pPr>
              <w:spacing w:after="0" w:line="259" w:lineRule="auto"/>
              <w:ind w:left="0" w:right="63" w:firstLine="0"/>
              <w:jc w:val="center"/>
              <w:rPr>
                <w:b/>
                <w:bCs/>
              </w:rPr>
            </w:pPr>
            <w:r w:rsidRPr="5BF6D524">
              <w:rPr>
                <w:b/>
                <w:bCs/>
              </w:rPr>
              <w:t>N</w:t>
            </w:r>
            <w:r w:rsidRPr="5BF6D524">
              <w:rPr>
                <w:b/>
                <w:bCs/>
                <w:sz w:val="18"/>
                <w:szCs w:val="18"/>
              </w:rPr>
              <w:t>OTES</w:t>
            </w:r>
            <w:r w:rsidRPr="5BF6D524">
              <w:rPr>
                <w:b/>
                <w:bCs/>
              </w:rPr>
              <w:t xml:space="preserve"> </w:t>
            </w:r>
          </w:p>
        </w:tc>
      </w:tr>
      <w:tr w:rsidR="00C104C9" w:rsidTr="11B7AD1A" w14:paraId="2302B889" w14:textId="77777777">
        <w:trPr>
          <w:trHeight w:val="7525"/>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7ADEF4B1" w14:textId="77777777">
            <w:pPr>
              <w:spacing w:after="1" w:line="239" w:lineRule="auto"/>
              <w:ind w:left="0" w:firstLine="0"/>
              <w:rPr>
                <w:b/>
                <w:bCs/>
                <w:sz w:val="20"/>
                <w:szCs w:val="20"/>
              </w:rPr>
            </w:pPr>
            <w:r w:rsidRPr="5BF6D524">
              <w:rPr>
                <w:b/>
                <w:bCs/>
                <w:sz w:val="20"/>
                <w:szCs w:val="20"/>
              </w:rPr>
              <w:t xml:space="preserve">A blog post found online at </w:t>
            </w:r>
            <w:hyperlink r:id="rId59">
              <w:r w:rsidRPr="5BF6D524">
                <w:rPr>
                  <w:b/>
                  <w:bCs/>
                  <w:sz w:val="20"/>
                  <w:szCs w:val="20"/>
                  <w:u w:val="single"/>
                </w:rPr>
                <w:t>http://warustudiotk.blogspot.ie/201</w:t>
              </w:r>
            </w:hyperlink>
            <w:hyperlink r:id="rId60">
              <w:r w:rsidRPr="5BF6D524">
                <w:rPr>
                  <w:b/>
                  <w:bCs/>
                  <w:sz w:val="20"/>
                  <w:szCs w:val="20"/>
                  <w:u w:val="single"/>
                </w:rPr>
                <w:t xml:space="preserve">1/04/ </w:t>
              </w:r>
            </w:hyperlink>
            <w:hyperlink r:id="rId61">
              <w:r w:rsidRPr="5BF6D524">
                <w:rPr>
                  <w:b/>
                  <w:bCs/>
                  <w:sz w:val="20"/>
                  <w:szCs w:val="20"/>
                  <w:u w:val="single"/>
                </w:rPr>
                <w:t>political</w:t>
              </w:r>
            </w:hyperlink>
            <w:hyperlink r:id="rId62">
              <w:r w:rsidRPr="5BF6D524">
                <w:rPr>
                  <w:b/>
                  <w:bCs/>
                  <w:sz w:val="20"/>
                  <w:szCs w:val="20"/>
                  <w:u w:val="single"/>
                </w:rPr>
                <w:t>-</w:t>
              </w:r>
            </w:hyperlink>
            <w:hyperlink r:id="rId63">
              <w:r w:rsidRPr="5BF6D524">
                <w:rPr>
                  <w:b/>
                  <w:bCs/>
                  <w:sz w:val="20"/>
                  <w:szCs w:val="20"/>
                  <w:u w:val="single"/>
                </w:rPr>
                <w:t>and</w:t>
              </w:r>
            </w:hyperlink>
            <w:hyperlink r:id="rId64">
              <w:r w:rsidRPr="5BF6D524">
                <w:rPr>
                  <w:b/>
                  <w:bCs/>
                  <w:sz w:val="20"/>
                  <w:szCs w:val="20"/>
                  <w:u w:val="single"/>
                </w:rPr>
                <w:t>-</w:t>
              </w:r>
            </w:hyperlink>
            <w:hyperlink r:id="rId65">
              <w:r w:rsidRPr="5BF6D524">
                <w:rPr>
                  <w:b/>
                  <w:bCs/>
                  <w:sz w:val="20"/>
                  <w:szCs w:val="20"/>
                  <w:u w:val="single"/>
                </w:rPr>
                <w:t>social</w:t>
              </w:r>
            </w:hyperlink>
            <w:hyperlink r:id="rId66">
              <w:r w:rsidRPr="5BF6D524">
                <w:rPr>
                  <w:b/>
                  <w:bCs/>
                  <w:sz w:val="20"/>
                  <w:szCs w:val="20"/>
                  <w:u w:val="single"/>
                </w:rPr>
                <w:t>-</w:t>
              </w:r>
            </w:hyperlink>
            <w:hyperlink r:id="rId67">
              <w:r w:rsidRPr="5BF6D524">
                <w:rPr>
                  <w:b/>
                  <w:bCs/>
                  <w:sz w:val="20"/>
                  <w:szCs w:val="20"/>
                  <w:u w:val="single"/>
                </w:rPr>
                <w:t>themes</w:t>
              </w:r>
            </w:hyperlink>
            <w:hyperlink r:id="rId68">
              <w:r w:rsidRPr="5BF6D524">
                <w:rPr>
                  <w:b/>
                  <w:bCs/>
                  <w:sz w:val="20"/>
                  <w:szCs w:val="20"/>
                  <w:u w:val="single"/>
                </w:rPr>
                <w:t>-</w:t>
              </w:r>
            </w:hyperlink>
            <w:hyperlink r:id="rId69">
              <w:r w:rsidRPr="5BF6D524">
                <w:rPr>
                  <w:b/>
                  <w:bCs/>
                  <w:sz w:val="20"/>
                  <w:szCs w:val="20"/>
                  <w:u w:val="single"/>
                </w:rPr>
                <w:t>in</w:t>
              </w:r>
            </w:hyperlink>
            <w:hyperlink r:id="rId70">
              <w:r w:rsidRPr="5BF6D524">
                <w:rPr>
                  <w:b/>
                  <w:bCs/>
                  <w:sz w:val="20"/>
                  <w:szCs w:val="20"/>
                  <w:u w:val="single"/>
                </w:rPr>
                <w:t>-</w:t>
              </w:r>
            </w:hyperlink>
            <w:hyperlink r:id="rId71">
              <w:r w:rsidRPr="5BF6D524">
                <w:rPr>
                  <w:b/>
                  <w:bCs/>
                  <w:sz w:val="20"/>
                  <w:szCs w:val="20"/>
                  <w:u w:val="single"/>
                </w:rPr>
                <w:t>hamlet.html</w:t>
              </w:r>
            </w:hyperlink>
            <w:hyperlink r:id="rId72">
              <w:r w:rsidRPr="5BF6D524">
                <w:rPr>
                  <w:b/>
                  <w:bCs/>
                  <w:sz w:val="20"/>
                  <w:szCs w:val="20"/>
                </w:rPr>
                <w:t xml:space="preserve"> </w:t>
              </w:r>
            </w:hyperlink>
            <w:r w:rsidRPr="5BF6D524">
              <w:rPr>
                <w:b/>
                <w:bCs/>
                <w:sz w:val="20"/>
                <w:szCs w:val="20"/>
              </w:rPr>
              <w:t xml:space="preserve">says: </w:t>
            </w:r>
          </w:p>
          <w:p w:rsidR="00C104C9" w:rsidP="00C104C9" w:rsidRDefault="00C104C9" w14:paraId="565E35F7"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774934BF" w14:textId="77777777">
            <w:pPr>
              <w:spacing w:after="0" w:line="240" w:lineRule="auto"/>
              <w:ind w:left="0" w:right="34" w:firstLine="0"/>
              <w:rPr>
                <w:b/>
                <w:bCs/>
                <w:color w:val="2E97D3"/>
                <w:sz w:val="20"/>
                <w:szCs w:val="20"/>
              </w:rPr>
            </w:pPr>
            <w:r w:rsidRPr="5BF6D524">
              <w:rPr>
                <w:b/>
                <w:bCs/>
                <w:sz w:val="20"/>
                <w:szCs w:val="20"/>
              </w:rPr>
              <w:t xml:space="preserve">The men throughout the play fall into two categories. There are those like Claudius and Polonius, as Hamlet states about Polonius, which is true also for Claudius, “A man of words.” And then there are those like Hamlet, Fortinbras and Laertes who are men of action. Claudius is more of a politician </w:t>
            </w:r>
            <w:proofErr w:type="gramStart"/>
            <w:r w:rsidRPr="5BF6D524">
              <w:rPr>
                <w:b/>
                <w:bCs/>
                <w:sz w:val="20"/>
                <w:szCs w:val="20"/>
              </w:rPr>
              <w:t>king,</w:t>
            </w:r>
            <w:proofErr w:type="gramEnd"/>
            <w:r w:rsidRPr="5BF6D524">
              <w:rPr>
                <w:b/>
                <w:bCs/>
                <w:sz w:val="20"/>
                <w:szCs w:val="20"/>
              </w:rPr>
              <w:t xml:space="preserve"> he has a way with words. This is vastly apparent </w:t>
            </w:r>
            <w:proofErr w:type="spellStart"/>
            <w:r w:rsidRPr="5BF6D524">
              <w:rPr>
                <w:b/>
                <w:bCs/>
                <w:sz w:val="20"/>
                <w:szCs w:val="20"/>
              </w:rPr>
              <w:t>through out</w:t>
            </w:r>
            <w:proofErr w:type="spellEnd"/>
            <w:r w:rsidRPr="5BF6D524">
              <w:rPr>
                <w:b/>
                <w:bCs/>
                <w:sz w:val="20"/>
                <w:szCs w:val="20"/>
              </w:rPr>
              <w:t xml:space="preserve"> the play, but more so at the beginning </w:t>
            </w:r>
            <w:proofErr w:type="gramStart"/>
            <w:r w:rsidRPr="5BF6D524">
              <w:rPr>
                <w:b/>
                <w:bCs/>
                <w:sz w:val="20"/>
                <w:szCs w:val="20"/>
              </w:rPr>
              <w:t>and also</w:t>
            </w:r>
            <w:proofErr w:type="gramEnd"/>
            <w:r w:rsidRPr="5BF6D524">
              <w:rPr>
                <w:b/>
                <w:bCs/>
                <w:sz w:val="20"/>
                <w:szCs w:val="20"/>
              </w:rPr>
              <w:t xml:space="preserve"> near the end.</w:t>
            </w:r>
            <w:r w:rsidRPr="5BF6D524">
              <w:rPr>
                <w:b/>
                <w:bCs/>
                <w:color w:val="2E97D3"/>
                <w:sz w:val="20"/>
                <w:szCs w:val="20"/>
              </w:rPr>
              <w:t xml:space="preserve"> </w:t>
            </w:r>
          </w:p>
          <w:p w:rsidR="00C104C9" w:rsidP="00C104C9" w:rsidRDefault="00C104C9" w14:paraId="4E79726E" w14:textId="77777777">
            <w:pPr>
              <w:spacing w:after="1" w:line="239" w:lineRule="auto"/>
              <w:ind w:left="0" w:firstLine="0"/>
              <w:rPr>
                <w:b/>
                <w:bCs/>
                <w:sz w:val="20"/>
                <w:szCs w:val="20"/>
              </w:rPr>
            </w:pPr>
            <w:r w:rsidRPr="5BF6D524">
              <w:rPr>
                <w:b/>
                <w:bCs/>
                <w:sz w:val="20"/>
                <w:szCs w:val="20"/>
              </w:rPr>
              <w:t xml:space="preserve">[Note that this blog post contains words that are spelled incorrectly and that Sam inadvertently improves the quality of the writing.] </w:t>
            </w:r>
          </w:p>
          <w:p w:rsidR="00C104C9" w:rsidP="00C104C9" w:rsidRDefault="00C104C9" w14:paraId="2427C74B"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25156037" w14:textId="77777777">
            <w:pPr>
              <w:spacing w:after="0" w:line="259" w:lineRule="auto"/>
              <w:ind w:left="0" w:firstLine="0"/>
              <w:rPr>
                <w:b/>
                <w:bCs/>
                <w:sz w:val="20"/>
                <w:szCs w:val="20"/>
              </w:rPr>
            </w:pPr>
            <w:r w:rsidRPr="5BF6D524">
              <w:rPr>
                <w:b/>
                <w:bCs/>
                <w:sz w:val="20"/>
                <w:szCs w:val="20"/>
              </w:rPr>
              <w:t xml:space="preserve">Sam writes an essay that says: </w:t>
            </w:r>
          </w:p>
          <w:p w:rsidR="00C104C9" w:rsidP="00C104C9" w:rsidRDefault="00C104C9" w14:paraId="4018DAE6"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149276E2" w14:textId="77777777">
            <w:pPr>
              <w:spacing w:after="0" w:line="243" w:lineRule="auto"/>
              <w:ind w:left="0" w:firstLine="0"/>
              <w:rPr>
                <w:b/>
                <w:bCs/>
                <w:sz w:val="20"/>
                <w:szCs w:val="20"/>
              </w:rPr>
            </w:pPr>
            <w:r w:rsidRPr="5BF6D524">
              <w:rPr>
                <w:b/>
                <w:bCs/>
                <w:sz w:val="20"/>
                <w:szCs w:val="20"/>
              </w:rPr>
              <w:t xml:space="preserve">There are two categories of men in </w:t>
            </w:r>
            <w:r w:rsidRPr="5BF6D524">
              <w:rPr>
                <w:b/>
                <w:bCs/>
                <w:i/>
                <w:iCs/>
                <w:sz w:val="20"/>
                <w:szCs w:val="20"/>
              </w:rPr>
              <w:t>Hamlet</w:t>
            </w:r>
            <w:r w:rsidRPr="5BF6D524">
              <w:rPr>
                <w:b/>
                <w:bCs/>
                <w:sz w:val="20"/>
                <w:szCs w:val="20"/>
              </w:rPr>
              <w:t xml:space="preserve">: men of words (as Hamlet describes </w:t>
            </w:r>
          </w:p>
          <w:p w:rsidR="00C104C9" w:rsidP="00C104C9" w:rsidRDefault="00C104C9" w14:paraId="51E780F6" w14:textId="77777777">
            <w:pPr>
              <w:spacing w:after="0" w:line="259" w:lineRule="auto"/>
              <w:ind w:left="0" w:right="14" w:firstLine="0"/>
              <w:rPr>
                <w:b/>
                <w:bCs/>
                <w:sz w:val="20"/>
                <w:szCs w:val="20"/>
              </w:rPr>
            </w:pPr>
            <w:r w:rsidRPr="5BF6D524">
              <w:rPr>
                <w:b/>
                <w:bCs/>
                <w:sz w:val="20"/>
                <w:szCs w:val="20"/>
              </w:rPr>
              <w:t xml:space="preserve">Polonius) and men of action. Claudius and Polonius fall into the first group, whereas Hamlet, Fortinbras and Laertes all fall into the second. It is apparent throughout the play—particularly at the beginning and near the end—that Claudius is a political creature who has a way with words.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394B346F" w14:textId="77777777">
            <w:pPr>
              <w:spacing w:after="0" w:line="259" w:lineRule="auto"/>
              <w:ind w:left="0" w:right="66" w:firstLine="0"/>
              <w:jc w:val="center"/>
              <w:rPr>
                <w:b/>
                <w:bCs/>
                <w:sz w:val="20"/>
                <w:szCs w:val="20"/>
              </w:rPr>
            </w:pPr>
            <w:r w:rsidRPr="5BF6D524">
              <w:rPr>
                <w:b/>
                <w:bCs/>
                <w:sz w:val="20"/>
                <w:szCs w:val="20"/>
              </w:rPr>
              <w:t xml:space="preserve">Yes!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152762B7" w14:textId="77777777">
            <w:pPr>
              <w:spacing w:after="0" w:line="259" w:lineRule="auto"/>
              <w:ind w:left="0" w:right="63" w:firstLine="0"/>
              <w:rPr>
                <w:b/>
                <w:bCs/>
                <w:sz w:val="20"/>
                <w:szCs w:val="20"/>
              </w:rPr>
            </w:pPr>
            <w:r w:rsidRPr="5BF6D524">
              <w:rPr>
                <w:b/>
                <w:bCs/>
                <w:sz w:val="20"/>
                <w:szCs w:val="20"/>
              </w:rPr>
              <w:t xml:space="preserve">It is never acceptable to cut, paste and then slightly reword online (or any other) materials in your essays—even if it is ‘just’ plot summary that you are using. Even if Sam lists blog post as a source on his Bibliography/Works Cited page, his failure to cite this material correctly in the body of his essay still means that he has plagiarized.  </w:t>
            </w:r>
          </w:p>
        </w:tc>
      </w:tr>
      <w:tr w:rsidR="00C104C9" w:rsidTr="11B7AD1A" w14:paraId="7C871026" w14:textId="77777777">
        <w:trPr>
          <w:trHeight w:val="5646"/>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3A6E2022" w14:textId="77777777">
            <w:pPr>
              <w:spacing w:after="0" w:line="240" w:lineRule="auto"/>
              <w:ind w:left="0" w:firstLine="0"/>
              <w:rPr>
                <w:b/>
                <w:bCs/>
                <w:sz w:val="20"/>
                <w:szCs w:val="20"/>
              </w:rPr>
            </w:pPr>
            <w:r w:rsidRPr="5BF6D524">
              <w:rPr>
                <w:b/>
                <w:bCs/>
                <w:sz w:val="20"/>
                <w:szCs w:val="20"/>
              </w:rPr>
              <w:t xml:space="preserve">Ann Thompson and Neil Taylor’s introduction to the Arden edition of </w:t>
            </w:r>
            <w:r w:rsidRPr="5BF6D524">
              <w:rPr>
                <w:b/>
                <w:bCs/>
                <w:i/>
                <w:iCs/>
                <w:sz w:val="20"/>
                <w:szCs w:val="20"/>
              </w:rPr>
              <w:t>Hamlet</w:t>
            </w:r>
            <w:r w:rsidRPr="5BF6D524">
              <w:rPr>
                <w:b/>
                <w:bCs/>
                <w:sz w:val="20"/>
                <w:szCs w:val="20"/>
              </w:rPr>
              <w:t xml:space="preserve"> says: </w:t>
            </w:r>
          </w:p>
          <w:p w:rsidR="00C104C9" w:rsidP="00C104C9" w:rsidRDefault="00C104C9" w14:paraId="2DD39351"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28C75189" w14:textId="77777777">
            <w:pPr>
              <w:spacing w:after="0" w:line="240" w:lineRule="auto"/>
              <w:ind w:left="0" w:firstLine="0"/>
              <w:rPr>
                <w:b/>
                <w:bCs/>
                <w:sz w:val="20"/>
                <w:szCs w:val="20"/>
              </w:rPr>
            </w:pPr>
            <w:r w:rsidRPr="5BF6D524">
              <w:rPr>
                <w:b/>
                <w:bCs/>
                <w:sz w:val="20"/>
                <w:szCs w:val="20"/>
              </w:rPr>
              <w:t xml:space="preserve">Unsurprisingly, feminist critics have expressed difficulties with the play, deploring both the stereotypes of women depicted in it and the readiness of earlier critics to accept Hamlet’s view of the Queen and Ophelia without questioning whether the overall view taken by the play (or its author) might be different. </w:t>
            </w:r>
          </w:p>
          <w:p w:rsidR="00C104C9" w:rsidP="00C104C9" w:rsidRDefault="00C104C9" w14:paraId="018FB6B6"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0161119A" w14:textId="77777777">
            <w:pPr>
              <w:spacing w:after="0" w:line="259" w:lineRule="auto"/>
              <w:ind w:left="0" w:firstLine="0"/>
              <w:rPr>
                <w:b/>
                <w:bCs/>
                <w:sz w:val="20"/>
                <w:szCs w:val="20"/>
              </w:rPr>
            </w:pPr>
            <w:r w:rsidRPr="5BF6D524">
              <w:rPr>
                <w:b/>
                <w:bCs/>
                <w:sz w:val="20"/>
                <w:szCs w:val="20"/>
              </w:rPr>
              <w:t xml:space="preserve">Sam writes an essay that says: </w:t>
            </w:r>
          </w:p>
          <w:p w:rsidR="00C104C9" w:rsidP="00C104C9" w:rsidRDefault="51078A5E" w14:paraId="35E23F77" w14:textId="5A2AD0B9">
            <w:pPr>
              <w:spacing w:after="0" w:line="259" w:lineRule="auto"/>
              <w:ind w:left="0" w:firstLine="0"/>
              <w:rPr>
                <w:b/>
                <w:bCs/>
                <w:sz w:val="20"/>
                <w:szCs w:val="20"/>
              </w:rPr>
            </w:pPr>
            <w:r w:rsidRPr="11B7AD1A">
              <w:rPr>
                <w:b/>
                <w:bCs/>
                <w:sz w:val="20"/>
                <w:szCs w:val="20"/>
              </w:rPr>
              <w:t>Unsurprisingly, feminist critics have expressed difficulties with the play, deploring both the stereotypes of women depicted in it and the readiness of earlier critics to accept Hamlet’s view of the Queen and Ophelia without questioning whether the overall view taken by the play</w:t>
            </w:r>
            <w:r w:rsidRPr="11B7AD1A" w:rsidR="5BF8BBD1">
              <w:rPr>
                <w:b/>
                <w:bCs/>
                <w:sz w:val="20"/>
                <w:szCs w:val="20"/>
              </w:rPr>
              <w:t xml:space="preserve"> or its</w:t>
            </w:r>
            <w:r w:rsidRPr="11B7AD1A">
              <w:rPr>
                <w:b/>
                <w:bCs/>
                <w:sz w:val="20"/>
                <w:szCs w:val="20"/>
              </w:rPr>
              <w:t xml:space="preserve"> author) might be different (Thompson and Taylor 35).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43A98681" w14:textId="77777777">
            <w:pPr>
              <w:spacing w:after="0" w:line="259" w:lineRule="auto"/>
              <w:ind w:left="0" w:right="66" w:firstLine="0"/>
              <w:jc w:val="center"/>
              <w:rPr>
                <w:b/>
                <w:bCs/>
                <w:sz w:val="20"/>
                <w:szCs w:val="20"/>
              </w:rPr>
            </w:pPr>
            <w:r w:rsidRPr="5BF6D524">
              <w:rPr>
                <w:b/>
                <w:bCs/>
                <w:sz w:val="20"/>
                <w:szCs w:val="20"/>
              </w:rPr>
              <w:t xml:space="preserve">Yes!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5999CE2A" w14:textId="77777777">
            <w:pPr>
              <w:spacing w:after="0" w:line="259" w:lineRule="auto"/>
              <w:ind w:left="0" w:right="21" w:firstLine="0"/>
              <w:rPr>
                <w:b/>
                <w:bCs/>
                <w:sz w:val="20"/>
                <w:szCs w:val="20"/>
              </w:rPr>
            </w:pPr>
            <w:r w:rsidRPr="5BF6D524">
              <w:rPr>
                <w:b/>
                <w:bCs/>
                <w:sz w:val="20"/>
                <w:szCs w:val="20"/>
              </w:rPr>
              <w:t xml:space="preserve">Whenever you take sentences and phrases directly from a source, you must indicate that the words are not your own by using quotation marks. Even if Sam includes a parenthetical citation at the end of a sentence or paragraph that he has reproduced from another source (as in this example), this is not enough on its own! </w:t>
            </w:r>
          </w:p>
        </w:tc>
      </w:tr>
    </w:tbl>
    <w:p w:rsidR="00C104C9" w:rsidP="00C104C9" w:rsidRDefault="00C104C9" w14:paraId="64837B69" w14:textId="77777777">
      <w:pPr>
        <w:spacing w:after="0" w:line="259" w:lineRule="auto"/>
        <w:ind w:left="-1440" w:right="10468" w:firstLine="0"/>
        <w:rPr>
          <w:b/>
          <w:bCs/>
        </w:rPr>
      </w:pPr>
    </w:p>
    <w:tbl>
      <w:tblPr>
        <w:tblStyle w:val="TableGrid1"/>
        <w:tblW w:w="9244" w:type="dxa"/>
        <w:tblInd w:w="-108" w:type="dxa"/>
        <w:tblCellMar>
          <w:top w:w="49" w:type="dxa"/>
          <w:left w:w="108" w:type="dxa"/>
          <w:right w:w="52" w:type="dxa"/>
        </w:tblCellMar>
        <w:tblLook w:val="04A0" w:firstRow="1" w:lastRow="0" w:firstColumn="1" w:lastColumn="0" w:noHBand="0" w:noVBand="1"/>
      </w:tblPr>
      <w:tblGrid>
        <w:gridCol w:w="4503"/>
        <w:gridCol w:w="1844"/>
        <w:gridCol w:w="2897"/>
      </w:tblGrid>
      <w:tr w:rsidR="00C104C9" w:rsidTr="00C104C9" w14:paraId="016D8055" w14:textId="77777777">
        <w:trPr>
          <w:trHeight w:val="526"/>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232263DB" w14:textId="77777777">
            <w:pPr>
              <w:spacing w:after="0" w:line="259" w:lineRule="auto"/>
              <w:ind w:left="0" w:right="60" w:firstLine="0"/>
              <w:jc w:val="center"/>
              <w:rPr>
                <w:b/>
                <w:bCs/>
              </w:rPr>
            </w:pPr>
            <w:r w:rsidRPr="5BF6D524">
              <w:rPr>
                <w:b/>
                <w:bCs/>
              </w:rPr>
              <w:t>E</w:t>
            </w:r>
            <w:r w:rsidRPr="5BF6D524">
              <w:rPr>
                <w:b/>
                <w:bCs/>
                <w:sz w:val="18"/>
                <w:szCs w:val="18"/>
              </w:rPr>
              <w:t>XAMPLE</w:t>
            </w:r>
            <w:r w:rsidRPr="5BF6D524">
              <w:rPr>
                <w:b/>
                <w:bCs/>
              </w:rPr>
              <w:t xml:space="preserve">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795D93EF" w14:textId="77777777">
            <w:pPr>
              <w:spacing w:after="7" w:line="259" w:lineRule="auto"/>
              <w:ind w:left="0" w:right="61" w:firstLine="0"/>
              <w:jc w:val="center"/>
              <w:rPr>
                <w:b/>
                <w:bCs/>
                <w:sz w:val="18"/>
                <w:szCs w:val="18"/>
              </w:rPr>
            </w:pPr>
            <w:r w:rsidRPr="5BF6D524">
              <w:rPr>
                <w:b/>
                <w:bCs/>
              </w:rPr>
              <w:t>I</w:t>
            </w:r>
            <w:r w:rsidRPr="5BF6D524">
              <w:rPr>
                <w:b/>
                <w:bCs/>
                <w:sz w:val="18"/>
                <w:szCs w:val="18"/>
              </w:rPr>
              <w:t xml:space="preserve">S IT </w:t>
            </w:r>
          </w:p>
          <w:p w:rsidR="00C104C9" w:rsidP="00C104C9" w:rsidRDefault="00C104C9" w14:paraId="16012DB0" w14:textId="77777777">
            <w:pPr>
              <w:spacing w:after="0" w:line="259" w:lineRule="auto"/>
              <w:ind w:left="125" w:firstLine="0"/>
              <w:rPr>
                <w:b/>
                <w:bCs/>
              </w:rPr>
            </w:pPr>
            <w:r w:rsidRPr="5BF6D524">
              <w:rPr>
                <w:b/>
                <w:bCs/>
              </w:rPr>
              <w:t>P</w:t>
            </w:r>
            <w:r w:rsidRPr="5BF6D524">
              <w:rPr>
                <w:b/>
                <w:bCs/>
                <w:sz w:val="18"/>
                <w:szCs w:val="18"/>
              </w:rPr>
              <w:t>LAGIARISM</w:t>
            </w:r>
            <w:r w:rsidRPr="5BF6D524">
              <w:rPr>
                <w:b/>
                <w:bCs/>
              </w:rPr>
              <w:t xml:space="preserve">?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46428823" w14:textId="77777777">
            <w:pPr>
              <w:spacing w:after="0" w:line="259" w:lineRule="auto"/>
              <w:ind w:left="0" w:right="58" w:firstLine="0"/>
              <w:jc w:val="center"/>
              <w:rPr>
                <w:b/>
                <w:bCs/>
              </w:rPr>
            </w:pPr>
            <w:r w:rsidRPr="5BF6D524">
              <w:rPr>
                <w:b/>
                <w:bCs/>
              </w:rPr>
              <w:t>N</w:t>
            </w:r>
            <w:r w:rsidRPr="5BF6D524">
              <w:rPr>
                <w:b/>
                <w:bCs/>
                <w:sz w:val="18"/>
                <w:szCs w:val="18"/>
              </w:rPr>
              <w:t>OTES</w:t>
            </w:r>
            <w:r w:rsidRPr="5BF6D524">
              <w:rPr>
                <w:b/>
                <w:bCs/>
              </w:rPr>
              <w:t xml:space="preserve"> </w:t>
            </w:r>
          </w:p>
        </w:tc>
      </w:tr>
      <w:tr w:rsidR="00C104C9" w:rsidTr="00C104C9" w14:paraId="7008AABB" w14:textId="77777777">
        <w:trPr>
          <w:trHeight w:val="1654"/>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60E0F9A5" w14:textId="77777777">
            <w:pPr>
              <w:spacing w:after="0" w:line="259" w:lineRule="auto"/>
              <w:ind w:left="0" w:firstLine="0"/>
              <w:rPr>
                <w:b/>
                <w:bCs/>
                <w:sz w:val="20"/>
                <w:szCs w:val="20"/>
              </w:rPr>
            </w:pPr>
            <w:r w:rsidRPr="5BF6D524">
              <w:rPr>
                <w:b/>
                <w:bCs/>
                <w:sz w:val="20"/>
                <w:szCs w:val="20"/>
              </w:rPr>
              <w:t xml:space="preserve">Sam is a good student who has high marks in </w:t>
            </w:r>
            <w:proofErr w:type="gramStart"/>
            <w:r w:rsidRPr="5BF6D524">
              <w:rPr>
                <w:b/>
                <w:bCs/>
                <w:sz w:val="20"/>
                <w:szCs w:val="20"/>
              </w:rPr>
              <w:t>all of</w:t>
            </w:r>
            <w:proofErr w:type="gramEnd"/>
            <w:r w:rsidRPr="5BF6D524">
              <w:rPr>
                <w:b/>
                <w:bCs/>
                <w:sz w:val="20"/>
                <w:szCs w:val="20"/>
              </w:rPr>
              <w:t xml:space="preserve"> his other </w:t>
            </w:r>
            <w:proofErr w:type="gramStart"/>
            <w:r w:rsidRPr="5BF6D524">
              <w:rPr>
                <w:b/>
                <w:bCs/>
                <w:sz w:val="20"/>
                <w:szCs w:val="20"/>
              </w:rPr>
              <w:t>modules, but</w:t>
            </w:r>
            <w:proofErr w:type="gramEnd"/>
            <w:r w:rsidRPr="5BF6D524">
              <w:rPr>
                <w:b/>
                <w:bCs/>
                <w:sz w:val="20"/>
                <w:szCs w:val="20"/>
              </w:rPr>
              <w:t xml:space="preserve"> was found plagiarizing just three sentences in one essay that he submitted this year.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31D614B2" w14:textId="77777777">
            <w:pPr>
              <w:spacing w:after="0" w:line="259" w:lineRule="auto"/>
              <w:ind w:left="0" w:right="62" w:firstLine="0"/>
              <w:jc w:val="center"/>
              <w:rPr>
                <w:b/>
                <w:bCs/>
                <w:sz w:val="20"/>
                <w:szCs w:val="20"/>
              </w:rPr>
            </w:pPr>
            <w:r w:rsidRPr="5BF6D524">
              <w:rPr>
                <w:b/>
                <w:bCs/>
                <w:sz w:val="20"/>
                <w:szCs w:val="20"/>
              </w:rPr>
              <w:t xml:space="preserve">Yes!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7CE4C93A" w14:textId="77777777">
            <w:pPr>
              <w:spacing w:after="0" w:line="259" w:lineRule="auto"/>
              <w:ind w:left="0" w:firstLine="0"/>
              <w:rPr>
                <w:b/>
                <w:bCs/>
                <w:sz w:val="20"/>
                <w:szCs w:val="20"/>
              </w:rPr>
            </w:pPr>
            <w:r w:rsidRPr="5BF6D524">
              <w:rPr>
                <w:b/>
                <w:bCs/>
                <w:sz w:val="20"/>
                <w:szCs w:val="20"/>
              </w:rPr>
              <w:t xml:space="preserve">When plagiarism cases are being considered, it is impossible for lecturers to </w:t>
            </w:r>
            <w:proofErr w:type="gramStart"/>
            <w:r w:rsidRPr="5BF6D524">
              <w:rPr>
                <w:b/>
                <w:bCs/>
                <w:sz w:val="20"/>
                <w:szCs w:val="20"/>
              </w:rPr>
              <w:t>take into account</w:t>
            </w:r>
            <w:proofErr w:type="gramEnd"/>
            <w:r w:rsidRPr="5BF6D524">
              <w:rPr>
                <w:b/>
                <w:bCs/>
                <w:sz w:val="20"/>
                <w:szCs w:val="20"/>
              </w:rPr>
              <w:t xml:space="preserve"> a student’s overall academic performance or marks in other modules.  </w:t>
            </w:r>
          </w:p>
        </w:tc>
      </w:tr>
      <w:tr w:rsidR="00C104C9" w:rsidTr="00C104C9" w14:paraId="0958731E" w14:textId="77777777">
        <w:trPr>
          <w:trHeight w:val="1654"/>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178AC118" w14:textId="77777777">
            <w:pPr>
              <w:spacing w:after="0" w:line="259" w:lineRule="auto"/>
              <w:ind w:left="0" w:firstLine="0"/>
              <w:rPr>
                <w:b/>
                <w:bCs/>
                <w:sz w:val="20"/>
                <w:szCs w:val="20"/>
              </w:rPr>
            </w:pPr>
            <w:r w:rsidRPr="5BF6D524">
              <w:rPr>
                <w:b/>
                <w:bCs/>
                <w:sz w:val="20"/>
                <w:szCs w:val="20"/>
              </w:rPr>
              <w:t xml:space="preserve">Sam and Charlie are good friends who are taking the same module. They submit two copies of the same essay, on which they collaborated.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411E849E" w14:textId="77777777">
            <w:pPr>
              <w:spacing w:after="0" w:line="259" w:lineRule="auto"/>
              <w:ind w:left="0" w:right="62" w:firstLine="0"/>
              <w:jc w:val="center"/>
              <w:rPr>
                <w:b/>
                <w:bCs/>
                <w:sz w:val="20"/>
                <w:szCs w:val="20"/>
              </w:rPr>
            </w:pPr>
            <w:r w:rsidRPr="5BF6D524">
              <w:rPr>
                <w:b/>
                <w:bCs/>
                <w:sz w:val="20"/>
                <w:szCs w:val="20"/>
              </w:rPr>
              <w:t xml:space="preserve">Yes!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4AD28581" w14:textId="77777777">
            <w:pPr>
              <w:spacing w:after="0" w:line="259" w:lineRule="auto"/>
              <w:ind w:left="0" w:firstLine="0"/>
              <w:rPr>
                <w:b/>
                <w:bCs/>
                <w:sz w:val="20"/>
                <w:szCs w:val="20"/>
              </w:rPr>
            </w:pPr>
            <w:r w:rsidRPr="5BF6D524">
              <w:rPr>
                <w:b/>
                <w:bCs/>
                <w:sz w:val="20"/>
                <w:szCs w:val="20"/>
              </w:rPr>
              <w:t xml:space="preserve">This is a type of plagiarism called ‘collusion’, which means that students are collaborating in an unauthorized manner on work that they are both submitting for credit. </w:t>
            </w:r>
          </w:p>
        </w:tc>
      </w:tr>
      <w:tr w:rsidR="00C104C9" w:rsidTr="00C104C9" w14:paraId="33E8A6A9" w14:textId="77777777">
        <w:trPr>
          <w:trHeight w:val="1183"/>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214503CB" w14:textId="77777777">
            <w:pPr>
              <w:spacing w:after="0" w:line="259" w:lineRule="auto"/>
              <w:ind w:left="0" w:firstLine="0"/>
              <w:rPr>
                <w:b/>
                <w:bCs/>
                <w:sz w:val="20"/>
                <w:szCs w:val="20"/>
              </w:rPr>
            </w:pPr>
            <w:r w:rsidRPr="5BF6D524">
              <w:rPr>
                <w:b/>
                <w:bCs/>
                <w:sz w:val="20"/>
                <w:szCs w:val="20"/>
              </w:rPr>
              <w:t xml:space="preserve">Sam and Charlie are good friends who are taking the same module. They submit essays that have distinct arguments, yet incorporate many of the same sentences, phrases, or paragraphs.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6FAF3791" w14:textId="77777777">
            <w:pPr>
              <w:spacing w:after="0" w:line="259" w:lineRule="auto"/>
              <w:ind w:left="0" w:right="62" w:firstLine="0"/>
              <w:jc w:val="center"/>
              <w:rPr>
                <w:b/>
                <w:bCs/>
                <w:sz w:val="20"/>
                <w:szCs w:val="20"/>
              </w:rPr>
            </w:pPr>
            <w:r w:rsidRPr="5BF6D524">
              <w:rPr>
                <w:b/>
                <w:bCs/>
                <w:sz w:val="20"/>
                <w:szCs w:val="20"/>
              </w:rPr>
              <w:t xml:space="preserve">Yes!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2FF3B80D" w14:textId="77777777">
            <w:pPr>
              <w:spacing w:after="0" w:line="259" w:lineRule="auto"/>
              <w:ind w:left="0" w:firstLine="0"/>
              <w:rPr>
                <w:b/>
                <w:bCs/>
                <w:sz w:val="20"/>
                <w:szCs w:val="20"/>
              </w:rPr>
            </w:pPr>
            <w:r w:rsidRPr="5BF6D524">
              <w:rPr>
                <w:b/>
                <w:bCs/>
                <w:sz w:val="20"/>
                <w:szCs w:val="20"/>
              </w:rPr>
              <w:t xml:space="preserve">This is still collusion, even if the entire essay is not identical (see the example above). </w:t>
            </w:r>
          </w:p>
        </w:tc>
      </w:tr>
      <w:tr w:rsidR="00C104C9" w:rsidTr="00C104C9" w14:paraId="2F130677" w14:textId="77777777">
        <w:trPr>
          <w:trHeight w:val="480"/>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7F4E765C" w14:textId="77777777">
            <w:pPr>
              <w:spacing w:after="0" w:line="259" w:lineRule="auto"/>
              <w:ind w:left="0" w:firstLine="0"/>
              <w:rPr>
                <w:b/>
                <w:bCs/>
                <w:sz w:val="20"/>
                <w:szCs w:val="20"/>
              </w:rPr>
            </w:pPr>
            <w:r w:rsidRPr="5BF6D524">
              <w:rPr>
                <w:b/>
                <w:bCs/>
                <w:sz w:val="20"/>
                <w:szCs w:val="20"/>
              </w:rPr>
              <w:t xml:space="preserve">Sam hires Charlie to write his essay for him.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001FA6E1" w14:textId="77777777">
            <w:pPr>
              <w:spacing w:after="0" w:line="259" w:lineRule="auto"/>
              <w:ind w:left="0" w:right="62" w:firstLine="0"/>
              <w:jc w:val="center"/>
              <w:rPr>
                <w:b/>
                <w:bCs/>
                <w:sz w:val="20"/>
                <w:szCs w:val="20"/>
              </w:rPr>
            </w:pPr>
            <w:r w:rsidRPr="5BF6D524">
              <w:rPr>
                <w:b/>
                <w:bCs/>
                <w:sz w:val="20"/>
                <w:szCs w:val="20"/>
              </w:rPr>
              <w:t xml:space="preserve">Yes!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5951B82A" w14:textId="77777777">
            <w:pPr>
              <w:spacing w:after="0" w:line="259" w:lineRule="auto"/>
              <w:ind w:left="0" w:firstLine="0"/>
              <w:rPr>
                <w:b/>
                <w:bCs/>
                <w:sz w:val="20"/>
                <w:szCs w:val="20"/>
              </w:rPr>
            </w:pPr>
            <w:r w:rsidRPr="5BF6D524">
              <w:rPr>
                <w:b/>
                <w:bCs/>
                <w:sz w:val="20"/>
                <w:szCs w:val="20"/>
              </w:rPr>
              <w:t xml:space="preserve">Any essays you submit must be your own work. </w:t>
            </w:r>
          </w:p>
        </w:tc>
      </w:tr>
      <w:tr w:rsidR="00C104C9" w:rsidTr="00C104C9" w14:paraId="700F4F3C" w14:textId="77777777">
        <w:trPr>
          <w:trHeight w:val="1889"/>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07EBD7FA" w14:textId="77777777">
            <w:pPr>
              <w:spacing w:after="0" w:line="259" w:lineRule="auto"/>
              <w:ind w:left="0" w:firstLine="0"/>
              <w:rPr>
                <w:b/>
                <w:bCs/>
                <w:sz w:val="20"/>
                <w:szCs w:val="20"/>
              </w:rPr>
            </w:pPr>
            <w:r w:rsidRPr="5BF6D524">
              <w:rPr>
                <w:b/>
                <w:bCs/>
                <w:sz w:val="20"/>
                <w:szCs w:val="20"/>
              </w:rPr>
              <w:t xml:space="preserve">Charlie writes an essay for his English seminar and reuses portions that he earlier wrote for an essay due in one of his lecture modules.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7DC95600" w14:textId="77777777">
            <w:pPr>
              <w:spacing w:after="0" w:line="259" w:lineRule="auto"/>
              <w:ind w:left="0" w:right="62" w:firstLine="0"/>
              <w:jc w:val="center"/>
              <w:rPr>
                <w:b/>
                <w:bCs/>
                <w:sz w:val="20"/>
                <w:szCs w:val="20"/>
              </w:rPr>
            </w:pPr>
            <w:r w:rsidRPr="5BF6D524">
              <w:rPr>
                <w:b/>
                <w:bCs/>
                <w:sz w:val="20"/>
                <w:szCs w:val="20"/>
              </w:rPr>
              <w:t xml:space="preserve">Yes!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2FF54971" w14:textId="77777777">
            <w:pPr>
              <w:spacing w:after="0" w:line="259" w:lineRule="auto"/>
              <w:ind w:left="0" w:firstLine="0"/>
              <w:rPr>
                <w:b/>
                <w:bCs/>
                <w:sz w:val="20"/>
                <w:szCs w:val="20"/>
              </w:rPr>
            </w:pPr>
            <w:r w:rsidRPr="5BF6D524">
              <w:rPr>
                <w:b/>
                <w:bCs/>
                <w:sz w:val="20"/>
                <w:szCs w:val="20"/>
              </w:rPr>
              <w:t>This is called ‘</w:t>
            </w:r>
            <w:proofErr w:type="spellStart"/>
            <w:r w:rsidRPr="5BF6D524">
              <w:rPr>
                <w:b/>
                <w:bCs/>
                <w:sz w:val="20"/>
                <w:szCs w:val="20"/>
              </w:rPr>
              <w:t>selfplagiarism</w:t>
            </w:r>
            <w:proofErr w:type="spellEnd"/>
            <w:r w:rsidRPr="5BF6D524">
              <w:rPr>
                <w:b/>
                <w:bCs/>
                <w:sz w:val="20"/>
                <w:szCs w:val="20"/>
              </w:rPr>
              <w:t>’ or ‘</w:t>
            </w:r>
            <w:proofErr w:type="spellStart"/>
            <w:r w:rsidRPr="5BF6D524">
              <w:rPr>
                <w:b/>
                <w:bCs/>
                <w:sz w:val="20"/>
                <w:szCs w:val="20"/>
              </w:rPr>
              <w:t>autoplagiarism</w:t>
            </w:r>
            <w:proofErr w:type="spellEnd"/>
            <w:r w:rsidRPr="5BF6D524">
              <w:rPr>
                <w:b/>
                <w:bCs/>
                <w:sz w:val="20"/>
                <w:szCs w:val="20"/>
              </w:rPr>
              <w:t xml:space="preserve">’. It is forbidden to reuse materials that you have already (or simultaneously) submitted for credit in another module. </w:t>
            </w:r>
          </w:p>
        </w:tc>
      </w:tr>
      <w:tr w:rsidR="00C104C9" w:rsidTr="00C104C9" w14:paraId="4AF8C6A1" w14:textId="77777777">
        <w:trPr>
          <w:trHeight w:val="1654"/>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165FB32D" w14:textId="77777777">
            <w:pPr>
              <w:spacing w:after="0" w:line="259" w:lineRule="auto"/>
              <w:ind w:left="0" w:firstLine="0"/>
              <w:rPr>
                <w:b/>
                <w:bCs/>
                <w:sz w:val="20"/>
                <w:szCs w:val="20"/>
              </w:rPr>
            </w:pPr>
            <w:r w:rsidRPr="5BF6D524">
              <w:rPr>
                <w:b/>
                <w:bCs/>
                <w:sz w:val="20"/>
                <w:szCs w:val="20"/>
              </w:rPr>
              <w:t xml:space="preserve">Last year, Charlie submitted </w:t>
            </w:r>
            <w:proofErr w:type="gramStart"/>
            <w:r w:rsidRPr="5BF6D524">
              <w:rPr>
                <w:b/>
                <w:bCs/>
                <w:sz w:val="20"/>
                <w:szCs w:val="20"/>
              </w:rPr>
              <w:t>a number of</w:t>
            </w:r>
            <w:proofErr w:type="gramEnd"/>
            <w:r w:rsidRPr="5BF6D524">
              <w:rPr>
                <w:b/>
                <w:bCs/>
                <w:sz w:val="20"/>
                <w:szCs w:val="20"/>
              </w:rPr>
              <w:t xml:space="preserve"> essays that incorporated passages of reworded information that he’d cut and pasted from online sources, but he’s never been accused of ‘plagiarizing’ before.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70697AEB" w14:textId="77777777">
            <w:pPr>
              <w:spacing w:after="0" w:line="259" w:lineRule="auto"/>
              <w:ind w:left="0" w:right="62" w:firstLine="0"/>
              <w:jc w:val="center"/>
              <w:rPr>
                <w:b/>
                <w:bCs/>
                <w:sz w:val="20"/>
                <w:szCs w:val="20"/>
              </w:rPr>
            </w:pPr>
            <w:r w:rsidRPr="5BF6D524">
              <w:rPr>
                <w:b/>
                <w:bCs/>
                <w:sz w:val="20"/>
                <w:szCs w:val="20"/>
              </w:rPr>
              <w:t xml:space="preserve">Yes!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199D84B5" w14:textId="77777777">
            <w:pPr>
              <w:spacing w:after="0" w:line="259" w:lineRule="auto"/>
              <w:ind w:left="0" w:firstLine="0"/>
              <w:rPr>
                <w:b/>
                <w:bCs/>
                <w:sz w:val="20"/>
                <w:szCs w:val="20"/>
              </w:rPr>
            </w:pPr>
            <w:r w:rsidRPr="5BF6D524">
              <w:rPr>
                <w:b/>
                <w:bCs/>
                <w:sz w:val="20"/>
                <w:szCs w:val="20"/>
              </w:rPr>
              <w:t xml:space="preserve">If you have been doing this sort of thing habitually but never lost points for it, count yourself lucky that you haven’t been caught yet, and change your writing habits immediately! </w:t>
            </w:r>
          </w:p>
        </w:tc>
      </w:tr>
      <w:tr w:rsidR="00C104C9" w:rsidTr="00C104C9" w14:paraId="4570F7EA" w14:textId="77777777">
        <w:trPr>
          <w:trHeight w:val="2357"/>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44E8F524" w14:textId="77777777">
            <w:pPr>
              <w:spacing w:after="0" w:line="259" w:lineRule="auto"/>
              <w:ind w:left="0" w:firstLine="0"/>
              <w:jc w:val="both"/>
              <w:rPr>
                <w:b/>
                <w:bCs/>
                <w:sz w:val="20"/>
                <w:szCs w:val="20"/>
              </w:rPr>
            </w:pPr>
            <w:r w:rsidRPr="5BF6D524">
              <w:rPr>
                <w:b/>
                <w:bCs/>
                <w:sz w:val="20"/>
                <w:szCs w:val="20"/>
              </w:rPr>
              <w:t xml:space="preserve">Turnitin says that Charlie’s essay is only 3% ‘unoriginal’.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38113A13" w14:textId="77777777">
            <w:pPr>
              <w:spacing w:after="0" w:line="259" w:lineRule="auto"/>
              <w:ind w:left="0" w:firstLine="0"/>
              <w:jc w:val="center"/>
              <w:rPr>
                <w:b/>
                <w:bCs/>
                <w:sz w:val="20"/>
                <w:szCs w:val="20"/>
              </w:rPr>
            </w:pPr>
            <w:r w:rsidRPr="5BF6D524">
              <w:rPr>
                <w:b/>
                <w:bCs/>
                <w:sz w:val="20"/>
                <w:szCs w:val="20"/>
              </w:rPr>
              <w:t xml:space="preserve">Maybe, maybe not!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07EDB622" w14:textId="77777777">
            <w:pPr>
              <w:spacing w:after="0" w:line="259" w:lineRule="auto"/>
              <w:ind w:left="0" w:firstLine="0"/>
              <w:rPr>
                <w:b/>
                <w:bCs/>
                <w:sz w:val="20"/>
                <w:szCs w:val="20"/>
              </w:rPr>
            </w:pPr>
            <w:r w:rsidRPr="5BF6D524">
              <w:rPr>
                <w:b/>
                <w:bCs/>
                <w:sz w:val="20"/>
                <w:szCs w:val="20"/>
              </w:rPr>
              <w:t xml:space="preserve">Turnitin is merely a guide that your lecturers use to help identify problematic essays. The number that it produces is not </w:t>
            </w:r>
            <w:proofErr w:type="gramStart"/>
            <w:r w:rsidRPr="5BF6D524">
              <w:rPr>
                <w:b/>
                <w:bCs/>
                <w:sz w:val="20"/>
                <w:szCs w:val="20"/>
              </w:rPr>
              <w:t>really meaningful</w:t>
            </w:r>
            <w:proofErr w:type="gramEnd"/>
            <w:r w:rsidRPr="5BF6D524">
              <w:rPr>
                <w:b/>
                <w:bCs/>
                <w:sz w:val="20"/>
                <w:szCs w:val="20"/>
              </w:rPr>
              <w:t xml:space="preserve"> in and of itself. It is possible to have a low number returned for an essay that </w:t>
            </w:r>
            <w:r w:rsidRPr="5BF6D524">
              <w:rPr>
                <w:b/>
                <w:bCs/>
                <w:sz w:val="20"/>
                <w:szCs w:val="20"/>
              </w:rPr>
              <w:t xml:space="preserve">does, in fact, </w:t>
            </w:r>
            <w:proofErr w:type="gramStart"/>
            <w:r w:rsidRPr="5BF6D524">
              <w:rPr>
                <w:b/>
                <w:bCs/>
                <w:sz w:val="20"/>
                <w:szCs w:val="20"/>
              </w:rPr>
              <w:t>plagiaries</w:t>
            </w:r>
            <w:proofErr w:type="gramEnd"/>
            <w:r w:rsidRPr="5BF6D524">
              <w:rPr>
                <w:b/>
                <w:bCs/>
                <w:sz w:val="20"/>
                <w:szCs w:val="20"/>
              </w:rPr>
              <w:t xml:space="preserve"> sources. </w:t>
            </w:r>
          </w:p>
        </w:tc>
      </w:tr>
      <w:tr w:rsidR="00C104C9" w:rsidTr="00C104C9" w14:paraId="7FCD40C1" w14:textId="77777777">
        <w:trPr>
          <w:trHeight w:val="1654"/>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19E3A360" w14:textId="77777777">
            <w:pPr>
              <w:spacing w:after="0" w:line="259" w:lineRule="auto"/>
              <w:ind w:left="0" w:firstLine="0"/>
              <w:rPr>
                <w:b/>
                <w:bCs/>
                <w:sz w:val="20"/>
                <w:szCs w:val="20"/>
              </w:rPr>
            </w:pPr>
            <w:r w:rsidRPr="5BF6D524">
              <w:rPr>
                <w:b/>
                <w:bCs/>
                <w:sz w:val="20"/>
                <w:szCs w:val="20"/>
              </w:rPr>
              <w:t xml:space="preserve">Turnitin says that Charlie’s essay is 46% ‘unoriginal’.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4CFF6BC5" w14:textId="77777777">
            <w:pPr>
              <w:spacing w:after="0" w:line="259" w:lineRule="auto"/>
              <w:ind w:left="0" w:firstLine="0"/>
              <w:jc w:val="center"/>
              <w:rPr>
                <w:b/>
                <w:bCs/>
                <w:sz w:val="20"/>
                <w:szCs w:val="20"/>
              </w:rPr>
            </w:pPr>
            <w:r w:rsidRPr="5BF6D524">
              <w:rPr>
                <w:b/>
                <w:bCs/>
                <w:sz w:val="20"/>
                <w:szCs w:val="20"/>
              </w:rPr>
              <w:t xml:space="preserve">Maybe, maybe not!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7DD652DB" w14:textId="77777777">
            <w:pPr>
              <w:spacing w:after="0" w:line="240" w:lineRule="auto"/>
              <w:ind w:left="0" w:firstLine="0"/>
              <w:rPr>
                <w:b/>
                <w:bCs/>
                <w:sz w:val="20"/>
                <w:szCs w:val="20"/>
              </w:rPr>
            </w:pPr>
            <w:r w:rsidRPr="5BF6D524">
              <w:rPr>
                <w:b/>
                <w:bCs/>
                <w:sz w:val="20"/>
                <w:szCs w:val="20"/>
              </w:rPr>
              <w:t xml:space="preserve">It is possible to have a high number returned on </w:t>
            </w:r>
          </w:p>
          <w:p w:rsidR="00C104C9" w:rsidP="00C104C9" w:rsidRDefault="00C104C9" w14:paraId="2235AA26" w14:textId="77777777">
            <w:pPr>
              <w:spacing w:after="0" w:line="259" w:lineRule="auto"/>
              <w:ind w:left="0" w:firstLine="0"/>
              <w:rPr>
                <w:b/>
                <w:bCs/>
                <w:sz w:val="20"/>
                <w:szCs w:val="20"/>
              </w:rPr>
            </w:pPr>
            <w:r w:rsidRPr="5BF6D524">
              <w:rPr>
                <w:b/>
                <w:bCs/>
                <w:sz w:val="20"/>
                <w:szCs w:val="20"/>
              </w:rPr>
              <w:t xml:space="preserve">Turnitin for an essay that does not, in fact, plagiaries any sources and has properly credited all quotations. </w:t>
            </w:r>
          </w:p>
        </w:tc>
      </w:tr>
    </w:tbl>
    <w:p w:rsidR="00C104C9" w:rsidP="00C104C9" w:rsidRDefault="00C104C9" w14:paraId="003A1ADD" w14:textId="77777777">
      <w:pPr>
        <w:spacing w:after="0" w:line="259" w:lineRule="auto"/>
        <w:ind w:left="-1440" w:right="10468" w:firstLine="0"/>
        <w:rPr>
          <w:b/>
          <w:bCs/>
        </w:rPr>
      </w:pPr>
    </w:p>
    <w:tbl>
      <w:tblPr>
        <w:tblStyle w:val="TableGrid1"/>
        <w:tblW w:w="9244" w:type="dxa"/>
        <w:tblInd w:w="-108" w:type="dxa"/>
        <w:tblCellMar>
          <w:top w:w="52" w:type="dxa"/>
          <w:left w:w="108" w:type="dxa"/>
          <w:right w:w="61" w:type="dxa"/>
        </w:tblCellMar>
        <w:tblLook w:val="04A0" w:firstRow="1" w:lastRow="0" w:firstColumn="1" w:lastColumn="0" w:noHBand="0" w:noVBand="1"/>
      </w:tblPr>
      <w:tblGrid>
        <w:gridCol w:w="4503"/>
        <w:gridCol w:w="1844"/>
        <w:gridCol w:w="2897"/>
      </w:tblGrid>
      <w:tr w:rsidR="00C104C9" w:rsidTr="00C104C9" w14:paraId="58CEAC89" w14:textId="77777777">
        <w:trPr>
          <w:trHeight w:val="526"/>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50252F61" w14:textId="77777777">
            <w:pPr>
              <w:spacing w:after="0" w:line="259" w:lineRule="auto"/>
              <w:ind w:left="0" w:right="50" w:firstLine="0"/>
              <w:jc w:val="center"/>
              <w:rPr>
                <w:b/>
                <w:bCs/>
              </w:rPr>
            </w:pPr>
            <w:r w:rsidRPr="5BF6D524">
              <w:rPr>
                <w:b/>
                <w:bCs/>
              </w:rPr>
              <w:t>E</w:t>
            </w:r>
            <w:r w:rsidRPr="5BF6D524">
              <w:rPr>
                <w:b/>
                <w:bCs/>
                <w:sz w:val="18"/>
                <w:szCs w:val="18"/>
              </w:rPr>
              <w:t>XAMPLE</w:t>
            </w:r>
            <w:r w:rsidRPr="5BF6D524">
              <w:rPr>
                <w:b/>
                <w:bCs/>
              </w:rPr>
              <w:t xml:space="preserve">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3D9784B1" w14:textId="77777777">
            <w:pPr>
              <w:spacing w:after="7" w:line="259" w:lineRule="auto"/>
              <w:ind w:left="0" w:right="51" w:firstLine="0"/>
              <w:jc w:val="center"/>
              <w:rPr>
                <w:b/>
                <w:bCs/>
                <w:sz w:val="18"/>
                <w:szCs w:val="18"/>
              </w:rPr>
            </w:pPr>
            <w:r w:rsidRPr="5BF6D524">
              <w:rPr>
                <w:b/>
                <w:bCs/>
              </w:rPr>
              <w:t>I</w:t>
            </w:r>
            <w:r w:rsidRPr="5BF6D524">
              <w:rPr>
                <w:b/>
                <w:bCs/>
                <w:sz w:val="18"/>
                <w:szCs w:val="18"/>
              </w:rPr>
              <w:t xml:space="preserve">S IT </w:t>
            </w:r>
          </w:p>
          <w:p w:rsidR="00C104C9" w:rsidP="00C104C9" w:rsidRDefault="00C104C9" w14:paraId="78CA441A" w14:textId="77777777">
            <w:pPr>
              <w:spacing w:after="0" w:line="259" w:lineRule="auto"/>
              <w:ind w:left="125" w:firstLine="0"/>
              <w:rPr>
                <w:b/>
                <w:bCs/>
              </w:rPr>
            </w:pPr>
            <w:r w:rsidRPr="5BF6D524">
              <w:rPr>
                <w:b/>
                <w:bCs/>
              </w:rPr>
              <w:t>P</w:t>
            </w:r>
            <w:r w:rsidRPr="5BF6D524">
              <w:rPr>
                <w:b/>
                <w:bCs/>
                <w:sz w:val="18"/>
                <w:szCs w:val="18"/>
              </w:rPr>
              <w:t>LAGIARISM</w:t>
            </w:r>
            <w:r w:rsidRPr="5BF6D524">
              <w:rPr>
                <w:b/>
                <w:bCs/>
              </w:rPr>
              <w:t xml:space="preserve">?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02A3966E" w14:textId="77777777">
            <w:pPr>
              <w:spacing w:after="0" w:line="259" w:lineRule="auto"/>
              <w:ind w:left="0" w:right="49" w:firstLine="0"/>
              <w:jc w:val="center"/>
              <w:rPr>
                <w:b/>
                <w:bCs/>
              </w:rPr>
            </w:pPr>
            <w:r w:rsidRPr="5BF6D524">
              <w:rPr>
                <w:b/>
                <w:bCs/>
              </w:rPr>
              <w:t>N</w:t>
            </w:r>
            <w:r w:rsidRPr="5BF6D524">
              <w:rPr>
                <w:b/>
                <w:bCs/>
                <w:sz w:val="18"/>
                <w:szCs w:val="18"/>
              </w:rPr>
              <w:t>OTES</w:t>
            </w:r>
            <w:r w:rsidRPr="5BF6D524">
              <w:rPr>
                <w:b/>
                <w:bCs/>
              </w:rPr>
              <w:t xml:space="preserve"> </w:t>
            </w:r>
          </w:p>
        </w:tc>
      </w:tr>
      <w:tr w:rsidR="00C104C9" w:rsidTr="00C104C9" w14:paraId="605018CB" w14:textId="77777777">
        <w:trPr>
          <w:trHeight w:val="2828"/>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0BBDF4EB" w14:textId="77777777">
            <w:pPr>
              <w:spacing w:after="1" w:line="239" w:lineRule="auto"/>
              <w:ind w:left="0" w:firstLine="0"/>
              <w:rPr>
                <w:b/>
                <w:bCs/>
                <w:sz w:val="20"/>
                <w:szCs w:val="20"/>
              </w:rPr>
            </w:pPr>
            <w:r w:rsidRPr="5BF6D524">
              <w:rPr>
                <w:b/>
                <w:bCs/>
                <w:sz w:val="20"/>
                <w:szCs w:val="20"/>
              </w:rPr>
              <w:t xml:space="preserve">Charlie writes an essay in which he uses quotation marks appropriately and cites everything parenthetically. However, he does not attach a Bibliography/Works </w:t>
            </w:r>
          </w:p>
          <w:p w:rsidR="00C104C9" w:rsidP="00C104C9" w:rsidRDefault="00C104C9" w14:paraId="11698A21" w14:textId="77777777">
            <w:pPr>
              <w:spacing w:after="0" w:line="259" w:lineRule="auto"/>
              <w:ind w:left="0" w:firstLine="0"/>
              <w:rPr>
                <w:b/>
                <w:bCs/>
                <w:sz w:val="20"/>
                <w:szCs w:val="20"/>
              </w:rPr>
            </w:pPr>
            <w:r w:rsidRPr="5BF6D524">
              <w:rPr>
                <w:b/>
                <w:bCs/>
                <w:sz w:val="20"/>
                <w:szCs w:val="20"/>
              </w:rPr>
              <w:t xml:space="preserve">Cited page, as required in MLA format.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18E4D4A7" w14:textId="77777777">
            <w:pPr>
              <w:spacing w:after="0" w:line="259" w:lineRule="auto"/>
              <w:ind w:left="0" w:firstLine="14"/>
              <w:jc w:val="center"/>
              <w:rPr>
                <w:b/>
                <w:bCs/>
                <w:sz w:val="20"/>
                <w:szCs w:val="20"/>
              </w:rPr>
            </w:pPr>
            <w:r w:rsidRPr="5BF6D524">
              <w:rPr>
                <w:b/>
                <w:bCs/>
                <w:sz w:val="20"/>
                <w:szCs w:val="20"/>
              </w:rPr>
              <w:t xml:space="preserve">Perhaps not exactly, but it’s not a good idea!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1DBEDB25" w14:textId="77777777">
            <w:pPr>
              <w:spacing w:after="0" w:line="259" w:lineRule="auto"/>
              <w:ind w:left="0" w:firstLine="0"/>
              <w:rPr>
                <w:b/>
                <w:bCs/>
                <w:sz w:val="20"/>
                <w:szCs w:val="20"/>
              </w:rPr>
            </w:pPr>
            <w:r w:rsidRPr="5BF6D524">
              <w:rPr>
                <w:b/>
                <w:bCs/>
                <w:sz w:val="20"/>
                <w:szCs w:val="20"/>
              </w:rPr>
              <w:t xml:space="preserve">Attaching a </w:t>
            </w:r>
          </w:p>
          <w:p w:rsidR="00C104C9" w:rsidP="00C104C9" w:rsidRDefault="00C104C9" w14:paraId="3DE9D111" w14:textId="77777777">
            <w:pPr>
              <w:spacing w:after="0" w:line="240" w:lineRule="auto"/>
              <w:ind w:left="0" w:right="22" w:firstLine="0"/>
              <w:rPr>
                <w:b/>
                <w:bCs/>
                <w:sz w:val="20"/>
                <w:szCs w:val="20"/>
              </w:rPr>
            </w:pPr>
            <w:r w:rsidRPr="5BF6D524">
              <w:rPr>
                <w:b/>
                <w:bCs/>
                <w:sz w:val="20"/>
                <w:szCs w:val="20"/>
              </w:rPr>
              <w:t xml:space="preserve">Bibliography/Works Cited is never optional (even in those cases where you may only have used one primary source in your essay and no secondary sources at all). You will lose marks on your essay for failing to attach a </w:t>
            </w:r>
          </w:p>
          <w:p w:rsidR="00C104C9" w:rsidP="00C104C9" w:rsidRDefault="00C104C9" w14:paraId="4E063C9C" w14:textId="77777777">
            <w:pPr>
              <w:spacing w:after="0" w:line="259" w:lineRule="auto"/>
              <w:ind w:left="0" w:firstLine="0"/>
              <w:rPr>
                <w:b/>
                <w:bCs/>
                <w:sz w:val="20"/>
                <w:szCs w:val="20"/>
              </w:rPr>
            </w:pPr>
            <w:r w:rsidRPr="5BF6D524">
              <w:rPr>
                <w:b/>
                <w:bCs/>
                <w:sz w:val="20"/>
                <w:szCs w:val="20"/>
              </w:rPr>
              <w:t xml:space="preserve">Bibliography/Works Cited page. </w:t>
            </w:r>
          </w:p>
        </w:tc>
      </w:tr>
      <w:tr w:rsidR="00C104C9" w:rsidTr="00C104C9" w14:paraId="1F787A8E" w14:textId="77777777">
        <w:trPr>
          <w:trHeight w:val="2359"/>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7BD401B4" w14:textId="77777777">
            <w:pPr>
              <w:spacing w:after="0" w:line="259" w:lineRule="auto"/>
              <w:ind w:left="0" w:firstLine="0"/>
              <w:rPr>
                <w:b/>
                <w:bCs/>
                <w:sz w:val="20"/>
                <w:szCs w:val="20"/>
              </w:rPr>
            </w:pPr>
            <w:r w:rsidRPr="5BF6D524">
              <w:rPr>
                <w:b/>
                <w:bCs/>
                <w:sz w:val="20"/>
                <w:szCs w:val="20"/>
              </w:rPr>
              <w:t xml:space="preserve">Charlie writes an essay and attaches a Bibliography/Works Cited page listing </w:t>
            </w:r>
            <w:proofErr w:type="gramStart"/>
            <w:r w:rsidRPr="5BF6D524">
              <w:rPr>
                <w:b/>
                <w:bCs/>
                <w:sz w:val="20"/>
                <w:szCs w:val="20"/>
              </w:rPr>
              <w:t>all of</w:t>
            </w:r>
            <w:proofErr w:type="gramEnd"/>
            <w:r w:rsidRPr="5BF6D524">
              <w:rPr>
                <w:b/>
                <w:bCs/>
                <w:sz w:val="20"/>
                <w:szCs w:val="20"/>
              </w:rPr>
              <w:t xml:space="preserve"> the secondary sources that he consulted. He puts everything that he has quoted directly from these secondary sources in quotation marks to indicate it’s not his own words, but he doesn’t bother putting any parenthetical citations in the body of his essay to show the source of each individual quotation.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0F524E0E" w14:textId="77777777">
            <w:pPr>
              <w:spacing w:after="0" w:line="259" w:lineRule="auto"/>
              <w:ind w:left="0" w:firstLine="14"/>
              <w:jc w:val="center"/>
              <w:rPr>
                <w:b/>
                <w:bCs/>
                <w:sz w:val="20"/>
                <w:szCs w:val="20"/>
              </w:rPr>
            </w:pPr>
            <w:r w:rsidRPr="5BF6D524">
              <w:rPr>
                <w:b/>
                <w:bCs/>
                <w:sz w:val="20"/>
                <w:szCs w:val="20"/>
              </w:rPr>
              <w:t xml:space="preserve">Perhaps not exactly, but it’s not a good idea!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638925B5" w14:textId="77777777">
            <w:pPr>
              <w:spacing w:after="0" w:line="259" w:lineRule="auto"/>
              <w:ind w:left="0" w:right="10" w:firstLine="0"/>
              <w:rPr>
                <w:b/>
                <w:bCs/>
                <w:sz w:val="20"/>
                <w:szCs w:val="20"/>
              </w:rPr>
            </w:pPr>
            <w:r w:rsidRPr="5BF6D524">
              <w:rPr>
                <w:b/>
                <w:bCs/>
                <w:sz w:val="20"/>
                <w:szCs w:val="20"/>
              </w:rPr>
              <w:t xml:space="preserve">Even if you put quoted material in quotation marks, if you fail to give your reader an indication of where each quotation is from, it’s still not properly cited. You will lose marks on your essay for failing to cite your sources parenthetically. </w:t>
            </w:r>
          </w:p>
        </w:tc>
      </w:tr>
    </w:tbl>
    <w:p w:rsidR="00C104C9" w:rsidP="00C104C9" w:rsidRDefault="00C104C9" w14:paraId="6C025F58" w14:textId="77777777">
      <w:pPr>
        <w:rPr>
          <w:b/>
          <w:bCs/>
        </w:rPr>
      </w:pPr>
      <w:r w:rsidRPr="5BF6D524">
        <w:rPr>
          <w:b/>
          <w:bCs/>
        </w:rPr>
        <w:br w:type="page"/>
      </w:r>
    </w:p>
    <w:tbl>
      <w:tblPr>
        <w:tblStyle w:val="TableGrid1"/>
        <w:tblW w:w="9244" w:type="dxa"/>
        <w:tblInd w:w="-108" w:type="dxa"/>
        <w:tblCellMar>
          <w:top w:w="52" w:type="dxa"/>
          <w:left w:w="108" w:type="dxa"/>
          <w:right w:w="61" w:type="dxa"/>
        </w:tblCellMar>
        <w:tblLook w:val="04A0" w:firstRow="1" w:lastRow="0" w:firstColumn="1" w:lastColumn="0" w:noHBand="0" w:noVBand="1"/>
      </w:tblPr>
      <w:tblGrid>
        <w:gridCol w:w="4503"/>
        <w:gridCol w:w="1844"/>
        <w:gridCol w:w="2897"/>
      </w:tblGrid>
      <w:tr w:rsidR="00C104C9" w:rsidTr="00C104C9" w14:paraId="05057266" w14:textId="77777777">
        <w:trPr>
          <w:trHeight w:val="526"/>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321090EE" w14:textId="77777777">
            <w:pPr>
              <w:spacing w:after="0" w:line="259" w:lineRule="auto"/>
              <w:ind w:left="0" w:right="40" w:firstLine="0"/>
              <w:jc w:val="center"/>
              <w:rPr>
                <w:b/>
                <w:bCs/>
              </w:rPr>
            </w:pPr>
            <w:r w:rsidRPr="5BF6D524">
              <w:rPr>
                <w:b/>
                <w:bCs/>
              </w:rPr>
              <w:t>E</w:t>
            </w:r>
            <w:r w:rsidRPr="5BF6D524">
              <w:rPr>
                <w:b/>
                <w:bCs/>
                <w:sz w:val="18"/>
                <w:szCs w:val="18"/>
              </w:rPr>
              <w:t>XAMPLE</w:t>
            </w:r>
            <w:r w:rsidRPr="5BF6D524">
              <w:rPr>
                <w:b/>
                <w:bCs/>
              </w:rPr>
              <w:t xml:space="preserve">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4094CBE9" w14:textId="77777777">
            <w:pPr>
              <w:spacing w:after="7" w:line="259" w:lineRule="auto"/>
              <w:ind w:left="0" w:right="41" w:firstLine="0"/>
              <w:jc w:val="center"/>
              <w:rPr>
                <w:b/>
                <w:bCs/>
                <w:sz w:val="18"/>
                <w:szCs w:val="18"/>
              </w:rPr>
            </w:pPr>
            <w:r w:rsidRPr="5BF6D524">
              <w:rPr>
                <w:b/>
                <w:bCs/>
              </w:rPr>
              <w:t>I</w:t>
            </w:r>
            <w:r w:rsidRPr="5BF6D524">
              <w:rPr>
                <w:b/>
                <w:bCs/>
                <w:sz w:val="18"/>
                <w:szCs w:val="18"/>
              </w:rPr>
              <w:t xml:space="preserve">S IT </w:t>
            </w:r>
          </w:p>
          <w:p w:rsidR="00C104C9" w:rsidP="00C104C9" w:rsidRDefault="00C104C9" w14:paraId="275F6E21" w14:textId="77777777">
            <w:pPr>
              <w:spacing w:after="0" w:line="259" w:lineRule="auto"/>
              <w:ind w:left="125" w:firstLine="0"/>
              <w:rPr>
                <w:b/>
                <w:bCs/>
              </w:rPr>
            </w:pPr>
            <w:r w:rsidRPr="5BF6D524">
              <w:rPr>
                <w:b/>
                <w:bCs/>
              </w:rPr>
              <w:t>P</w:t>
            </w:r>
            <w:r w:rsidRPr="5BF6D524">
              <w:rPr>
                <w:b/>
                <w:bCs/>
                <w:sz w:val="18"/>
                <w:szCs w:val="18"/>
              </w:rPr>
              <w:t>LAGIARISM</w:t>
            </w:r>
            <w:r w:rsidRPr="5BF6D524">
              <w:rPr>
                <w:b/>
                <w:bCs/>
              </w:rPr>
              <w:t xml:space="preserve">?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1310C294" w14:textId="77777777">
            <w:pPr>
              <w:spacing w:after="0" w:line="259" w:lineRule="auto"/>
              <w:ind w:left="0" w:right="38" w:firstLine="0"/>
              <w:jc w:val="center"/>
              <w:rPr>
                <w:b/>
                <w:bCs/>
              </w:rPr>
            </w:pPr>
            <w:r w:rsidRPr="5BF6D524">
              <w:rPr>
                <w:b/>
                <w:bCs/>
              </w:rPr>
              <w:t>N</w:t>
            </w:r>
            <w:r w:rsidRPr="5BF6D524">
              <w:rPr>
                <w:b/>
                <w:bCs/>
                <w:sz w:val="18"/>
                <w:szCs w:val="18"/>
              </w:rPr>
              <w:t>OTES</w:t>
            </w:r>
            <w:r w:rsidRPr="5BF6D524">
              <w:rPr>
                <w:b/>
                <w:bCs/>
              </w:rPr>
              <w:t xml:space="preserve"> </w:t>
            </w:r>
          </w:p>
        </w:tc>
      </w:tr>
      <w:tr w:rsidR="00C104C9" w:rsidTr="00C104C9" w14:paraId="78C63D6A" w14:textId="77777777">
        <w:trPr>
          <w:trHeight w:val="8466"/>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3D02633C" w14:textId="77777777">
            <w:pPr>
              <w:spacing w:after="1" w:line="239" w:lineRule="auto"/>
              <w:ind w:left="0" w:firstLine="0"/>
              <w:rPr>
                <w:b/>
                <w:bCs/>
                <w:sz w:val="20"/>
                <w:szCs w:val="20"/>
              </w:rPr>
            </w:pPr>
            <w:r w:rsidRPr="5BF6D524">
              <w:rPr>
                <w:b/>
                <w:bCs/>
                <w:sz w:val="20"/>
                <w:szCs w:val="20"/>
              </w:rPr>
              <w:t xml:space="preserve">Sam writes an essay that uses his secondary reading to help him position his own argument. He writes: </w:t>
            </w:r>
          </w:p>
          <w:p w:rsidR="00C104C9" w:rsidP="00C104C9" w:rsidRDefault="00C104C9" w14:paraId="1FA5C6C5"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35C74278" w14:textId="77777777">
            <w:pPr>
              <w:spacing w:after="0" w:line="240" w:lineRule="auto"/>
              <w:ind w:left="0" w:right="2" w:firstLine="0"/>
              <w:rPr>
                <w:b/>
                <w:bCs/>
                <w:sz w:val="20"/>
                <w:szCs w:val="20"/>
              </w:rPr>
            </w:pPr>
            <w:r w:rsidRPr="5BF6D524">
              <w:rPr>
                <w:b/>
                <w:bCs/>
                <w:i/>
                <w:iCs/>
                <w:sz w:val="20"/>
                <w:szCs w:val="20"/>
              </w:rPr>
              <w:t>Hamlet</w:t>
            </w:r>
            <w:r w:rsidRPr="5BF6D524">
              <w:rPr>
                <w:b/>
                <w:bCs/>
                <w:sz w:val="20"/>
                <w:szCs w:val="20"/>
              </w:rPr>
              <w:t xml:space="preserve"> can be interpreted as a play that is focused on social class and that reinforces the patriarchal views of its time. Peter Sillitoe, for example, argues that the play ‘highlights the workings of courtly power and the social challenge of the revenger’ (Sillitoe 208). Thompson and Taylor, on the other hand, consider feminist approaches to the play, which have challenged ‘the stereotypes of women depicted in it and the readiness of earlier critics to accept Hamlet’s view of the Queen and Ophelia’ (Thompson and Taylor 35). What unites these interpretations is their attention to the play’s social dimensions. This essay argues that Shakespeare’s play explores social structures – both class and gender – </w:t>
            </w:r>
            <w:proofErr w:type="gramStart"/>
            <w:r w:rsidRPr="5BF6D524">
              <w:rPr>
                <w:b/>
                <w:bCs/>
                <w:sz w:val="20"/>
                <w:szCs w:val="20"/>
              </w:rPr>
              <w:t>in order to</w:t>
            </w:r>
            <w:proofErr w:type="gramEnd"/>
            <w:r w:rsidRPr="5BF6D524">
              <w:rPr>
                <w:b/>
                <w:bCs/>
                <w:sz w:val="20"/>
                <w:szCs w:val="20"/>
              </w:rPr>
              <w:t xml:space="preserve"> critique Elizabethan society. </w:t>
            </w:r>
          </w:p>
          <w:p w:rsidR="00C104C9" w:rsidP="00C104C9" w:rsidRDefault="00C104C9" w14:paraId="384DB356"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17E5B77F" w14:textId="77777777">
            <w:pPr>
              <w:spacing w:after="0" w:line="259" w:lineRule="auto"/>
              <w:ind w:left="0" w:right="42" w:firstLine="0"/>
              <w:jc w:val="center"/>
              <w:rPr>
                <w:b/>
                <w:bCs/>
                <w:sz w:val="20"/>
                <w:szCs w:val="20"/>
              </w:rPr>
            </w:pPr>
            <w:r w:rsidRPr="5BF6D524">
              <w:rPr>
                <w:b/>
                <w:bCs/>
                <w:sz w:val="20"/>
                <w:szCs w:val="20"/>
              </w:rPr>
              <w:t xml:space="preserve">Bibliography </w:t>
            </w:r>
          </w:p>
          <w:p w:rsidR="00C104C9" w:rsidP="00C104C9" w:rsidRDefault="00C104C9" w14:paraId="62BD4107"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117484BC" w14:textId="77777777">
            <w:pPr>
              <w:spacing w:after="0" w:line="241" w:lineRule="auto"/>
              <w:ind w:left="0" w:firstLine="0"/>
              <w:rPr>
                <w:b/>
                <w:bCs/>
                <w:sz w:val="20"/>
                <w:szCs w:val="20"/>
              </w:rPr>
            </w:pPr>
            <w:r w:rsidRPr="5BF6D524">
              <w:rPr>
                <w:b/>
                <w:bCs/>
                <w:sz w:val="20"/>
                <w:szCs w:val="20"/>
              </w:rPr>
              <w:t xml:space="preserve">Shakespeare, William. </w:t>
            </w:r>
            <w:r w:rsidRPr="5BF6D524">
              <w:rPr>
                <w:b/>
                <w:bCs/>
                <w:i/>
                <w:iCs/>
                <w:sz w:val="20"/>
                <w:szCs w:val="20"/>
              </w:rPr>
              <w:t>Hamlet</w:t>
            </w:r>
            <w:r w:rsidRPr="5BF6D524">
              <w:rPr>
                <w:b/>
                <w:bCs/>
                <w:sz w:val="20"/>
                <w:szCs w:val="20"/>
              </w:rPr>
              <w:t xml:space="preserve">. Ed. Ann Thompson and Neil Taylor. London: Arden Shakespeare, 2010. Print. </w:t>
            </w:r>
          </w:p>
          <w:p w:rsidR="00C104C9" w:rsidP="00C104C9" w:rsidRDefault="00C104C9" w14:paraId="3E14D5F2"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406080DA" w14:textId="77777777">
            <w:pPr>
              <w:spacing w:after="0" w:line="259" w:lineRule="auto"/>
              <w:ind w:left="0" w:firstLine="0"/>
              <w:rPr>
                <w:b/>
                <w:bCs/>
                <w:sz w:val="20"/>
                <w:szCs w:val="20"/>
              </w:rPr>
            </w:pPr>
            <w:r w:rsidRPr="5BF6D524">
              <w:rPr>
                <w:b/>
                <w:bCs/>
                <w:sz w:val="20"/>
                <w:szCs w:val="20"/>
              </w:rPr>
              <w:t xml:space="preserve">Sillitoe, Peter. “‘Thy State Is the More </w:t>
            </w:r>
          </w:p>
          <w:p w:rsidR="00C104C9" w:rsidP="00C104C9" w:rsidRDefault="00C104C9" w14:paraId="513C002A" w14:textId="77777777">
            <w:pPr>
              <w:spacing w:after="0" w:line="240" w:lineRule="auto"/>
              <w:ind w:left="0" w:firstLine="0"/>
              <w:rPr>
                <w:b/>
                <w:bCs/>
                <w:sz w:val="20"/>
                <w:szCs w:val="20"/>
              </w:rPr>
            </w:pPr>
            <w:r w:rsidRPr="5BF6D524">
              <w:rPr>
                <w:b/>
                <w:bCs/>
                <w:sz w:val="20"/>
                <w:szCs w:val="20"/>
              </w:rPr>
              <w:t xml:space="preserve">Gracious’: Courtly Space and Social Mobility in </w:t>
            </w:r>
            <w:r w:rsidRPr="5BF6D524">
              <w:rPr>
                <w:b/>
                <w:bCs/>
                <w:i/>
                <w:iCs/>
                <w:sz w:val="20"/>
                <w:szCs w:val="20"/>
              </w:rPr>
              <w:t>Hamlet</w:t>
            </w:r>
            <w:r w:rsidRPr="5BF6D524">
              <w:rPr>
                <w:b/>
                <w:bCs/>
                <w:sz w:val="20"/>
                <w:szCs w:val="20"/>
              </w:rPr>
              <w:t xml:space="preserve"> and Early Modern Culture.” </w:t>
            </w:r>
            <w:r w:rsidRPr="5BF6D524">
              <w:rPr>
                <w:b/>
                <w:bCs/>
                <w:i/>
                <w:iCs/>
                <w:sz w:val="20"/>
                <w:szCs w:val="20"/>
              </w:rPr>
              <w:t>Shakespeare</w:t>
            </w:r>
            <w:r w:rsidRPr="5BF6D524">
              <w:rPr>
                <w:b/>
                <w:bCs/>
                <w:sz w:val="20"/>
                <w:szCs w:val="20"/>
              </w:rPr>
              <w:t xml:space="preserve"> 9 (2013): 204-19. Print.  </w:t>
            </w:r>
          </w:p>
          <w:p w:rsidR="00C104C9" w:rsidP="00C104C9" w:rsidRDefault="00C104C9" w14:paraId="05DF245A"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5C82430C" w14:textId="77777777">
            <w:pPr>
              <w:spacing w:after="0" w:line="259" w:lineRule="auto"/>
              <w:ind w:left="0" w:firstLine="0"/>
              <w:rPr>
                <w:b/>
                <w:bCs/>
                <w:sz w:val="20"/>
                <w:szCs w:val="20"/>
              </w:rPr>
            </w:pPr>
            <w:r w:rsidRPr="5BF6D524">
              <w:rPr>
                <w:b/>
                <w:bCs/>
                <w:sz w:val="20"/>
                <w:szCs w:val="20"/>
              </w:rPr>
              <w:t xml:space="preserve">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0C52FF99" w14:textId="77777777">
            <w:pPr>
              <w:spacing w:after="0" w:line="259" w:lineRule="auto"/>
              <w:ind w:left="0" w:right="42" w:firstLine="0"/>
              <w:jc w:val="center"/>
              <w:rPr>
                <w:b/>
                <w:bCs/>
                <w:sz w:val="20"/>
                <w:szCs w:val="20"/>
              </w:rPr>
            </w:pPr>
            <w:r w:rsidRPr="5BF6D524">
              <w:rPr>
                <w:b/>
                <w:bCs/>
                <w:sz w:val="20"/>
                <w:szCs w:val="20"/>
              </w:rPr>
              <w:t xml:space="preserve">No!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67245B0F" w14:textId="77777777">
            <w:pPr>
              <w:spacing w:after="0" w:line="259" w:lineRule="auto"/>
              <w:ind w:left="0" w:firstLine="0"/>
              <w:rPr>
                <w:b/>
                <w:bCs/>
                <w:sz w:val="20"/>
                <w:szCs w:val="20"/>
              </w:rPr>
            </w:pPr>
            <w:r w:rsidRPr="5BF6D524">
              <w:rPr>
                <w:b/>
                <w:bCs/>
                <w:sz w:val="20"/>
                <w:szCs w:val="20"/>
              </w:rPr>
              <w:t xml:space="preserve">Sam has used his reading of criticism about the play </w:t>
            </w:r>
            <w:proofErr w:type="gramStart"/>
            <w:r w:rsidRPr="5BF6D524">
              <w:rPr>
                <w:b/>
                <w:bCs/>
                <w:sz w:val="20"/>
                <w:szCs w:val="20"/>
              </w:rPr>
              <w:t>in order to</w:t>
            </w:r>
            <w:proofErr w:type="gramEnd"/>
            <w:r w:rsidRPr="5BF6D524">
              <w:rPr>
                <w:b/>
                <w:bCs/>
                <w:sz w:val="20"/>
                <w:szCs w:val="20"/>
              </w:rPr>
              <w:t xml:space="preserve"> develop his ideas about its representation of society. He has engaged with this reading </w:t>
            </w:r>
            <w:proofErr w:type="gramStart"/>
            <w:r w:rsidRPr="5BF6D524">
              <w:rPr>
                <w:b/>
                <w:bCs/>
                <w:sz w:val="20"/>
                <w:szCs w:val="20"/>
              </w:rPr>
              <w:t>in order to</w:t>
            </w:r>
            <w:proofErr w:type="gramEnd"/>
            <w:r w:rsidRPr="5BF6D524">
              <w:rPr>
                <w:b/>
                <w:bCs/>
                <w:sz w:val="20"/>
                <w:szCs w:val="20"/>
              </w:rPr>
              <w:t xml:space="preserve"> formulate a new argument. He acknowledges the fact that these sources have informed his argument by quoting from them directly and citing them correctly. He has also cited them in his Bibliography/Works Cited page. </w:t>
            </w:r>
          </w:p>
        </w:tc>
      </w:tr>
    </w:tbl>
    <w:p w:rsidR="00C104C9" w:rsidP="00C104C9" w:rsidRDefault="00C104C9" w14:paraId="682F0C15" w14:textId="77777777">
      <w:pPr>
        <w:spacing w:after="0" w:line="259" w:lineRule="auto"/>
        <w:ind w:left="0" w:firstLine="0"/>
        <w:jc w:val="both"/>
        <w:rPr>
          <w:b/>
          <w:bCs/>
          <w:sz w:val="28"/>
          <w:szCs w:val="28"/>
        </w:rPr>
      </w:pPr>
      <w:r w:rsidRPr="5BF6D524">
        <w:rPr>
          <w:b/>
          <w:bCs/>
          <w:sz w:val="28"/>
          <w:szCs w:val="28"/>
        </w:rPr>
        <w:t xml:space="preserve"> </w:t>
      </w:r>
    </w:p>
    <w:p w:rsidR="00C104C9" w:rsidP="00C104C9" w:rsidRDefault="00C104C9" w14:paraId="6FEF7624" w14:textId="77777777">
      <w:pPr>
        <w:spacing w:after="0" w:line="259" w:lineRule="auto"/>
        <w:ind w:left="0" w:firstLine="0"/>
        <w:jc w:val="both"/>
        <w:rPr>
          <w:b/>
          <w:bCs/>
          <w:sz w:val="28"/>
          <w:szCs w:val="28"/>
        </w:rPr>
      </w:pPr>
      <w:r w:rsidRPr="5BF6D524">
        <w:rPr>
          <w:b/>
          <w:bCs/>
          <w:sz w:val="28"/>
          <w:szCs w:val="28"/>
        </w:rPr>
        <w:t xml:space="preserve"> </w:t>
      </w:r>
    </w:p>
    <w:p w:rsidR="00C104C9" w:rsidP="00C104C9" w:rsidRDefault="00C104C9" w14:paraId="50942E3A" w14:textId="77777777">
      <w:pPr>
        <w:spacing w:after="0" w:line="259" w:lineRule="auto"/>
        <w:ind w:left="0" w:firstLine="0"/>
        <w:jc w:val="both"/>
        <w:rPr>
          <w:b/>
          <w:bCs/>
          <w:sz w:val="28"/>
          <w:szCs w:val="28"/>
        </w:rPr>
      </w:pPr>
      <w:r w:rsidRPr="5BF6D524">
        <w:rPr>
          <w:b/>
          <w:bCs/>
          <w:sz w:val="28"/>
          <w:szCs w:val="28"/>
        </w:rPr>
        <w:t xml:space="preserve"> </w:t>
      </w:r>
    </w:p>
    <w:p w:rsidR="00C104C9" w:rsidP="00C104C9" w:rsidRDefault="00C104C9" w14:paraId="5FBE3751" w14:textId="77777777">
      <w:pPr>
        <w:spacing w:after="0" w:line="259" w:lineRule="auto"/>
        <w:ind w:left="0" w:firstLine="0"/>
        <w:jc w:val="both"/>
        <w:rPr>
          <w:b/>
          <w:bCs/>
          <w:sz w:val="28"/>
          <w:szCs w:val="28"/>
        </w:rPr>
      </w:pPr>
      <w:r w:rsidRPr="5BF6D524">
        <w:rPr>
          <w:b/>
          <w:bCs/>
          <w:sz w:val="28"/>
          <w:szCs w:val="28"/>
        </w:rPr>
        <w:t xml:space="preserve"> </w:t>
      </w:r>
    </w:p>
    <w:p w:rsidR="00C104C9" w:rsidP="00C104C9" w:rsidRDefault="00C104C9" w14:paraId="1F5D0CDF" w14:textId="77777777">
      <w:pPr>
        <w:spacing w:after="0" w:line="259" w:lineRule="auto"/>
        <w:ind w:left="0" w:firstLine="0"/>
        <w:jc w:val="both"/>
        <w:rPr>
          <w:b/>
          <w:bCs/>
          <w:sz w:val="28"/>
          <w:szCs w:val="28"/>
        </w:rPr>
      </w:pPr>
      <w:r w:rsidRPr="5BF6D524">
        <w:rPr>
          <w:b/>
          <w:bCs/>
          <w:sz w:val="28"/>
          <w:szCs w:val="28"/>
        </w:rPr>
        <w:t xml:space="preserve"> </w:t>
      </w:r>
    </w:p>
    <w:p w:rsidR="00C104C9" w:rsidP="00C104C9" w:rsidRDefault="00C104C9" w14:paraId="4FC396CF" w14:textId="77777777">
      <w:pPr>
        <w:spacing w:after="0" w:line="259" w:lineRule="auto"/>
        <w:ind w:left="0" w:firstLine="0"/>
        <w:jc w:val="both"/>
        <w:rPr>
          <w:b/>
          <w:bCs/>
          <w:sz w:val="28"/>
          <w:szCs w:val="28"/>
        </w:rPr>
      </w:pPr>
      <w:r w:rsidRPr="5BF6D524">
        <w:rPr>
          <w:b/>
          <w:bCs/>
          <w:sz w:val="28"/>
          <w:szCs w:val="28"/>
        </w:rPr>
        <w:t xml:space="preserve"> </w:t>
      </w:r>
    </w:p>
    <w:p w:rsidR="00C104C9" w:rsidP="00C104C9" w:rsidRDefault="00C104C9" w14:paraId="1D7D6E33" w14:textId="77777777">
      <w:pPr>
        <w:spacing w:after="0" w:line="259" w:lineRule="auto"/>
        <w:ind w:left="0" w:firstLine="0"/>
        <w:jc w:val="both"/>
        <w:rPr>
          <w:b/>
          <w:bCs/>
          <w:sz w:val="28"/>
          <w:szCs w:val="28"/>
        </w:rPr>
      </w:pPr>
      <w:r w:rsidRPr="5BF6D524">
        <w:rPr>
          <w:b/>
          <w:bCs/>
          <w:sz w:val="28"/>
          <w:szCs w:val="28"/>
        </w:rPr>
        <w:t xml:space="preserve"> </w:t>
      </w:r>
    </w:p>
    <w:p w:rsidR="00C104C9" w:rsidP="00C104C9" w:rsidRDefault="00C104C9" w14:paraId="6FF95CB0" w14:textId="77777777">
      <w:pPr>
        <w:spacing w:after="0" w:line="259" w:lineRule="auto"/>
        <w:ind w:left="0" w:firstLine="0"/>
        <w:jc w:val="both"/>
        <w:rPr>
          <w:b/>
          <w:bCs/>
          <w:sz w:val="28"/>
          <w:szCs w:val="28"/>
        </w:rPr>
      </w:pPr>
      <w:r w:rsidRPr="5BF6D524">
        <w:rPr>
          <w:b/>
          <w:bCs/>
          <w:sz w:val="28"/>
          <w:szCs w:val="28"/>
        </w:rPr>
        <w:t xml:space="preserve"> </w:t>
      </w:r>
    </w:p>
    <w:p w:rsidR="00C104C9" w:rsidP="00C104C9" w:rsidRDefault="51078A5E" w14:paraId="74D19B60" w14:textId="55CF2E00">
      <w:pPr>
        <w:spacing w:after="0" w:line="259" w:lineRule="auto"/>
        <w:ind w:left="0" w:firstLine="0"/>
        <w:jc w:val="both"/>
        <w:rPr>
          <w:b/>
          <w:bCs/>
          <w:sz w:val="28"/>
          <w:szCs w:val="28"/>
        </w:rPr>
      </w:pPr>
      <w:r w:rsidRPr="11B7AD1A">
        <w:rPr>
          <w:b/>
          <w:bCs/>
          <w:sz w:val="28"/>
          <w:szCs w:val="28"/>
        </w:rPr>
        <w:t xml:space="preserve"> </w:t>
      </w:r>
    </w:p>
    <w:p w:rsidR="11B7AD1A" w:rsidP="11B7AD1A" w:rsidRDefault="11B7AD1A" w14:paraId="43B184D7" w14:textId="13FEA67C">
      <w:pPr>
        <w:spacing w:after="0" w:line="259" w:lineRule="auto"/>
        <w:ind w:left="0" w:firstLine="0"/>
        <w:jc w:val="both"/>
        <w:rPr>
          <w:b/>
          <w:bCs/>
          <w:sz w:val="28"/>
          <w:szCs w:val="28"/>
        </w:rPr>
      </w:pPr>
    </w:p>
    <w:p w:rsidR="00C104C9" w:rsidP="00C104C9" w:rsidRDefault="00C104C9" w14:paraId="2842B11B" w14:textId="77777777">
      <w:pPr>
        <w:spacing w:after="0" w:line="259" w:lineRule="auto"/>
        <w:ind w:left="0" w:firstLine="0"/>
        <w:jc w:val="both"/>
        <w:rPr>
          <w:b/>
          <w:bCs/>
          <w:sz w:val="28"/>
          <w:szCs w:val="28"/>
        </w:rPr>
      </w:pPr>
      <w:r w:rsidRPr="5BF6D524">
        <w:rPr>
          <w:b/>
          <w:bCs/>
          <w:sz w:val="28"/>
          <w:szCs w:val="28"/>
        </w:rPr>
        <w:t xml:space="preserve"> </w:t>
      </w:r>
    </w:p>
    <w:p w:rsidR="00C104C9" w:rsidP="00C104C9" w:rsidRDefault="51078A5E" w14:paraId="21911CC5" w14:textId="1B976DD2">
      <w:pPr>
        <w:pStyle w:val="Heading2"/>
        <w:jc w:val="center"/>
      </w:pPr>
      <w:bookmarkStart w:name="_Toc603602661" w:id="1145025067"/>
      <w:r w:rsidR="4E206A25">
        <w:rPr/>
        <w:t>CITATION &amp; REFERENCING</w:t>
      </w:r>
      <w:bookmarkEnd w:id="1145025067"/>
    </w:p>
    <w:p w:rsidRPr="008433ED" w:rsidR="00C104C9" w:rsidP="00C104C9" w:rsidRDefault="00C104C9" w14:paraId="570981BD" w14:textId="77777777"/>
    <w:p w:rsidRPr="00977D21" w:rsidR="00C104C9" w:rsidP="00C104C9" w:rsidRDefault="00C104C9" w14:paraId="22C31723" w14:textId="29293951">
      <w:pPr>
        <w:spacing w:after="0"/>
        <w:ind w:left="81"/>
        <w:rPr>
          <w:rFonts w:ascii="Times New Roman" w:hAnsi="Times New Roman" w:cs="Times New Roman"/>
          <w:b/>
          <w:bCs/>
          <w:sz w:val="24"/>
          <w:szCs w:val="24"/>
        </w:rPr>
      </w:pPr>
      <w:bookmarkStart w:name="_Hlk109225960" w:id="28"/>
      <w:r w:rsidRPr="00977D21">
        <w:rPr>
          <w:rFonts w:ascii="Times New Roman" w:hAnsi="Times New Roman" w:cs="Times New Roman"/>
          <w:b/>
          <w:bCs/>
          <w:sz w:val="24"/>
          <w:szCs w:val="24"/>
        </w:rPr>
        <w:t xml:space="preserve">The Discipline of English at </w:t>
      </w:r>
      <w:r w:rsidR="002206FD">
        <w:rPr>
          <w:rFonts w:ascii="Times New Roman" w:hAnsi="Times New Roman" w:cs="Times New Roman"/>
          <w:b/>
          <w:bCs/>
          <w:sz w:val="24"/>
          <w:szCs w:val="24"/>
        </w:rPr>
        <w:t>University of Galway</w:t>
      </w:r>
      <w:r w:rsidRPr="00977D21">
        <w:rPr>
          <w:rFonts w:ascii="Times New Roman" w:hAnsi="Times New Roman" w:cs="Times New Roman"/>
          <w:b/>
          <w:bCs/>
          <w:sz w:val="24"/>
          <w:szCs w:val="24"/>
        </w:rPr>
        <w:t xml:space="preserve"> uses the MLA (Modern Language Association) guidelines for documenting sources. Copies of the MLA Style Guide are in the Humanities Reference section of the </w:t>
      </w:r>
      <w:proofErr w:type="gramStart"/>
      <w:r w:rsidRPr="00977D21">
        <w:rPr>
          <w:rFonts w:ascii="Times New Roman" w:hAnsi="Times New Roman" w:cs="Times New Roman"/>
          <w:b/>
          <w:bCs/>
          <w:sz w:val="24"/>
          <w:szCs w:val="24"/>
        </w:rPr>
        <w:t>Library</w:t>
      </w:r>
      <w:proofErr w:type="gramEnd"/>
      <w:r w:rsidRPr="00977D21">
        <w:rPr>
          <w:rFonts w:ascii="Times New Roman" w:hAnsi="Times New Roman" w:cs="Times New Roman"/>
          <w:b/>
          <w:bCs/>
          <w:sz w:val="24"/>
          <w:szCs w:val="24"/>
        </w:rPr>
        <w:t xml:space="preserve"> or see </w:t>
      </w:r>
      <w:hyperlink w:history="1" r:id="rId73">
        <w:r w:rsidRPr="00977D21">
          <w:rPr>
            <w:rStyle w:val="Hyperlink"/>
            <w:rFonts w:ascii="Times New Roman" w:hAnsi="Times New Roman" w:cs="Times New Roman"/>
            <w:b/>
            <w:bCs/>
            <w:sz w:val="24"/>
            <w:szCs w:val="24"/>
          </w:rPr>
          <w:t>https://style.mla.org/</w:t>
        </w:r>
      </w:hyperlink>
      <w:r w:rsidRPr="00977D21">
        <w:rPr>
          <w:rFonts w:ascii="Times New Roman" w:hAnsi="Times New Roman" w:cs="Times New Roman"/>
          <w:b/>
          <w:bCs/>
          <w:sz w:val="24"/>
          <w:szCs w:val="24"/>
        </w:rPr>
        <w:t xml:space="preserve"> for guidelines. The most recent issue is the 2021 9</w:t>
      </w:r>
      <w:r w:rsidRPr="00977D21">
        <w:rPr>
          <w:rFonts w:ascii="Times New Roman" w:hAnsi="Times New Roman" w:cs="Times New Roman"/>
          <w:b/>
          <w:bCs/>
          <w:sz w:val="24"/>
          <w:szCs w:val="24"/>
          <w:vertAlign w:val="superscript"/>
        </w:rPr>
        <w:t>th</w:t>
      </w:r>
      <w:r w:rsidRPr="00977D21">
        <w:rPr>
          <w:rFonts w:ascii="Times New Roman" w:hAnsi="Times New Roman" w:cs="Times New Roman"/>
          <w:b/>
          <w:bCs/>
          <w:sz w:val="24"/>
          <w:szCs w:val="24"/>
        </w:rPr>
        <w:t xml:space="preserve"> edition; students may use this edition’s guidelines or those of the older model detailed below</w:t>
      </w:r>
      <w:r w:rsidRPr="00977D21">
        <w:rPr>
          <w:rFonts w:ascii="Times New Roman" w:hAnsi="Times New Roman" w:cs="Times New Roman"/>
          <w:sz w:val="24"/>
          <w:szCs w:val="24"/>
        </w:rPr>
        <w:t>*</w:t>
      </w:r>
      <w:r w:rsidRPr="00977D21">
        <w:rPr>
          <w:rFonts w:ascii="Times New Roman" w:hAnsi="Times New Roman" w:cs="Times New Roman"/>
          <w:b/>
          <w:bCs/>
          <w:sz w:val="24"/>
          <w:szCs w:val="24"/>
        </w:rPr>
        <w:t>, providing consistency is maintained.</w:t>
      </w:r>
    </w:p>
    <w:bookmarkEnd w:id="28"/>
    <w:p w:rsidRPr="00072244" w:rsidR="00C104C9" w:rsidP="00C104C9" w:rsidRDefault="00C104C9" w14:paraId="315B6DA3" w14:textId="77777777">
      <w:pPr>
        <w:spacing w:after="33" w:line="259" w:lineRule="auto"/>
        <w:ind w:left="0" w:firstLine="0"/>
        <w:rPr>
          <w:rFonts w:ascii="Times New Roman" w:hAnsi="Times New Roman" w:cs="Times New Roman"/>
          <w:b/>
          <w:bCs/>
          <w:sz w:val="28"/>
          <w:szCs w:val="28"/>
        </w:rPr>
      </w:pPr>
    </w:p>
    <w:p w:rsidRPr="00570D2E" w:rsidR="00C104C9" w:rsidP="00C104C9" w:rsidRDefault="00C104C9" w14:paraId="1B89CA7A" w14:textId="77777777">
      <w:pPr>
        <w:rPr>
          <w:rFonts w:ascii="Times New Roman" w:hAnsi="Times New Roman" w:cs="Times New Roman"/>
          <w:b/>
          <w:bCs/>
          <w:sz w:val="24"/>
          <w:szCs w:val="24"/>
        </w:rPr>
      </w:pPr>
      <w:r w:rsidRPr="00570D2E">
        <w:rPr>
          <w:rFonts w:ascii="Times New Roman" w:hAnsi="Times New Roman" w:cs="Times New Roman"/>
          <w:b/>
          <w:bCs/>
          <w:sz w:val="24"/>
          <w:szCs w:val="24"/>
        </w:rPr>
        <w:t xml:space="preserve">References &amp; Documentation </w:t>
      </w:r>
    </w:p>
    <w:p w:rsidRPr="00570D2E" w:rsidR="00C104C9" w:rsidP="00C104C9" w:rsidRDefault="00C104C9" w14:paraId="10297002" w14:textId="77777777">
      <w:pPr>
        <w:spacing w:after="0" w:line="259" w:lineRule="auto"/>
        <w:ind w:left="0" w:firstLine="0"/>
        <w:rPr>
          <w:rFonts w:ascii="Times New Roman" w:hAnsi="Times New Roman" w:cs="Times New Roman"/>
          <w:b/>
          <w:bCs/>
          <w:sz w:val="24"/>
          <w:szCs w:val="24"/>
        </w:rPr>
      </w:pPr>
      <w:r w:rsidRPr="00570D2E">
        <w:rPr>
          <w:rFonts w:ascii="Times New Roman" w:hAnsi="Times New Roman" w:cs="Times New Roman"/>
          <w:b/>
          <w:bCs/>
          <w:sz w:val="24"/>
          <w:szCs w:val="24"/>
        </w:rPr>
        <w:t xml:space="preserve"> </w:t>
      </w:r>
    </w:p>
    <w:p w:rsidRPr="00977D21" w:rsidR="00C104C9" w:rsidP="00C104C9" w:rsidRDefault="00C104C9" w14:paraId="20BAAD5B"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In MLA style, you acknowledge your sources by including parenthetical citations within your text. These refer the reader to the alphabetical list of works cited, or bibliography, that appears at the end of the document. For example: </w:t>
      </w:r>
    </w:p>
    <w:p w:rsidRPr="00977D21" w:rsidR="00C104C9" w:rsidP="00C104C9" w:rsidRDefault="00C104C9" w14:paraId="3499517A"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78D791DB"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“The close of the millennium was marked by a deep suspicion of the natural world and an increasing reliance “upon the pronouncements of soothsayers and visionaries, who caused hysteria with their doom-laden forecasts of the end of humanity” (Mulligan 234). </w:t>
      </w:r>
    </w:p>
    <w:p w:rsidRPr="00977D21" w:rsidR="00C104C9" w:rsidP="00C104C9" w:rsidRDefault="00C104C9" w14:paraId="010364EA"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7A431D47"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The citation </w:t>
      </w:r>
      <w:r w:rsidRPr="00977D21">
        <w:rPr>
          <w:rFonts w:ascii="Times New Roman" w:hAnsi="Times New Roman" w:cs="Times New Roman"/>
          <w:color w:val="00B050"/>
          <w:sz w:val="24"/>
          <w:szCs w:val="24"/>
        </w:rPr>
        <w:t xml:space="preserve">(Mulligan 234) </w:t>
      </w:r>
      <w:r w:rsidRPr="00977D21">
        <w:rPr>
          <w:rFonts w:ascii="Times New Roman" w:hAnsi="Times New Roman" w:cs="Times New Roman"/>
          <w:sz w:val="24"/>
          <w:szCs w:val="24"/>
        </w:rPr>
        <w:t xml:space="preserve">informs the reader that the quotation originates on page 234 of a document by an author named Mulligan. Consulting the bibliography, the reader would find the following information under the name Mulligan: </w:t>
      </w:r>
    </w:p>
    <w:p w:rsidRPr="00977D21" w:rsidR="00C104C9" w:rsidP="00C104C9" w:rsidRDefault="00C104C9" w14:paraId="7BC71671"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1FB4D6C7" w14:textId="77777777">
      <w:pPr>
        <w:spacing w:after="1" w:line="259" w:lineRule="auto"/>
        <w:ind w:left="-5"/>
        <w:rPr>
          <w:rFonts w:ascii="Times New Roman" w:hAnsi="Times New Roman" w:cs="Times New Roman"/>
          <w:sz w:val="24"/>
          <w:szCs w:val="24"/>
        </w:rPr>
      </w:pPr>
      <w:r w:rsidRPr="00977D21">
        <w:rPr>
          <w:rFonts w:ascii="Times New Roman" w:hAnsi="Times New Roman" w:cs="Times New Roman"/>
          <w:sz w:val="24"/>
          <w:szCs w:val="24"/>
        </w:rPr>
        <w:t xml:space="preserve">Mulligan, Grant V. </w:t>
      </w:r>
      <w:r w:rsidRPr="00977D21">
        <w:rPr>
          <w:rFonts w:ascii="Times New Roman" w:hAnsi="Times New Roman" w:cs="Times New Roman"/>
          <w:i/>
          <w:iCs/>
          <w:sz w:val="24"/>
          <w:szCs w:val="24"/>
        </w:rPr>
        <w:t>The Religions of Medieval Europe: Fear and the Masses</w:t>
      </w:r>
      <w:r w:rsidRPr="00977D21">
        <w:rPr>
          <w:rFonts w:ascii="Times New Roman" w:hAnsi="Times New Roman" w:cs="Times New Roman"/>
          <w:sz w:val="24"/>
          <w:szCs w:val="24"/>
        </w:rPr>
        <w:t xml:space="preserve">. London: Secker, 1977. Print. </w:t>
      </w:r>
    </w:p>
    <w:p w:rsidRPr="00977D21" w:rsidR="00C104C9" w:rsidP="00C104C9" w:rsidRDefault="00C104C9" w14:paraId="77A04F28"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5C099A94"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The bibliography might list a second work by this author, which, in accordance with MLA style, would appear in the list with three hyphens substituting for the author’s name: </w:t>
      </w:r>
    </w:p>
    <w:p w:rsidRPr="00977D21" w:rsidR="00C104C9" w:rsidP="00C104C9" w:rsidRDefault="00C104C9" w14:paraId="777C1314"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6DF4D502"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 </w:t>
      </w:r>
      <w:r w:rsidRPr="00977D21">
        <w:rPr>
          <w:rFonts w:ascii="Times New Roman" w:hAnsi="Times New Roman" w:cs="Times New Roman"/>
          <w:i/>
          <w:iCs/>
          <w:sz w:val="24"/>
          <w:szCs w:val="24"/>
        </w:rPr>
        <w:t>The Tudor World</w:t>
      </w:r>
      <w:r w:rsidRPr="00977D21">
        <w:rPr>
          <w:rFonts w:ascii="Times New Roman" w:hAnsi="Times New Roman" w:cs="Times New Roman"/>
          <w:sz w:val="24"/>
          <w:szCs w:val="24"/>
        </w:rPr>
        <w:t xml:space="preserve">. London: Macmillan, 1981. Print. </w:t>
      </w:r>
    </w:p>
    <w:p w:rsidRPr="00977D21" w:rsidR="00C104C9" w:rsidP="00C104C9" w:rsidRDefault="00C104C9" w14:paraId="649C998C"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66BB7862"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In this case, the parenthetical reference above would include more information </w:t>
      </w:r>
      <w:proofErr w:type="gramStart"/>
      <w:r w:rsidRPr="00977D21">
        <w:rPr>
          <w:rFonts w:ascii="Times New Roman" w:hAnsi="Times New Roman" w:cs="Times New Roman"/>
          <w:sz w:val="24"/>
          <w:szCs w:val="24"/>
        </w:rPr>
        <w:t>in order to</w:t>
      </w:r>
      <w:proofErr w:type="gramEnd"/>
      <w:r w:rsidRPr="00977D21">
        <w:rPr>
          <w:rFonts w:ascii="Times New Roman" w:hAnsi="Times New Roman" w:cs="Times New Roman"/>
          <w:sz w:val="24"/>
          <w:szCs w:val="24"/>
        </w:rPr>
        <w:t xml:space="preserve"> make it clear which of the two books contains the quoted passage. Usually, a shortened form of the title is sufficient: (Mulligan, </w:t>
      </w:r>
      <w:r w:rsidRPr="00977D21">
        <w:rPr>
          <w:rFonts w:ascii="Times New Roman" w:hAnsi="Times New Roman" w:cs="Times New Roman"/>
          <w:i/>
          <w:iCs/>
          <w:sz w:val="24"/>
          <w:szCs w:val="24"/>
        </w:rPr>
        <w:t xml:space="preserve">Religions </w:t>
      </w:r>
      <w:r w:rsidRPr="00977D21">
        <w:rPr>
          <w:rFonts w:ascii="Times New Roman" w:hAnsi="Times New Roman" w:cs="Times New Roman"/>
          <w:sz w:val="24"/>
          <w:szCs w:val="24"/>
        </w:rPr>
        <w:t xml:space="preserve">234).  Parenthetical references should be kept as brief as clarity will permit. If the context in which the quotation appears makes it clear which document in the bibliography the quoted text comes from, then no further identification is needed: </w:t>
      </w:r>
    </w:p>
    <w:p w:rsidRPr="00977D21" w:rsidR="00C104C9" w:rsidP="00C104C9" w:rsidRDefault="00C104C9" w14:paraId="4106305A"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2579C3FD"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Reva Basch reports that the Georgetown </w:t>
      </w:r>
      <w:proofErr w:type="spellStart"/>
      <w:r w:rsidRPr="00977D21">
        <w:rPr>
          <w:rFonts w:ascii="Times New Roman" w:hAnsi="Times New Roman" w:cs="Times New Roman"/>
          <w:sz w:val="24"/>
          <w:szCs w:val="24"/>
        </w:rPr>
        <w:t>Center</w:t>
      </w:r>
      <w:proofErr w:type="spellEnd"/>
      <w:r w:rsidRPr="00977D21">
        <w:rPr>
          <w:rFonts w:ascii="Times New Roman" w:hAnsi="Times New Roman" w:cs="Times New Roman"/>
          <w:sz w:val="24"/>
          <w:szCs w:val="24"/>
        </w:rPr>
        <w:t xml:space="preserve"> for Text and Technology, which has been compiling a catalogue of electronic text projects, lists “over 300 such projects in almost 30 countries” (14). </w:t>
      </w:r>
    </w:p>
    <w:p w:rsidRPr="00977D21" w:rsidR="00C104C9" w:rsidP="00C104C9" w:rsidRDefault="00C104C9" w14:paraId="4B608BD7"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51E18328"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The parenthetical reference “(14),” in combination with the mention of Reva Basch at the beginning of the passage, makes it clear to the reader that the quoted text comes from page 14 of the following document listed in the bibliography: </w:t>
      </w:r>
    </w:p>
    <w:p w:rsidRPr="00977D21" w:rsidR="00C104C9" w:rsidP="00C104C9" w:rsidRDefault="00C104C9" w14:paraId="53717D62"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43E3E900"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Basch, Reva. “Books Online: Visions, Plans, and Perspectives for Electronic Text.”  </w:t>
      </w:r>
      <w:r w:rsidRPr="00977D21">
        <w:rPr>
          <w:rFonts w:ascii="Times New Roman" w:hAnsi="Times New Roman" w:cs="Times New Roman"/>
          <w:sz w:val="24"/>
          <w:szCs w:val="24"/>
        </w:rPr>
        <w:tab/>
      </w:r>
      <w:r w:rsidRPr="00977D21">
        <w:rPr>
          <w:rFonts w:ascii="Times New Roman" w:hAnsi="Times New Roman" w:cs="Times New Roman"/>
          <w:i/>
          <w:iCs/>
          <w:sz w:val="24"/>
          <w:szCs w:val="24"/>
        </w:rPr>
        <w:t xml:space="preserve">Online </w:t>
      </w:r>
      <w:r w:rsidRPr="00977D21">
        <w:rPr>
          <w:rFonts w:ascii="Times New Roman" w:hAnsi="Times New Roman" w:cs="Times New Roman"/>
          <w:sz w:val="24"/>
          <w:szCs w:val="24"/>
        </w:rPr>
        <w:t xml:space="preserve">15.4 (1991): 13-23. Print. </w:t>
      </w:r>
    </w:p>
    <w:p w:rsidRPr="00977D21" w:rsidR="00C104C9" w:rsidP="00C104C9" w:rsidRDefault="00C104C9" w14:paraId="196E7B05" w14:textId="77777777">
      <w:pPr>
        <w:spacing w:after="33"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570D2E" w:rsidR="00C104C9" w:rsidP="00C104C9" w:rsidRDefault="00C104C9" w14:paraId="3E723660" w14:textId="77777777">
      <w:pPr>
        <w:rPr>
          <w:rFonts w:ascii="Times New Roman" w:hAnsi="Times New Roman" w:cs="Times New Roman"/>
          <w:b/>
          <w:bCs/>
          <w:sz w:val="24"/>
          <w:szCs w:val="24"/>
        </w:rPr>
      </w:pPr>
      <w:r w:rsidRPr="00570D2E">
        <w:rPr>
          <w:rFonts w:ascii="Times New Roman" w:hAnsi="Times New Roman" w:cs="Times New Roman"/>
          <w:b/>
          <w:bCs/>
          <w:sz w:val="24"/>
          <w:szCs w:val="24"/>
        </w:rPr>
        <w:t xml:space="preserve">Endnotes &amp; Footnotes </w:t>
      </w:r>
    </w:p>
    <w:p w:rsidRPr="00977D21" w:rsidR="00C104C9" w:rsidP="00C104C9" w:rsidRDefault="00C104C9" w14:paraId="3E9CC642"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1F6EB376" w14:textId="77777777">
      <w:pPr>
        <w:spacing w:after="2" w:line="237" w:lineRule="auto"/>
        <w:ind w:left="0" w:right="170" w:firstLine="0"/>
        <w:jc w:val="both"/>
        <w:rPr>
          <w:rFonts w:ascii="Times New Roman" w:hAnsi="Times New Roman" w:cs="Times New Roman"/>
          <w:sz w:val="24"/>
          <w:szCs w:val="24"/>
        </w:rPr>
      </w:pPr>
      <w:r w:rsidRPr="00977D21">
        <w:rPr>
          <w:rFonts w:ascii="Times New Roman" w:hAnsi="Times New Roman" w:cs="Times New Roman"/>
          <w:sz w:val="24"/>
          <w:szCs w:val="24"/>
        </w:rPr>
        <w:t xml:space="preserve">The style of documentation required by the Discipline of English makes footnotes/endnotes unnecessary, except for information that is not essential to your argument but that might indicate the wider implications of what you’d like to say.  For instance:  </w:t>
      </w:r>
    </w:p>
    <w:p w:rsidRPr="00977D21" w:rsidR="00C104C9" w:rsidP="00C104C9" w:rsidRDefault="00C104C9" w14:paraId="74E77567"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6E8FF1D1"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Elizabeth Gaskell’s biography of Charlotte Brontë </w:t>
      </w:r>
      <w:proofErr w:type="gramStart"/>
      <w:r w:rsidRPr="00977D21">
        <w:rPr>
          <w:rFonts w:ascii="Times New Roman" w:hAnsi="Times New Roman" w:cs="Times New Roman"/>
          <w:sz w:val="24"/>
          <w:szCs w:val="24"/>
        </w:rPr>
        <w:t>makes reference</w:t>
      </w:r>
      <w:proofErr w:type="gramEnd"/>
      <w:r w:rsidRPr="00977D21">
        <w:rPr>
          <w:rFonts w:ascii="Times New Roman" w:hAnsi="Times New Roman" w:cs="Times New Roman"/>
          <w:sz w:val="24"/>
          <w:szCs w:val="24"/>
        </w:rPr>
        <w:t xml:space="preserve"> to the juvenilia of the </w:t>
      </w:r>
      <w:proofErr w:type="gramStart"/>
      <w:r w:rsidRPr="00977D21">
        <w:rPr>
          <w:rFonts w:ascii="Times New Roman" w:hAnsi="Times New Roman" w:cs="Times New Roman"/>
          <w:sz w:val="24"/>
          <w:szCs w:val="24"/>
        </w:rPr>
        <w:t>family, but</w:t>
      </w:r>
      <w:proofErr w:type="gramEnd"/>
      <w:r w:rsidRPr="00977D21">
        <w:rPr>
          <w:rFonts w:ascii="Times New Roman" w:hAnsi="Times New Roman" w:cs="Times New Roman"/>
          <w:sz w:val="24"/>
          <w:szCs w:val="24"/>
        </w:rPr>
        <w:t xml:space="preserve"> does not detail the importance of the texts to the later writings of the sisters.</w:t>
      </w:r>
      <w:r w:rsidRPr="00977D21">
        <w:rPr>
          <w:rFonts w:ascii="Times New Roman" w:hAnsi="Times New Roman" w:cs="Times New Roman"/>
          <w:sz w:val="24"/>
          <w:szCs w:val="24"/>
          <w:vertAlign w:val="superscript"/>
        </w:rPr>
        <w:t>1</w:t>
      </w:r>
      <w:r w:rsidRPr="00977D21">
        <w:rPr>
          <w:rFonts w:ascii="Times New Roman" w:hAnsi="Times New Roman" w:cs="Times New Roman"/>
          <w:sz w:val="24"/>
          <w:szCs w:val="24"/>
        </w:rPr>
        <w:t xml:space="preserve"> </w:t>
      </w:r>
    </w:p>
    <w:p w:rsidRPr="00977D21" w:rsidR="00C104C9" w:rsidP="00C104C9" w:rsidRDefault="00C104C9" w14:paraId="233CD371"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6F885AE8"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[A footnote (at the bottom of the page) or an endnote (at the end of the essay) will include the following information:] </w:t>
      </w:r>
    </w:p>
    <w:p w:rsidRPr="00977D21" w:rsidR="00C104C9" w:rsidP="00C104C9" w:rsidRDefault="00C104C9" w14:paraId="5D1473B6"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74A7E9A7" w14:textId="77777777">
      <w:pPr>
        <w:ind w:left="-5" w:right="2"/>
        <w:rPr>
          <w:rFonts w:ascii="Times New Roman" w:hAnsi="Times New Roman" w:cs="Times New Roman"/>
          <w:sz w:val="24"/>
          <w:szCs w:val="24"/>
        </w:rPr>
      </w:pPr>
      <w:r w:rsidRPr="00977D21">
        <w:rPr>
          <w:rFonts w:ascii="Times New Roman" w:hAnsi="Times New Roman" w:cs="Times New Roman"/>
          <w:sz w:val="24"/>
          <w:szCs w:val="24"/>
          <w:vertAlign w:val="superscript"/>
        </w:rPr>
        <w:t xml:space="preserve">1 </w:t>
      </w:r>
      <w:r w:rsidRPr="00977D21">
        <w:rPr>
          <w:rFonts w:ascii="Times New Roman" w:hAnsi="Times New Roman" w:cs="Times New Roman"/>
          <w:sz w:val="24"/>
          <w:szCs w:val="24"/>
        </w:rPr>
        <w:t xml:space="preserve">See Evans (1999) and Wright (2006) for attention to these early attempts at fiction. </w:t>
      </w:r>
    </w:p>
    <w:p w:rsidRPr="00977D21" w:rsidR="00C104C9" w:rsidP="00C104C9" w:rsidRDefault="00C104C9" w14:paraId="68BB9205"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7EDDA873"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The books by Evans and Wright will then appear in the Bibliography.   </w:t>
      </w:r>
    </w:p>
    <w:p w:rsidRPr="00977D21" w:rsidR="00C104C9" w:rsidP="00C104C9" w:rsidRDefault="00C104C9" w14:paraId="18942D6E" w14:textId="77777777">
      <w:pPr>
        <w:spacing w:after="33"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570D2E" w:rsidR="00C104C9" w:rsidP="00C104C9" w:rsidRDefault="00C104C9" w14:paraId="079F8CF0" w14:textId="77777777">
      <w:pPr>
        <w:rPr>
          <w:rFonts w:ascii="Times New Roman" w:hAnsi="Times New Roman" w:cs="Times New Roman"/>
          <w:b/>
          <w:bCs/>
          <w:sz w:val="24"/>
          <w:szCs w:val="24"/>
        </w:rPr>
      </w:pPr>
      <w:r w:rsidRPr="00570D2E">
        <w:rPr>
          <w:rFonts w:ascii="Times New Roman" w:hAnsi="Times New Roman" w:cs="Times New Roman"/>
          <w:b/>
          <w:bCs/>
          <w:sz w:val="24"/>
          <w:szCs w:val="24"/>
        </w:rPr>
        <w:t xml:space="preserve">Bibliography </w:t>
      </w:r>
    </w:p>
    <w:p w:rsidRPr="00977D21" w:rsidR="00C104C9" w:rsidP="00C104C9" w:rsidRDefault="00C104C9" w14:paraId="0EEE7A9A"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6DE22E40" w14:textId="77777777">
      <w:pPr>
        <w:pStyle w:val="Heading3"/>
        <w:ind w:left="-5"/>
        <w:rPr>
          <w:rFonts w:ascii="Times New Roman" w:hAnsi="Times New Roman" w:cs="Times New Roman"/>
          <w:b w:val="0"/>
          <w:sz w:val="24"/>
          <w:szCs w:val="24"/>
        </w:rPr>
      </w:pPr>
      <w:r w:rsidRPr="00977D21">
        <w:rPr>
          <w:rFonts w:ascii="Times New Roman" w:hAnsi="Times New Roman" w:cs="Times New Roman"/>
          <w:b w:val="0"/>
          <w:sz w:val="24"/>
          <w:szCs w:val="24"/>
        </w:rPr>
        <w:t xml:space="preserve">Books </w:t>
      </w:r>
    </w:p>
    <w:p w:rsidRPr="00977D21" w:rsidR="00C104C9" w:rsidP="00C104C9" w:rsidRDefault="00C104C9" w14:paraId="191531F5"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0442C8" w:rsidR="00C104C9" w:rsidP="00C104C9" w:rsidRDefault="00C104C9" w14:paraId="5D2A3C46" w14:textId="77777777">
      <w:pPr>
        <w:spacing w:after="0" w:line="259" w:lineRule="auto"/>
        <w:ind w:left="-5"/>
        <w:rPr>
          <w:rFonts w:ascii="Times New Roman" w:hAnsi="Times New Roman" w:cs="Times New Roman"/>
          <w:sz w:val="24"/>
          <w:szCs w:val="24"/>
          <w:u w:val="single"/>
        </w:rPr>
      </w:pPr>
      <w:r w:rsidRPr="000442C8">
        <w:rPr>
          <w:rFonts w:ascii="Times New Roman" w:hAnsi="Times New Roman" w:cs="Times New Roman"/>
          <w:i/>
          <w:iCs/>
          <w:sz w:val="24"/>
          <w:szCs w:val="24"/>
          <w:u w:val="single"/>
        </w:rPr>
        <w:t>one author:</w:t>
      </w:r>
      <w:r w:rsidRPr="000442C8">
        <w:rPr>
          <w:rFonts w:ascii="Times New Roman" w:hAnsi="Times New Roman" w:cs="Times New Roman"/>
          <w:sz w:val="24"/>
          <w:szCs w:val="24"/>
          <w:u w:val="single"/>
        </w:rPr>
        <w:t xml:space="preserve"> </w:t>
      </w:r>
    </w:p>
    <w:p w:rsidRPr="00977D21" w:rsidR="00C104C9" w:rsidP="00C104C9" w:rsidRDefault="00C104C9" w14:paraId="38573314"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044F6474"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Hillman, Richard. </w:t>
      </w:r>
      <w:r w:rsidRPr="00977D21">
        <w:rPr>
          <w:rFonts w:ascii="Times New Roman" w:hAnsi="Times New Roman" w:cs="Times New Roman"/>
          <w:i/>
          <w:iCs/>
          <w:sz w:val="24"/>
          <w:szCs w:val="24"/>
        </w:rPr>
        <w:t>Shakespeare, Marlowe, and the Politics of France</w:t>
      </w:r>
      <w:r w:rsidRPr="00977D21">
        <w:rPr>
          <w:rFonts w:ascii="Times New Roman" w:hAnsi="Times New Roman" w:cs="Times New Roman"/>
          <w:sz w:val="24"/>
          <w:szCs w:val="24"/>
        </w:rPr>
        <w:t xml:space="preserve">. New York:  </w:t>
      </w:r>
      <w:r w:rsidRPr="00977D21">
        <w:rPr>
          <w:rFonts w:ascii="Times New Roman" w:hAnsi="Times New Roman" w:cs="Times New Roman"/>
          <w:sz w:val="24"/>
          <w:szCs w:val="24"/>
        </w:rPr>
        <w:tab/>
      </w:r>
      <w:r w:rsidRPr="00977D21">
        <w:rPr>
          <w:rFonts w:ascii="Times New Roman" w:hAnsi="Times New Roman" w:cs="Times New Roman"/>
          <w:sz w:val="24"/>
          <w:szCs w:val="24"/>
        </w:rPr>
        <w:t xml:space="preserve">Palgrave, 2002. Print. </w:t>
      </w:r>
    </w:p>
    <w:p w:rsidRPr="00977D21" w:rsidR="00C104C9" w:rsidP="00C104C9" w:rsidRDefault="00C104C9" w14:paraId="74CD75FA"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0442C8" w:rsidR="00C104C9" w:rsidP="00C104C9" w:rsidRDefault="00C104C9" w14:paraId="0933EEBC" w14:textId="77777777">
      <w:pPr>
        <w:spacing w:after="0" w:line="259" w:lineRule="auto"/>
        <w:ind w:left="-5"/>
        <w:rPr>
          <w:rFonts w:ascii="Times New Roman" w:hAnsi="Times New Roman" w:cs="Times New Roman"/>
          <w:i/>
          <w:iCs/>
          <w:sz w:val="24"/>
          <w:szCs w:val="24"/>
          <w:u w:val="single"/>
        </w:rPr>
      </w:pPr>
      <w:r w:rsidRPr="000442C8">
        <w:rPr>
          <w:rFonts w:ascii="Times New Roman" w:hAnsi="Times New Roman" w:cs="Times New Roman"/>
          <w:i/>
          <w:iCs/>
          <w:sz w:val="24"/>
          <w:szCs w:val="24"/>
          <w:u w:val="single"/>
        </w:rPr>
        <w:t xml:space="preserve">two authors: </w:t>
      </w:r>
    </w:p>
    <w:p w:rsidRPr="00977D21" w:rsidR="00C104C9" w:rsidP="00C104C9" w:rsidRDefault="00C104C9" w14:paraId="285A5FF7"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2E204D04"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Hand, Richard J. and Michael Wilson. </w:t>
      </w:r>
      <w:r w:rsidRPr="00977D21">
        <w:rPr>
          <w:rFonts w:ascii="Times New Roman" w:hAnsi="Times New Roman" w:cs="Times New Roman"/>
          <w:i/>
          <w:iCs/>
          <w:sz w:val="24"/>
          <w:szCs w:val="24"/>
        </w:rPr>
        <w:t>Grand-Guignol: The French Theatre of Horror</w:t>
      </w:r>
      <w:r w:rsidRPr="00977D21">
        <w:rPr>
          <w:rFonts w:ascii="Times New Roman" w:hAnsi="Times New Roman" w:cs="Times New Roman"/>
          <w:sz w:val="24"/>
          <w:szCs w:val="24"/>
        </w:rPr>
        <w:t xml:space="preserve">.  </w:t>
      </w:r>
      <w:r w:rsidRPr="00977D21">
        <w:rPr>
          <w:rFonts w:ascii="Times New Roman" w:hAnsi="Times New Roman" w:cs="Times New Roman"/>
          <w:sz w:val="24"/>
          <w:szCs w:val="24"/>
        </w:rPr>
        <w:tab/>
      </w:r>
      <w:r w:rsidRPr="00977D21">
        <w:rPr>
          <w:rFonts w:ascii="Times New Roman" w:hAnsi="Times New Roman" w:cs="Times New Roman"/>
          <w:sz w:val="24"/>
          <w:szCs w:val="24"/>
        </w:rPr>
        <w:t xml:space="preserve">Exeter: University of Exeter Press, 2002. Print. </w:t>
      </w:r>
    </w:p>
    <w:p w:rsidRPr="00977D21" w:rsidR="00C104C9" w:rsidP="00C104C9" w:rsidRDefault="00C104C9" w14:paraId="28375477"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0442C8" w:rsidR="00C104C9" w:rsidP="00C104C9" w:rsidRDefault="00C104C9" w14:paraId="6DB0340B" w14:textId="77777777">
      <w:pPr>
        <w:spacing w:after="0" w:line="259" w:lineRule="auto"/>
        <w:ind w:left="-5"/>
        <w:rPr>
          <w:rFonts w:ascii="Times New Roman" w:hAnsi="Times New Roman" w:cs="Times New Roman"/>
          <w:sz w:val="24"/>
          <w:szCs w:val="24"/>
          <w:u w:val="single"/>
        </w:rPr>
      </w:pPr>
      <w:r w:rsidRPr="000442C8">
        <w:rPr>
          <w:rFonts w:ascii="Times New Roman" w:hAnsi="Times New Roman" w:cs="Times New Roman"/>
          <w:i/>
          <w:iCs/>
          <w:sz w:val="24"/>
          <w:szCs w:val="24"/>
          <w:u w:val="single"/>
        </w:rPr>
        <w:t>three authors</w:t>
      </w:r>
      <w:r w:rsidRPr="000442C8">
        <w:rPr>
          <w:rFonts w:ascii="Times New Roman" w:hAnsi="Times New Roman" w:cs="Times New Roman"/>
          <w:sz w:val="24"/>
          <w:szCs w:val="24"/>
          <w:u w:val="single"/>
        </w:rPr>
        <w:t xml:space="preserve">:  </w:t>
      </w:r>
    </w:p>
    <w:p w:rsidRPr="00977D21" w:rsidR="00C104C9" w:rsidP="00C104C9" w:rsidRDefault="00C104C9" w14:paraId="1BC96988"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18E250AA"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Cargill, Oscar, William Charvat, and Donald D. Walsh. </w:t>
      </w:r>
      <w:r w:rsidRPr="00977D21">
        <w:rPr>
          <w:rFonts w:ascii="Times New Roman" w:hAnsi="Times New Roman" w:cs="Times New Roman"/>
          <w:i/>
          <w:iCs/>
          <w:sz w:val="24"/>
          <w:szCs w:val="24"/>
        </w:rPr>
        <w:t xml:space="preserve">The Publication of </w:t>
      </w:r>
      <w:proofErr w:type="gramStart"/>
      <w:r w:rsidRPr="00977D21">
        <w:rPr>
          <w:rFonts w:ascii="Times New Roman" w:hAnsi="Times New Roman" w:cs="Times New Roman"/>
          <w:i/>
          <w:iCs/>
          <w:sz w:val="24"/>
          <w:szCs w:val="24"/>
        </w:rPr>
        <w:t xml:space="preserve">Academic  </w:t>
      </w:r>
      <w:r w:rsidRPr="00977D21">
        <w:rPr>
          <w:rFonts w:ascii="Times New Roman" w:hAnsi="Times New Roman" w:cs="Times New Roman"/>
          <w:sz w:val="24"/>
          <w:szCs w:val="24"/>
        </w:rPr>
        <w:tab/>
      </w:r>
      <w:proofErr w:type="gramEnd"/>
      <w:r w:rsidRPr="00977D21">
        <w:rPr>
          <w:rFonts w:ascii="Times New Roman" w:hAnsi="Times New Roman" w:cs="Times New Roman"/>
          <w:i/>
          <w:iCs/>
          <w:sz w:val="24"/>
          <w:szCs w:val="24"/>
        </w:rPr>
        <w:t xml:space="preserve">Writing. </w:t>
      </w:r>
      <w:r w:rsidRPr="00977D21">
        <w:rPr>
          <w:rFonts w:ascii="Times New Roman" w:hAnsi="Times New Roman" w:cs="Times New Roman"/>
          <w:sz w:val="24"/>
          <w:szCs w:val="24"/>
        </w:rPr>
        <w:t xml:space="preserve">New York: Modern Language Association, 1966. Print. </w:t>
      </w:r>
    </w:p>
    <w:p w:rsidRPr="00977D21" w:rsidR="00C104C9" w:rsidP="00C104C9" w:rsidRDefault="00C104C9" w14:paraId="3D3D3D75"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0442C8" w:rsidR="00C104C9" w:rsidP="00C104C9" w:rsidRDefault="00C104C9" w14:paraId="716B9814" w14:textId="77777777">
      <w:pPr>
        <w:spacing w:after="0" w:line="259" w:lineRule="auto"/>
        <w:ind w:left="-5"/>
        <w:rPr>
          <w:rFonts w:ascii="Times New Roman" w:hAnsi="Times New Roman" w:cs="Times New Roman"/>
          <w:sz w:val="24"/>
          <w:szCs w:val="24"/>
          <w:u w:val="single"/>
        </w:rPr>
      </w:pPr>
      <w:r w:rsidRPr="000442C8">
        <w:rPr>
          <w:rFonts w:ascii="Times New Roman" w:hAnsi="Times New Roman" w:cs="Times New Roman"/>
          <w:i/>
          <w:iCs/>
          <w:sz w:val="24"/>
          <w:szCs w:val="24"/>
          <w:u w:val="single"/>
        </w:rPr>
        <w:t>more than three authors</w:t>
      </w:r>
      <w:r w:rsidRPr="000442C8">
        <w:rPr>
          <w:rFonts w:ascii="Times New Roman" w:hAnsi="Times New Roman" w:cs="Times New Roman"/>
          <w:sz w:val="24"/>
          <w:szCs w:val="24"/>
          <w:u w:val="single"/>
        </w:rPr>
        <w:t xml:space="preserve">:  </w:t>
      </w:r>
    </w:p>
    <w:p w:rsidRPr="00977D21" w:rsidR="00C104C9" w:rsidP="00C104C9" w:rsidRDefault="00C104C9" w14:paraId="47B62AA8"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328F3E62" w14:textId="77777777">
      <w:pPr>
        <w:spacing w:after="1" w:line="259" w:lineRule="auto"/>
        <w:ind w:left="-5"/>
        <w:rPr>
          <w:rFonts w:ascii="Times New Roman" w:hAnsi="Times New Roman" w:cs="Times New Roman"/>
          <w:sz w:val="24"/>
          <w:szCs w:val="24"/>
        </w:rPr>
      </w:pPr>
      <w:r w:rsidRPr="00977D21">
        <w:rPr>
          <w:rFonts w:ascii="Times New Roman" w:hAnsi="Times New Roman" w:cs="Times New Roman"/>
          <w:sz w:val="24"/>
          <w:szCs w:val="24"/>
        </w:rPr>
        <w:t xml:space="preserve">Howe, Louise, et al. </w:t>
      </w:r>
      <w:r w:rsidRPr="00977D21">
        <w:rPr>
          <w:rFonts w:ascii="Times New Roman" w:hAnsi="Times New Roman" w:cs="Times New Roman"/>
          <w:i/>
          <w:iCs/>
          <w:sz w:val="24"/>
          <w:szCs w:val="24"/>
        </w:rPr>
        <w:t>How to Stay Younger while Growing Older: Aging for all Ages</w:t>
      </w:r>
      <w:r w:rsidRPr="00977D21">
        <w:rPr>
          <w:rFonts w:ascii="Times New Roman" w:hAnsi="Times New Roman" w:cs="Times New Roman"/>
          <w:sz w:val="24"/>
          <w:szCs w:val="24"/>
        </w:rPr>
        <w:t xml:space="preserve">.  </w:t>
      </w:r>
      <w:r w:rsidRPr="00977D21">
        <w:rPr>
          <w:rFonts w:ascii="Times New Roman" w:hAnsi="Times New Roman" w:cs="Times New Roman"/>
          <w:sz w:val="24"/>
          <w:szCs w:val="24"/>
        </w:rPr>
        <w:tab/>
      </w:r>
      <w:r w:rsidRPr="00977D21">
        <w:rPr>
          <w:rFonts w:ascii="Times New Roman" w:hAnsi="Times New Roman" w:cs="Times New Roman"/>
          <w:sz w:val="24"/>
          <w:szCs w:val="24"/>
        </w:rPr>
        <w:t xml:space="preserve">London: Macmillan, 1982. Print.  </w:t>
      </w:r>
    </w:p>
    <w:p w:rsidRPr="00977D21" w:rsidR="00C104C9" w:rsidP="00C104C9" w:rsidRDefault="00C104C9" w14:paraId="3C58F6CA"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0442C8" w:rsidR="00C104C9" w:rsidP="00C104C9" w:rsidRDefault="00C104C9" w14:paraId="3C007E45" w14:textId="77777777">
      <w:pPr>
        <w:spacing w:after="0" w:line="259" w:lineRule="auto"/>
        <w:ind w:left="-5"/>
        <w:rPr>
          <w:rFonts w:ascii="Times New Roman" w:hAnsi="Times New Roman" w:cs="Times New Roman"/>
          <w:sz w:val="24"/>
          <w:szCs w:val="24"/>
          <w:u w:val="single"/>
        </w:rPr>
      </w:pPr>
      <w:r w:rsidRPr="000442C8">
        <w:rPr>
          <w:rFonts w:ascii="Times New Roman" w:hAnsi="Times New Roman" w:cs="Times New Roman"/>
          <w:i/>
          <w:iCs/>
          <w:sz w:val="24"/>
          <w:szCs w:val="24"/>
          <w:u w:val="single"/>
        </w:rPr>
        <w:t>no author given</w:t>
      </w:r>
      <w:r w:rsidRPr="000442C8">
        <w:rPr>
          <w:rFonts w:ascii="Times New Roman" w:hAnsi="Times New Roman" w:cs="Times New Roman"/>
          <w:sz w:val="24"/>
          <w:szCs w:val="24"/>
          <w:u w:val="single"/>
        </w:rPr>
        <w:t xml:space="preserve">: </w:t>
      </w:r>
    </w:p>
    <w:p w:rsidRPr="00977D21" w:rsidR="00C104C9" w:rsidP="00C104C9" w:rsidRDefault="00C104C9" w14:paraId="79F90391"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610ABE18" w14:textId="77777777">
      <w:pPr>
        <w:ind w:left="-5" w:right="2"/>
        <w:rPr>
          <w:rFonts w:ascii="Times New Roman" w:hAnsi="Times New Roman" w:cs="Times New Roman"/>
          <w:sz w:val="24"/>
          <w:szCs w:val="24"/>
        </w:rPr>
      </w:pPr>
      <w:r w:rsidRPr="00977D21">
        <w:rPr>
          <w:rFonts w:ascii="Times New Roman" w:hAnsi="Times New Roman" w:cs="Times New Roman"/>
          <w:i/>
          <w:iCs/>
          <w:sz w:val="24"/>
          <w:szCs w:val="24"/>
        </w:rPr>
        <w:t xml:space="preserve">The Chicago Manual of Style. </w:t>
      </w:r>
      <w:r w:rsidRPr="00977D21">
        <w:rPr>
          <w:rFonts w:ascii="Times New Roman" w:hAnsi="Times New Roman" w:cs="Times New Roman"/>
          <w:sz w:val="24"/>
          <w:szCs w:val="24"/>
        </w:rPr>
        <w:t xml:space="preserve">15th ed. Chicago: U of Chicago P, 2003. Print. </w:t>
      </w:r>
    </w:p>
    <w:p w:rsidRPr="00977D21" w:rsidR="00C104C9" w:rsidP="00C104C9" w:rsidRDefault="00C104C9" w14:paraId="742B98A0"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0442C8" w:rsidR="00C104C9" w:rsidP="00C104C9" w:rsidRDefault="00C104C9" w14:paraId="478B2045" w14:textId="77777777">
      <w:pPr>
        <w:spacing w:after="0" w:line="259" w:lineRule="auto"/>
        <w:ind w:left="-5"/>
        <w:rPr>
          <w:rFonts w:ascii="Times New Roman" w:hAnsi="Times New Roman" w:cs="Times New Roman"/>
          <w:sz w:val="24"/>
          <w:szCs w:val="24"/>
          <w:u w:val="single"/>
        </w:rPr>
      </w:pPr>
      <w:r w:rsidRPr="000442C8">
        <w:rPr>
          <w:rFonts w:ascii="Times New Roman" w:hAnsi="Times New Roman" w:cs="Times New Roman"/>
          <w:i/>
          <w:iCs/>
          <w:sz w:val="24"/>
          <w:szCs w:val="24"/>
          <w:u w:val="single"/>
        </w:rPr>
        <w:t>an organization or institution as “author”</w:t>
      </w:r>
      <w:r w:rsidRPr="000442C8">
        <w:rPr>
          <w:rFonts w:ascii="Times New Roman" w:hAnsi="Times New Roman" w:cs="Times New Roman"/>
          <w:sz w:val="24"/>
          <w:szCs w:val="24"/>
          <w:u w:val="single"/>
        </w:rPr>
        <w:t xml:space="preserve">:  </w:t>
      </w:r>
    </w:p>
    <w:p w:rsidRPr="00977D21" w:rsidR="00C104C9" w:rsidP="00C104C9" w:rsidRDefault="00C104C9" w14:paraId="3F61D181"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11B7AD1A" w:rsidRDefault="51078A5E" w14:paraId="26AF24EC" w14:textId="5E940C2D">
      <w:pPr>
        <w:ind w:left="-5" w:right="2"/>
        <w:rPr>
          <w:rFonts w:ascii="Times New Roman" w:hAnsi="Times New Roman" w:cs="Times New Roman"/>
          <w:i/>
          <w:iCs/>
          <w:sz w:val="24"/>
          <w:szCs w:val="24"/>
        </w:rPr>
      </w:pPr>
      <w:r w:rsidRPr="11B7AD1A">
        <w:rPr>
          <w:rFonts w:ascii="Times New Roman" w:hAnsi="Times New Roman" w:cs="Times New Roman"/>
          <w:sz w:val="24"/>
          <w:szCs w:val="24"/>
        </w:rPr>
        <w:t xml:space="preserve">American Psychological Association. </w:t>
      </w:r>
      <w:r w:rsidRPr="11B7AD1A">
        <w:rPr>
          <w:rFonts w:ascii="Times New Roman" w:hAnsi="Times New Roman" w:cs="Times New Roman"/>
          <w:i/>
          <w:iCs/>
          <w:sz w:val="24"/>
          <w:szCs w:val="24"/>
        </w:rPr>
        <w:t>Publication Manual of the American</w:t>
      </w:r>
      <w:r w:rsidRPr="11B7AD1A" w:rsidR="0C5F4FF9">
        <w:rPr>
          <w:rFonts w:ascii="Times New Roman" w:hAnsi="Times New Roman" w:cs="Times New Roman"/>
          <w:i/>
          <w:iCs/>
          <w:sz w:val="24"/>
          <w:szCs w:val="24"/>
        </w:rPr>
        <w:t xml:space="preserve"> </w:t>
      </w:r>
      <w:r w:rsidRPr="11B7AD1A">
        <w:rPr>
          <w:rFonts w:ascii="Times New Roman" w:hAnsi="Times New Roman" w:cs="Times New Roman"/>
          <w:i/>
          <w:iCs/>
          <w:sz w:val="24"/>
          <w:szCs w:val="24"/>
        </w:rPr>
        <w:t>Psychological Association</w:t>
      </w:r>
      <w:r w:rsidRPr="11B7AD1A">
        <w:rPr>
          <w:rFonts w:ascii="Times New Roman" w:hAnsi="Times New Roman" w:cs="Times New Roman"/>
          <w:sz w:val="24"/>
          <w:szCs w:val="24"/>
        </w:rPr>
        <w:t>. 5th ed. Washington, DC: American Psychological Association, 2001. Print.</w:t>
      </w:r>
      <w:r w:rsidRPr="11B7AD1A">
        <w:rPr>
          <w:rFonts w:ascii="Times New Roman" w:hAnsi="Times New Roman" w:cs="Times New Roman"/>
          <w:i/>
          <w:iCs/>
          <w:sz w:val="24"/>
          <w:szCs w:val="24"/>
        </w:rPr>
        <w:t xml:space="preserve"> </w:t>
      </w:r>
    </w:p>
    <w:p w:rsidRPr="00977D21" w:rsidR="00C104C9" w:rsidP="00C104C9" w:rsidRDefault="00C104C9" w14:paraId="28282A28"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0442C8" w:rsidR="00C104C9" w:rsidP="00C104C9" w:rsidRDefault="00C104C9" w14:paraId="27E611C1" w14:textId="77777777">
      <w:pPr>
        <w:spacing w:after="0" w:line="259" w:lineRule="auto"/>
        <w:ind w:left="-5"/>
        <w:rPr>
          <w:rFonts w:ascii="Times New Roman" w:hAnsi="Times New Roman" w:cs="Times New Roman"/>
          <w:sz w:val="24"/>
          <w:szCs w:val="24"/>
          <w:u w:val="single"/>
        </w:rPr>
      </w:pPr>
      <w:r w:rsidRPr="000442C8">
        <w:rPr>
          <w:rFonts w:ascii="Times New Roman" w:hAnsi="Times New Roman" w:cs="Times New Roman"/>
          <w:i/>
          <w:iCs/>
          <w:sz w:val="24"/>
          <w:szCs w:val="24"/>
          <w:u w:val="single"/>
        </w:rPr>
        <w:t>an editor or compiler as “author”</w:t>
      </w:r>
      <w:r w:rsidRPr="000442C8">
        <w:rPr>
          <w:rFonts w:ascii="Times New Roman" w:hAnsi="Times New Roman" w:cs="Times New Roman"/>
          <w:sz w:val="24"/>
          <w:szCs w:val="24"/>
          <w:u w:val="single"/>
        </w:rPr>
        <w:t xml:space="preserve">:  </w:t>
      </w:r>
    </w:p>
    <w:p w:rsidRPr="00977D21" w:rsidR="00C104C9" w:rsidP="00C104C9" w:rsidRDefault="00C104C9" w14:paraId="4043EF0E"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8D0EFA" w:rsidRDefault="00C104C9" w14:paraId="0936D30B" w14:textId="70258986">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Updike, John, comp. and ed. </w:t>
      </w:r>
      <w:r w:rsidRPr="00977D21">
        <w:rPr>
          <w:rFonts w:ascii="Times New Roman" w:hAnsi="Times New Roman" w:cs="Times New Roman"/>
          <w:i/>
          <w:iCs/>
          <w:sz w:val="24"/>
          <w:szCs w:val="24"/>
        </w:rPr>
        <w:t>The Best American Short Stories of the Century</w:t>
      </w:r>
      <w:r w:rsidRPr="00977D21">
        <w:rPr>
          <w:rFonts w:ascii="Times New Roman" w:hAnsi="Times New Roman" w:cs="Times New Roman"/>
          <w:sz w:val="24"/>
          <w:szCs w:val="24"/>
        </w:rPr>
        <w:t xml:space="preserve">. Boston: Houghton Mifflin, 1999. Print. </w:t>
      </w:r>
    </w:p>
    <w:p w:rsidRPr="00977D21" w:rsidR="00C104C9" w:rsidP="005A7613" w:rsidRDefault="00C104C9" w14:paraId="174AF024"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0442C8" w:rsidR="00C104C9" w:rsidP="00C104C9" w:rsidRDefault="00C104C9" w14:paraId="30EB4FD3" w14:textId="77777777">
      <w:pPr>
        <w:spacing w:after="0" w:line="259" w:lineRule="auto"/>
        <w:ind w:left="-5"/>
        <w:rPr>
          <w:rFonts w:ascii="Times New Roman" w:hAnsi="Times New Roman" w:cs="Times New Roman"/>
          <w:i/>
          <w:iCs/>
          <w:sz w:val="24"/>
          <w:szCs w:val="24"/>
          <w:u w:val="single"/>
        </w:rPr>
      </w:pPr>
      <w:r w:rsidRPr="000442C8">
        <w:rPr>
          <w:rFonts w:ascii="Times New Roman" w:hAnsi="Times New Roman" w:cs="Times New Roman"/>
          <w:i/>
          <w:iCs/>
          <w:sz w:val="24"/>
          <w:szCs w:val="24"/>
          <w:u w:val="single"/>
        </w:rPr>
        <w:t xml:space="preserve">an edition of an author’s work: </w:t>
      </w:r>
    </w:p>
    <w:p w:rsidRPr="00977D21" w:rsidR="00C104C9" w:rsidP="00C104C9" w:rsidRDefault="00C104C9" w14:paraId="4E6214B6"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977D21" w:rsidR="00C104C9" w:rsidP="00C104C9" w:rsidRDefault="00C104C9" w14:paraId="23C179C3" w14:textId="6B19BF5B">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Austen, Jane. </w:t>
      </w:r>
      <w:r w:rsidRPr="00977D21">
        <w:rPr>
          <w:rFonts w:ascii="Times New Roman" w:hAnsi="Times New Roman" w:cs="Times New Roman"/>
          <w:i/>
          <w:iCs/>
          <w:sz w:val="24"/>
          <w:szCs w:val="24"/>
        </w:rPr>
        <w:t xml:space="preserve">Pride and </w:t>
      </w:r>
      <w:proofErr w:type="gramStart"/>
      <w:r w:rsidRPr="00977D21">
        <w:rPr>
          <w:rFonts w:ascii="Times New Roman" w:hAnsi="Times New Roman" w:cs="Times New Roman"/>
          <w:i/>
          <w:iCs/>
          <w:sz w:val="24"/>
          <w:szCs w:val="24"/>
        </w:rPr>
        <w:t>Prejudice</w:t>
      </w:r>
      <w:proofErr w:type="gramEnd"/>
      <w:r w:rsidRPr="00977D21">
        <w:rPr>
          <w:rFonts w:ascii="Times New Roman" w:hAnsi="Times New Roman" w:cs="Times New Roman"/>
          <w:sz w:val="24"/>
          <w:szCs w:val="24"/>
        </w:rPr>
        <w:t xml:space="preserve">. Ed. Robert P. Irvine. Peterborough, ON: Broadview P, 2002. Print. </w:t>
      </w:r>
    </w:p>
    <w:p w:rsidRPr="00977D21" w:rsidR="00C104C9" w:rsidP="00C104C9" w:rsidRDefault="00C104C9" w14:paraId="5068FA0B"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664D476B"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Milne, A. A. </w:t>
      </w:r>
      <w:r w:rsidRPr="00977D21">
        <w:rPr>
          <w:rFonts w:ascii="Times New Roman" w:hAnsi="Times New Roman" w:cs="Times New Roman"/>
          <w:i/>
          <w:iCs/>
          <w:sz w:val="24"/>
          <w:szCs w:val="24"/>
        </w:rPr>
        <w:t>When We Were Very Young</w:t>
      </w:r>
      <w:r w:rsidRPr="00977D21">
        <w:rPr>
          <w:rFonts w:ascii="Times New Roman" w:hAnsi="Times New Roman" w:cs="Times New Roman"/>
          <w:sz w:val="24"/>
          <w:szCs w:val="24"/>
        </w:rPr>
        <w:t xml:space="preserve">. New ed. New York: Dutton, 1948. Print. </w:t>
      </w:r>
    </w:p>
    <w:p w:rsidRPr="00977D21" w:rsidR="00C104C9" w:rsidP="00C104C9" w:rsidRDefault="00C104C9" w14:paraId="3DB9C264"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1A634D19"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Shakespeare, William. </w:t>
      </w:r>
      <w:r w:rsidRPr="00977D21">
        <w:rPr>
          <w:rFonts w:ascii="Times New Roman" w:hAnsi="Times New Roman" w:cs="Times New Roman"/>
          <w:i/>
          <w:iCs/>
          <w:sz w:val="24"/>
          <w:szCs w:val="24"/>
        </w:rPr>
        <w:t xml:space="preserve">A Midsummer Night's Dream. </w:t>
      </w:r>
      <w:r w:rsidRPr="00977D21">
        <w:rPr>
          <w:rFonts w:ascii="Times New Roman" w:hAnsi="Times New Roman" w:cs="Times New Roman"/>
          <w:sz w:val="24"/>
          <w:szCs w:val="24"/>
        </w:rPr>
        <w:t xml:space="preserve">Ed. R.A. Foakes. Cambridge:  </w:t>
      </w:r>
      <w:r w:rsidRPr="00977D21">
        <w:rPr>
          <w:rFonts w:ascii="Times New Roman" w:hAnsi="Times New Roman" w:cs="Times New Roman"/>
          <w:sz w:val="24"/>
          <w:szCs w:val="24"/>
        </w:rPr>
        <w:tab/>
      </w:r>
      <w:r w:rsidRPr="00977D21">
        <w:rPr>
          <w:rFonts w:ascii="Times New Roman" w:hAnsi="Times New Roman" w:cs="Times New Roman"/>
          <w:sz w:val="24"/>
          <w:szCs w:val="24"/>
        </w:rPr>
        <w:t xml:space="preserve">Cambridge UP, 2003. Print. </w:t>
      </w:r>
    </w:p>
    <w:p w:rsidRPr="00977D21" w:rsidR="00C104C9" w:rsidP="00C104C9" w:rsidRDefault="00C104C9" w14:paraId="6E917898"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0442C8" w:rsidR="00C104C9" w:rsidP="00C104C9" w:rsidRDefault="00C104C9" w14:paraId="5DCC481E" w14:textId="77777777">
      <w:pPr>
        <w:spacing w:after="0" w:line="259" w:lineRule="auto"/>
        <w:ind w:left="-5"/>
        <w:rPr>
          <w:rFonts w:ascii="Times New Roman" w:hAnsi="Times New Roman" w:cs="Times New Roman"/>
          <w:sz w:val="24"/>
          <w:szCs w:val="24"/>
          <w:u w:val="single"/>
        </w:rPr>
      </w:pPr>
      <w:r w:rsidRPr="000442C8">
        <w:rPr>
          <w:rFonts w:ascii="Times New Roman" w:hAnsi="Times New Roman" w:cs="Times New Roman"/>
          <w:i/>
          <w:iCs/>
          <w:sz w:val="24"/>
          <w:szCs w:val="24"/>
          <w:u w:val="single"/>
        </w:rPr>
        <w:t>a translation</w:t>
      </w:r>
      <w:r w:rsidRPr="000442C8">
        <w:rPr>
          <w:rFonts w:ascii="Times New Roman" w:hAnsi="Times New Roman" w:cs="Times New Roman"/>
          <w:sz w:val="24"/>
          <w:szCs w:val="24"/>
          <w:u w:val="single"/>
        </w:rPr>
        <w:t xml:space="preserve">:  </w:t>
      </w:r>
    </w:p>
    <w:p w:rsidRPr="00977D21" w:rsidR="00C104C9" w:rsidP="00C104C9" w:rsidRDefault="00C104C9" w14:paraId="00F78C21"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33C790AD"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García Márquez, Gabriel. </w:t>
      </w:r>
      <w:r w:rsidRPr="00977D21">
        <w:rPr>
          <w:rFonts w:ascii="Times New Roman" w:hAnsi="Times New Roman" w:cs="Times New Roman"/>
          <w:i/>
          <w:iCs/>
          <w:sz w:val="24"/>
          <w:szCs w:val="24"/>
        </w:rPr>
        <w:t>Living to Tell the Tale</w:t>
      </w:r>
      <w:r w:rsidRPr="00977D21">
        <w:rPr>
          <w:rFonts w:ascii="Times New Roman" w:hAnsi="Times New Roman" w:cs="Times New Roman"/>
          <w:sz w:val="24"/>
          <w:szCs w:val="24"/>
        </w:rPr>
        <w:t xml:space="preserve">. Trans. Edith Grossman. New York:  </w:t>
      </w:r>
      <w:r w:rsidRPr="00977D21">
        <w:rPr>
          <w:rFonts w:ascii="Times New Roman" w:hAnsi="Times New Roman" w:cs="Times New Roman"/>
          <w:sz w:val="24"/>
          <w:szCs w:val="24"/>
        </w:rPr>
        <w:tab/>
      </w:r>
      <w:r w:rsidRPr="00977D21">
        <w:rPr>
          <w:rFonts w:ascii="Times New Roman" w:hAnsi="Times New Roman" w:cs="Times New Roman"/>
          <w:sz w:val="24"/>
          <w:szCs w:val="24"/>
        </w:rPr>
        <w:t xml:space="preserve">Knopf, 2003. Print. </w:t>
      </w:r>
    </w:p>
    <w:p w:rsidRPr="00977D21" w:rsidR="00C104C9" w:rsidP="00C104C9" w:rsidRDefault="00C104C9" w14:paraId="0A0609A7"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0442C8" w:rsidR="00C104C9" w:rsidP="00C104C9" w:rsidRDefault="00C104C9" w14:paraId="24AD119E" w14:textId="77777777">
      <w:pPr>
        <w:spacing w:after="0" w:line="259" w:lineRule="auto"/>
        <w:ind w:left="-5"/>
        <w:rPr>
          <w:rFonts w:ascii="Times New Roman" w:hAnsi="Times New Roman" w:cs="Times New Roman"/>
          <w:sz w:val="24"/>
          <w:szCs w:val="24"/>
          <w:u w:val="single"/>
        </w:rPr>
      </w:pPr>
      <w:r w:rsidRPr="000442C8">
        <w:rPr>
          <w:rFonts w:ascii="Times New Roman" w:hAnsi="Times New Roman" w:cs="Times New Roman"/>
          <w:i/>
          <w:iCs/>
          <w:sz w:val="24"/>
          <w:szCs w:val="24"/>
          <w:u w:val="single"/>
        </w:rPr>
        <w:t>a work in a series</w:t>
      </w:r>
      <w:r w:rsidRPr="000442C8">
        <w:rPr>
          <w:rFonts w:ascii="Times New Roman" w:hAnsi="Times New Roman" w:cs="Times New Roman"/>
          <w:sz w:val="24"/>
          <w:szCs w:val="24"/>
          <w:u w:val="single"/>
        </w:rPr>
        <w:t xml:space="preserve">:  </w:t>
      </w:r>
    </w:p>
    <w:p w:rsidRPr="00977D21" w:rsidR="00C104C9" w:rsidP="00C104C9" w:rsidRDefault="00C104C9" w14:paraId="1E89903D"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1E6F27FA"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Renwick, William Lindsay. </w:t>
      </w:r>
      <w:r w:rsidRPr="00977D21">
        <w:rPr>
          <w:rFonts w:ascii="Times New Roman" w:hAnsi="Times New Roman" w:cs="Times New Roman"/>
          <w:i/>
          <w:iCs/>
          <w:sz w:val="24"/>
          <w:szCs w:val="24"/>
        </w:rPr>
        <w:t xml:space="preserve">English Literature, 1789-1815. </w:t>
      </w:r>
      <w:r w:rsidRPr="00977D21">
        <w:rPr>
          <w:rFonts w:ascii="Times New Roman" w:hAnsi="Times New Roman" w:cs="Times New Roman"/>
          <w:sz w:val="24"/>
          <w:szCs w:val="24"/>
        </w:rPr>
        <w:t xml:space="preserve">Oxford: Clarendon </w:t>
      </w:r>
      <w:proofErr w:type="gramStart"/>
      <w:r w:rsidRPr="00977D21">
        <w:rPr>
          <w:rFonts w:ascii="Times New Roman" w:hAnsi="Times New Roman" w:cs="Times New Roman"/>
          <w:sz w:val="24"/>
          <w:szCs w:val="24"/>
        </w:rPr>
        <w:t xml:space="preserve">P,  </w:t>
      </w:r>
      <w:r w:rsidRPr="00977D21">
        <w:rPr>
          <w:rFonts w:ascii="Times New Roman" w:hAnsi="Times New Roman" w:cs="Times New Roman"/>
          <w:sz w:val="24"/>
          <w:szCs w:val="24"/>
        </w:rPr>
        <w:tab/>
      </w:r>
      <w:proofErr w:type="gramEnd"/>
      <w:r w:rsidRPr="00977D21">
        <w:rPr>
          <w:rFonts w:ascii="Times New Roman" w:hAnsi="Times New Roman" w:cs="Times New Roman"/>
          <w:sz w:val="24"/>
          <w:szCs w:val="24"/>
        </w:rPr>
        <w:t xml:space="preserve">1963. Print. The Oxford History of English Literature 9. </w:t>
      </w:r>
    </w:p>
    <w:p w:rsidRPr="00977D21" w:rsidR="00C104C9" w:rsidP="00C104C9" w:rsidRDefault="00C104C9" w14:paraId="295D594E"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0442C8" w:rsidR="00C104C9" w:rsidP="00C104C9" w:rsidRDefault="00C104C9" w14:paraId="7D37DF5C" w14:textId="77777777">
      <w:pPr>
        <w:spacing w:after="0" w:line="259" w:lineRule="auto"/>
        <w:ind w:left="-5"/>
        <w:rPr>
          <w:rFonts w:ascii="Times New Roman" w:hAnsi="Times New Roman" w:cs="Times New Roman"/>
          <w:sz w:val="24"/>
          <w:szCs w:val="24"/>
          <w:u w:val="single"/>
        </w:rPr>
      </w:pPr>
      <w:r w:rsidRPr="000442C8">
        <w:rPr>
          <w:rFonts w:ascii="Times New Roman" w:hAnsi="Times New Roman" w:cs="Times New Roman"/>
          <w:i/>
          <w:iCs/>
          <w:sz w:val="24"/>
          <w:szCs w:val="24"/>
          <w:u w:val="single"/>
        </w:rPr>
        <w:t>a work in several volumes</w:t>
      </w:r>
      <w:r w:rsidRPr="000442C8">
        <w:rPr>
          <w:rFonts w:ascii="Times New Roman" w:hAnsi="Times New Roman" w:cs="Times New Roman"/>
          <w:sz w:val="24"/>
          <w:szCs w:val="24"/>
          <w:u w:val="single"/>
        </w:rPr>
        <w:t xml:space="preserve">: </w:t>
      </w:r>
    </w:p>
    <w:p w:rsidRPr="00977D21" w:rsidR="00C104C9" w:rsidP="00C104C9" w:rsidRDefault="00C104C9" w14:paraId="6380C2B2"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5DBA090B" w14:textId="55CEF2A1">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Gardner, Stanley E. </w:t>
      </w:r>
      <w:r w:rsidRPr="00977D21">
        <w:rPr>
          <w:rFonts w:ascii="Times New Roman" w:hAnsi="Times New Roman" w:cs="Times New Roman"/>
          <w:i/>
          <w:iCs/>
          <w:sz w:val="24"/>
          <w:szCs w:val="24"/>
        </w:rPr>
        <w:t>The Artifice of Design</w:t>
      </w:r>
      <w:r w:rsidRPr="00977D21">
        <w:rPr>
          <w:rFonts w:ascii="Times New Roman" w:hAnsi="Times New Roman" w:cs="Times New Roman"/>
          <w:sz w:val="24"/>
          <w:szCs w:val="24"/>
        </w:rPr>
        <w:t xml:space="preserve">. New York: Hill &amp; Wang, 1962. Print. Vol. 2 of </w:t>
      </w:r>
      <w:r w:rsidRPr="00977D21">
        <w:rPr>
          <w:rFonts w:ascii="Times New Roman" w:hAnsi="Times New Roman" w:cs="Times New Roman"/>
          <w:i/>
          <w:iCs/>
          <w:sz w:val="24"/>
          <w:szCs w:val="24"/>
        </w:rPr>
        <w:t>A History of American Architecture</w:t>
      </w:r>
      <w:r w:rsidRPr="00977D21">
        <w:rPr>
          <w:rFonts w:ascii="Times New Roman" w:hAnsi="Times New Roman" w:cs="Times New Roman"/>
          <w:sz w:val="24"/>
          <w:szCs w:val="24"/>
        </w:rPr>
        <w:t xml:space="preserve">. 5 vols. 1960-64.  </w:t>
      </w:r>
    </w:p>
    <w:p w:rsidRPr="00977D21" w:rsidR="00C104C9" w:rsidP="00C104C9" w:rsidRDefault="00C104C9" w14:paraId="44F9D7CB"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3FD856B2" w14:textId="7F3EEBF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Parker, Hershel. </w:t>
      </w:r>
      <w:r w:rsidRPr="00977D21">
        <w:rPr>
          <w:rFonts w:ascii="Times New Roman" w:hAnsi="Times New Roman" w:cs="Times New Roman"/>
          <w:i/>
          <w:iCs/>
          <w:sz w:val="24"/>
          <w:szCs w:val="24"/>
        </w:rPr>
        <w:t xml:space="preserve">Herman Melville: A Biography. </w:t>
      </w:r>
      <w:r w:rsidRPr="00977D21">
        <w:rPr>
          <w:rFonts w:ascii="Times New Roman" w:hAnsi="Times New Roman" w:cs="Times New Roman"/>
          <w:sz w:val="24"/>
          <w:szCs w:val="24"/>
        </w:rPr>
        <w:t>2 vols. Baltimore: Johns Hopkins UP, 1996-2002.</w:t>
      </w:r>
      <w:r w:rsidRPr="00977D21">
        <w:rPr>
          <w:rFonts w:ascii="Times New Roman" w:hAnsi="Times New Roman" w:cs="Times New Roman"/>
          <w:i/>
          <w:iCs/>
          <w:sz w:val="24"/>
          <w:szCs w:val="24"/>
        </w:rPr>
        <w:t xml:space="preserve"> </w:t>
      </w:r>
      <w:r w:rsidRPr="00977D21">
        <w:rPr>
          <w:rFonts w:ascii="Times New Roman" w:hAnsi="Times New Roman" w:cs="Times New Roman"/>
          <w:sz w:val="24"/>
          <w:szCs w:val="24"/>
        </w:rPr>
        <w:t xml:space="preserve">Print. </w:t>
      </w:r>
    </w:p>
    <w:p w:rsidRPr="00977D21" w:rsidR="00C104C9" w:rsidP="00C104C9" w:rsidRDefault="00C104C9" w14:paraId="6982BD3C"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0442C8" w:rsidR="00C104C9" w:rsidP="00C104C9" w:rsidRDefault="00C104C9" w14:paraId="57A28714" w14:textId="77777777">
      <w:pPr>
        <w:spacing w:after="0" w:line="259" w:lineRule="auto"/>
        <w:ind w:left="-5"/>
        <w:rPr>
          <w:rFonts w:ascii="Times New Roman" w:hAnsi="Times New Roman" w:cs="Times New Roman"/>
          <w:i/>
          <w:iCs/>
          <w:sz w:val="24"/>
          <w:szCs w:val="24"/>
          <w:u w:val="single"/>
        </w:rPr>
      </w:pPr>
      <w:r w:rsidRPr="000442C8">
        <w:rPr>
          <w:rFonts w:ascii="Times New Roman" w:hAnsi="Times New Roman" w:cs="Times New Roman"/>
          <w:i/>
          <w:iCs/>
          <w:sz w:val="24"/>
          <w:szCs w:val="24"/>
          <w:u w:val="single"/>
        </w:rPr>
        <w:t xml:space="preserve">conference proceedings: </w:t>
      </w:r>
    </w:p>
    <w:p w:rsidRPr="00977D21" w:rsidR="00C104C9" w:rsidP="00C104C9" w:rsidRDefault="00C104C9" w14:paraId="1124F3C5"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977D21" w:rsidR="00C104C9" w:rsidP="00C104C9" w:rsidRDefault="00C104C9" w14:paraId="51A87673" w14:textId="3819AF3A">
      <w:pPr>
        <w:spacing w:after="1" w:line="259" w:lineRule="auto"/>
        <w:ind w:left="-5"/>
        <w:rPr>
          <w:rFonts w:ascii="Times New Roman" w:hAnsi="Times New Roman" w:cs="Times New Roman"/>
          <w:i/>
          <w:iCs/>
          <w:sz w:val="24"/>
          <w:szCs w:val="24"/>
        </w:rPr>
      </w:pPr>
      <w:proofErr w:type="spellStart"/>
      <w:r w:rsidRPr="00977D21">
        <w:rPr>
          <w:rFonts w:ascii="Times New Roman" w:hAnsi="Times New Roman" w:cs="Times New Roman"/>
          <w:sz w:val="24"/>
          <w:szCs w:val="24"/>
        </w:rPr>
        <w:t>Kartiganer</w:t>
      </w:r>
      <w:proofErr w:type="spellEnd"/>
      <w:r w:rsidRPr="00977D21">
        <w:rPr>
          <w:rFonts w:ascii="Times New Roman" w:hAnsi="Times New Roman" w:cs="Times New Roman"/>
          <w:sz w:val="24"/>
          <w:szCs w:val="24"/>
        </w:rPr>
        <w:t xml:space="preserve">, Donald M. and Ann J. Abadie, eds. </w:t>
      </w:r>
      <w:r w:rsidRPr="00977D21">
        <w:rPr>
          <w:rFonts w:ascii="Times New Roman" w:hAnsi="Times New Roman" w:cs="Times New Roman"/>
          <w:i/>
          <w:iCs/>
          <w:sz w:val="24"/>
          <w:szCs w:val="24"/>
        </w:rPr>
        <w:t>Proceedings of the 24th Faulkner and Yoknapatawpha Conference, 1997, U of Mississippi: Faulkner at 100: Retrospect and Prospect: Faulkner and Yoknapatawpha, 1997</w:t>
      </w:r>
      <w:r w:rsidRPr="00977D21">
        <w:rPr>
          <w:rFonts w:ascii="Times New Roman" w:hAnsi="Times New Roman" w:cs="Times New Roman"/>
          <w:sz w:val="24"/>
          <w:szCs w:val="24"/>
        </w:rPr>
        <w:t xml:space="preserve">. Jackson: </w:t>
      </w:r>
      <w:proofErr w:type="spellStart"/>
      <w:r w:rsidRPr="00977D21">
        <w:rPr>
          <w:rFonts w:ascii="Times New Roman" w:hAnsi="Times New Roman" w:cs="Times New Roman"/>
          <w:sz w:val="24"/>
          <w:szCs w:val="24"/>
        </w:rPr>
        <w:t>Univ</w:t>
      </w:r>
      <w:proofErr w:type="spellEnd"/>
      <w:r w:rsidRPr="00977D21">
        <w:rPr>
          <w:rFonts w:ascii="Times New Roman" w:hAnsi="Times New Roman" w:cs="Times New Roman"/>
          <w:sz w:val="24"/>
          <w:szCs w:val="24"/>
        </w:rPr>
        <w:t xml:space="preserve"> Press of Mississippi, 2000. Print.</w:t>
      </w:r>
      <w:r w:rsidRPr="00977D21">
        <w:rPr>
          <w:rFonts w:ascii="Times New Roman" w:hAnsi="Times New Roman" w:cs="Times New Roman"/>
          <w:i/>
          <w:iCs/>
          <w:sz w:val="24"/>
          <w:szCs w:val="24"/>
        </w:rPr>
        <w:t xml:space="preserve"> </w:t>
      </w:r>
    </w:p>
    <w:p w:rsidRPr="00977D21" w:rsidR="00C104C9" w:rsidP="00C104C9" w:rsidRDefault="00C104C9" w14:paraId="46D50839"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75A94281" w14:textId="77777777">
      <w:pPr>
        <w:pStyle w:val="Heading3"/>
        <w:ind w:left="-5"/>
        <w:rPr>
          <w:rFonts w:ascii="Times New Roman" w:hAnsi="Times New Roman" w:cs="Times New Roman"/>
          <w:b w:val="0"/>
          <w:sz w:val="24"/>
          <w:szCs w:val="24"/>
        </w:rPr>
      </w:pPr>
      <w:r w:rsidRPr="00977D21">
        <w:rPr>
          <w:rFonts w:ascii="Times New Roman" w:hAnsi="Times New Roman" w:cs="Times New Roman"/>
          <w:b w:val="0"/>
          <w:sz w:val="24"/>
          <w:szCs w:val="24"/>
        </w:rPr>
        <w:t xml:space="preserve">Articles </w:t>
      </w:r>
    </w:p>
    <w:p w:rsidRPr="00977D21" w:rsidR="00C104C9" w:rsidP="00C104C9" w:rsidRDefault="00C104C9" w14:paraId="796939DC"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54DD9572" w14:textId="77777777">
      <w:pPr>
        <w:ind w:left="-5" w:right="2"/>
        <w:rPr>
          <w:rFonts w:ascii="Times New Roman" w:hAnsi="Times New Roman" w:cs="Times New Roman"/>
          <w:sz w:val="24"/>
          <w:szCs w:val="24"/>
        </w:rPr>
      </w:pPr>
      <w:r w:rsidRPr="000442C8">
        <w:rPr>
          <w:rFonts w:ascii="Times New Roman" w:hAnsi="Times New Roman" w:cs="Times New Roman"/>
          <w:i/>
          <w:iCs/>
          <w:sz w:val="24"/>
          <w:szCs w:val="24"/>
          <w:u w:val="single"/>
        </w:rPr>
        <w:t>in a periodical</w:t>
      </w:r>
      <w:r w:rsidRPr="00977D21">
        <w:rPr>
          <w:rFonts w:ascii="Times New Roman" w:hAnsi="Times New Roman" w:cs="Times New Roman"/>
          <w:i/>
          <w:iCs/>
          <w:sz w:val="24"/>
          <w:szCs w:val="24"/>
        </w:rPr>
        <w:t xml:space="preserve">: </w:t>
      </w:r>
      <w:r w:rsidRPr="00977D21">
        <w:rPr>
          <w:rFonts w:ascii="Times New Roman" w:hAnsi="Times New Roman" w:cs="Times New Roman"/>
          <w:sz w:val="24"/>
          <w:szCs w:val="24"/>
        </w:rPr>
        <w:t xml:space="preserve">Issues paginated continuously throughout the volume: </w:t>
      </w:r>
    </w:p>
    <w:p w:rsidRPr="00977D21" w:rsidR="00C104C9" w:rsidP="00C104C9" w:rsidRDefault="00C104C9" w14:paraId="53BB1F3D"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4CAA456B" w14:textId="4C642434">
      <w:pPr>
        <w:ind w:left="-5" w:right="2"/>
        <w:rPr>
          <w:rFonts w:ascii="Times New Roman" w:hAnsi="Times New Roman" w:cs="Times New Roman"/>
          <w:sz w:val="24"/>
          <w:szCs w:val="24"/>
        </w:rPr>
      </w:pPr>
      <w:proofErr w:type="spellStart"/>
      <w:r w:rsidRPr="00977D21">
        <w:rPr>
          <w:rFonts w:ascii="Times New Roman" w:hAnsi="Times New Roman" w:cs="Times New Roman"/>
          <w:sz w:val="24"/>
          <w:szCs w:val="24"/>
        </w:rPr>
        <w:t>Loesberg</w:t>
      </w:r>
      <w:proofErr w:type="spellEnd"/>
      <w:r w:rsidRPr="00977D21">
        <w:rPr>
          <w:rFonts w:ascii="Times New Roman" w:hAnsi="Times New Roman" w:cs="Times New Roman"/>
          <w:sz w:val="24"/>
          <w:szCs w:val="24"/>
        </w:rPr>
        <w:t xml:space="preserve">, Jonathan. “Dickensian Deformed Children and the Hegelian Sublime.” </w:t>
      </w:r>
      <w:r w:rsidRPr="00977D21">
        <w:rPr>
          <w:rFonts w:ascii="Times New Roman" w:hAnsi="Times New Roman" w:cs="Times New Roman"/>
          <w:i/>
          <w:iCs/>
          <w:sz w:val="24"/>
          <w:szCs w:val="24"/>
        </w:rPr>
        <w:t xml:space="preserve">Victorian Studies </w:t>
      </w:r>
      <w:r w:rsidRPr="00977D21">
        <w:rPr>
          <w:rFonts w:ascii="Times New Roman" w:hAnsi="Times New Roman" w:cs="Times New Roman"/>
          <w:sz w:val="24"/>
          <w:szCs w:val="24"/>
        </w:rPr>
        <w:t xml:space="preserve">40 (1997): 625-54. Print. </w:t>
      </w:r>
    </w:p>
    <w:p w:rsidRPr="00977D21" w:rsidR="00C104C9" w:rsidP="00C104C9" w:rsidRDefault="00C104C9" w14:paraId="3B36070B"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22B8FD6D" w14:textId="38CDBA74">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York, Lorraine M. “Rival bards: Alice Munro’s </w:t>
      </w:r>
      <w:r w:rsidRPr="00977D21">
        <w:rPr>
          <w:rFonts w:ascii="Times New Roman" w:hAnsi="Times New Roman" w:cs="Times New Roman"/>
          <w:i/>
          <w:iCs/>
          <w:sz w:val="24"/>
          <w:szCs w:val="24"/>
        </w:rPr>
        <w:t>Lives of Girls and Women</w:t>
      </w:r>
      <w:r w:rsidRPr="00977D21">
        <w:rPr>
          <w:rFonts w:ascii="Times New Roman" w:hAnsi="Times New Roman" w:cs="Times New Roman"/>
          <w:sz w:val="24"/>
          <w:szCs w:val="24"/>
        </w:rPr>
        <w:t xml:space="preserve"> </w:t>
      </w:r>
      <w:proofErr w:type="gramStart"/>
      <w:r w:rsidRPr="00977D21">
        <w:rPr>
          <w:rFonts w:ascii="Times New Roman" w:hAnsi="Times New Roman" w:cs="Times New Roman"/>
          <w:sz w:val="24"/>
          <w:szCs w:val="24"/>
        </w:rPr>
        <w:t>and  Victorian</w:t>
      </w:r>
      <w:proofErr w:type="gramEnd"/>
      <w:r w:rsidRPr="00977D21">
        <w:rPr>
          <w:rFonts w:ascii="Times New Roman" w:hAnsi="Times New Roman" w:cs="Times New Roman"/>
          <w:sz w:val="24"/>
          <w:szCs w:val="24"/>
        </w:rPr>
        <w:t xml:space="preserve"> poetry.” </w:t>
      </w:r>
      <w:r w:rsidRPr="00977D21">
        <w:rPr>
          <w:rFonts w:ascii="Times New Roman" w:hAnsi="Times New Roman" w:cs="Times New Roman"/>
          <w:i/>
          <w:iCs/>
          <w:sz w:val="24"/>
          <w:szCs w:val="24"/>
        </w:rPr>
        <w:t xml:space="preserve">Canadian Literature </w:t>
      </w:r>
      <w:r w:rsidRPr="00977D21">
        <w:rPr>
          <w:rFonts w:ascii="Times New Roman" w:hAnsi="Times New Roman" w:cs="Times New Roman"/>
          <w:sz w:val="24"/>
          <w:szCs w:val="24"/>
        </w:rPr>
        <w:t xml:space="preserve">112 (1987): 211-16. Print. </w:t>
      </w:r>
    </w:p>
    <w:p w:rsidRPr="00977D21" w:rsidR="00C104C9" w:rsidP="00C104C9" w:rsidRDefault="00C104C9" w14:paraId="2DDEFC91"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5E8C0278"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Each issue starts with page 1:  </w:t>
      </w:r>
    </w:p>
    <w:p w:rsidRPr="00977D21" w:rsidR="00C104C9" w:rsidP="00C104C9" w:rsidRDefault="00C104C9" w14:paraId="3C478D7C"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200BAA5C"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Wilkin, Karen. “A Degas Doubleheader.” </w:t>
      </w:r>
      <w:r w:rsidRPr="00977D21">
        <w:rPr>
          <w:rFonts w:ascii="Times New Roman" w:hAnsi="Times New Roman" w:cs="Times New Roman"/>
          <w:i/>
          <w:iCs/>
          <w:sz w:val="24"/>
          <w:szCs w:val="24"/>
        </w:rPr>
        <w:t xml:space="preserve">New Criterion </w:t>
      </w:r>
      <w:r w:rsidRPr="00977D21">
        <w:rPr>
          <w:rFonts w:ascii="Times New Roman" w:hAnsi="Times New Roman" w:cs="Times New Roman"/>
          <w:sz w:val="24"/>
          <w:szCs w:val="24"/>
        </w:rPr>
        <w:t xml:space="preserve">17.1 (Sept. 1998): 35-41. Print. </w:t>
      </w:r>
    </w:p>
    <w:p w:rsidRPr="00977D21" w:rsidR="00C104C9" w:rsidP="00C104C9" w:rsidRDefault="00C104C9" w14:paraId="7A935CDE"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0442C8" w:rsidR="00C104C9" w:rsidP="00C104C9" w:rsidRDefault="00C104C9" w14:paraId="025E9B80" w14:textId="77777777">
      <w:pPr>
        <w:spacing w:after="0" w:line="259" w:lineRule="auto"/>
        <w:ind w:left="-5"/>
        <w:rPr>
          <w:rFonts w:ascii="Times New Roman" w:hAnsi="Times New Roman" w:cs="Times New Roman"/>
          <w:sz w:val="24"/>
          <w:szCs w:val="24"/>
          <w:u w:val="single"/>
        </w:rPr>
      </w:pPr>
      <w:r w:rsidRPr="000442C8">
        <w:rPr>
          <w:rFonts w:ascii="Times New Roman" w:hAnsi="Times New Roman" w:cs="Times New Roman"/>
          <w:i/>
          <w:iCs/>
          <w:sz w:val="24"/>
          <w:szCs w:val="24"/>
          <w:u w:val="single"/>
        </w:rPr>
        <w:t>in a newspaper</w:t>
      </w:r>
      <w:r w:rsidRPr="000442C8">
        <w:rPr>
          <w:rFonts w:ascii="Times New Roman" w:hAnsi="Times New Roman" w:cs="Times New Roman"/>
          <w:sz w:val="24"/>
          <w:szCs w:val="24"/>
          <w:u w:val="single"/>
        </w:rPr>
        <w:t xml:space="preserve">: </w:t>
      </w:r>
    </w:p>
    <w:p w:rsidRPr="00977D21" w:rsidR="00C104C9" w:rsidP="00C104C9" w:rsidRDefault="00C104C9" w14:paraId="028031E1"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0B0636F2"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Jonas, Jack. “A Visit to a Land of Many Facets.” </w:t>
      </w:r>
      <w:r w:rsidRPr="00977D21">
        <w:rPr>
          <w:rFonts w:ascii="Times New Roman" w:hAnsi="Times New Roman" w:cs="Times New Roman"/>
          <w:i/>
          <w:iCs/>
          <w:sz w:val="24"/>
          <w:szCs w:val="24"/>
        </w:rPr>
        <w:t xml:space="preserve">The Irish Times </w:t>
      </w:r>
      <w:r w:rsidRPr="00977D21">
        <w:rPr>
          <w:rFonts w:ascii="Times New Roman" w:hAnsi="Times New Roman" w:cs="Times New Roman"/>
          <w:sz w:val="24"/>
          <w:szCs w:val="24"/>
        </w:rPr>
        <w:t xml:space="preserve">5 Mar. 1961, sec. F: 4. Print.  </w:t>
      </w:r>
    </w:p>
    <w:p w:rsidRPr="00977D21" w:rsidR="00C104C9" w:rsidP="00C104C9" w:rsidRDefault="00C104C9" w14:paraId="0876A0DA"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0442C8" w:rsidR="00C104C9" w:rsidP="00C104C9" w:rsidRDefault="00C104C9" w14:paraId="4A058D3A" w14:textId="77777777">
      <w:pPr>
        <w:spacing w:after="0" w:line="259" w:lineRule="auto"/>
        <w:ind w:left="-5"/>
        <w:rPr>
          <w:rFonts w:ascii="Times New Roman" w:hAnsi="Times New Roman" w:cs="Times New Roman"/>
          <w:sz w:val="24"/>
          <w:szCs w:val="24"/>
          <w:u w:val="single"/>
        </w:rPr>
      </w:pPr>
      <w:r w:rsidRPr="000442C8">
        <w:rPr>
          <w:rFonts w:ascii="Times New Roman" w:hAnsi="Times New Roman" w:cs="Times New Roman"/>
          <w:i/>
          <w:iCs/>
          <w:sz w:val="24"/>
          <w:szCs w:val="24"/>
          <w:u w:val="single"/>
        </w:rPr>
        <w:t>in a magazine</w:t>
      </w:r>
      <w:r w:rsidRPr="000442C8">
        <w:rPr>
          <w:rFonts w:ascii="Times New Roman" w:hAnsi="Times New Roman" w:cs="Times New Roman"/>
          <w:sz w:val="24"/>
          <w:szCs w:val="24"/>
          <w:u w:val="single"/>
        </w:rPr>
        <w:t xml:space="preserve">: </w:t>
      </w:r>
    </w:p>
    <w:p w:rsidRPr="00977D21" w:rsidR="00C104C9" w:rsidP="00C104C9" w:rsidRDefault="00C104C9" w14:paraId="5207BD09"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0DEBD72B"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Funicello, Dori. “Portugal’s Reign of Terror.” </w:t>
      </w:r>
      <w:r w:rsidRPr="00977D21">
        <w:rPr>
          <w:rFonts w:ascii="Times New Roman" w:hAnsi="Times New Roman" w:cs="Times New Roman"/>
          <w:i/>
          <w:iCs/>
          <w:sz w:val="24"/>
          <w:szCs w:val="24"/>
        </w:rPr>
        <w:t xml:space="preserve">National Review </w:t>
      </w:r>
      <w:r w:rsidRPr="00977D21">
        <w:rPr>
          <w:rFonts w:ascii="Times New Roman" w:hAnsi="Times New Roman" w:cs="Times New Roman"/>
          <w:sz w:val="24"/>
          <w:szCs w:val="24"/>
        </w:rPr>
        <w:t xml:space="preserve">19 Aug. 1999: 34-37. Print. </w:t>
      </w:r>
    </w:p>
    <w:p w:rsidRPr="00977D21" w:rsidR="00C104C9" w:rsidP="00C104C9" w:rsidRDefault="00C104C9" w14:paraId="2BAA3861"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0442C8" w:rsidR="00C104C9" w:rsidP="00C104C9" w:rsidRDefault="00C104C9" w14:paraId="3C41BE13" w14:textId="77777777">
      <w:pPr>
        <w:spacing w:after="0" w:line="259" w:lineRule="auto"/>
        <w:ind w:left="-5"/>
        <w:rPr>
          <w:rFonts w:ascii="Times New Roman" w:hAnsi="Times New Roman" w:cs="Times New Roman"/>
          <w:sz w:val="24"/>
          <w:szCs w:val="24"/>
          <w:u w:val="single"/>
        </w:rPr>
      </w:pPr>
      <w:r w:rsidRPr="000442C8">
        <w:rPr>
          <w:rFonts w:ascii="Times New Roman" w:hAnsi="Times New Roman" w:cs="Times New Roman"/>
          <w:i/>
          <w:iCs/>
          <w:sz w:val="24"/>
          <w:szCs w:val="24"/>
          <w:u w:val="single"/>
        </w:rPr>
        <w:t>in a review</w:t>
      </w:r>
      <w:r w:rsidRPr="000442C8">
        <w:rPr>
          <w:rFonts w:ascii="Times New Roman" w:hAnsi="Times New Roman" w:cs="Times New Roman"/>
          <w:sz w:val="24"/>
          <w:szCs w:val="24"/>
          <w:u w:val="single"/>
        </w:rPr>
        <w:t xml:space="preserve">:  </w:t>
      </w:r>
    </w:p>
    <w:p w:rsidRPr="00977D21" w:rsidR="00C104C9" w:rsidP="00C104C9" w:rsidRDefault="00C104C9" w14:paraId="4125BAC4"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5F7ABF34"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Burt, Struthers. “John Cheever’s Sense of Drama.” Rev. of </w:t>
      </w:r>
      <w:r w:rsidRPr="00977D21">
        <w:rPr>
          <w:rFonts w:ascii="Times New Roman" w:hAnsi="Times New Roman" w:cs="Times New Roman"/>
          <w:i/>
          <w:iCs/>
          <w:sz w:val="24"/>
          <w:szCs w:val="24"/>
        </w:rPr>
        <w:t>The Way Some People Live</w:t>
      </w:r>
      <w:r w:rsidRPr="00977D21">
        <w:rPr>
          <w:rFonts w:ascii="Times New Roman" w:hAnsi="Times New Roman" w:cs="Times New Roman"/>
          <w:sz w:val="24"/>
          <w:szCs w:val="24"/>
        </w:rPr>
        <w:t xml:space="preserve">, by John Cheever. </w:t>
      </w:r>
      <w:r w:rsidRPr="00977D21">
        <w:rPr>
          <w:rFonts w:ascii="Times New Roman" w:hAnsi="Times New Roman" w:cs="Times New Roman"/>
          <w:i/>
          <w:iCs/>
          <w:sz w:val="24"/>
          <w:szCs w:val="24"/>
        </w:rPr>
        <w:t xml:space="preserve">Saturday Review </w:t>
      </w:r>
      <w:r w:rsidRPr="00977D21">
        <w:rPr>
          <w:rFonts w:ascii="Times New Roman" w:hAnsi="Times New Roman" w:cs="Times New Roman"/>
          <w:sz w:val="24"/>
          <w:szCs w:val="24"/>
        </w:rPr>
        <w:t xml:space="preserve">24 April 1943: 9. Print.  </w:t>
      </w:r>
    </w:p>
    <w:p w:rsidRPr="00977D21" w:rsidR="00C104C9" w:rsidP="00C104C9" w:rsidRDefault="00C104C9" w14:paraId="03060B1B"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19E4BCCA"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Koehler, Robert. Rev. of </w:t>
      </w:r>
      <w:r w:rsidRPr="00977D21">
        <w:rPr>
          <w:rFonts w:ascii="Times New Roman" w:hAnsi="Times New Roman" w:cs="Times New Roman"/>
          <w:i/>
          <w:iCs/>
          <w:sz w:val="24"/>
          <w:szCs w:val="24"/>
        </w:rPr>
        <w:t>The Emperor’s Club</w:t>
      </w:r>
      <w:r w:rsidRPr="00977D21">
        <w:rPr>
          <w:rFonts w:ascii="Times New Roman" w:hAnsi="Times New Roman" w:cs="Times New Roman"/>
          <w:sz w:val="24"/>
          <w:szCs w:val="24"/>
        </w:rPr>
        <w:t xml:space="preserve">, dir. Michael Hoffman. </w:t>
      </w:r>
      <w:r w:rsidRPr="00977D21">
        <w:rPr>
          <w:rFonts w:ascii="Times New Roman" w:hAnsi="Times New Roman" w:cs="Times New Roman"/>
          <w:i/>
          <w:iCs/>
          <w:sz w:val="24"/>
          <w:szCs w:val="24"/>
        </w:rPr>
        <w:t xml:space="preserve">Variety </w:t>
      </w:r>
      <w:r w:rsidRPr="00977D21">
        <w:rPr>
          <w:rFonts w:ascii="Times New Roman" w:hAnsi="Times New Roman" w:cs="Times New Roman"/>
          <w:sz w:val="24"/>
          <w:szCs w:val="24"/>
        </w:rPr>
        <w:t xml:space="preserve">388.5 (2002): 30-1. Print. </w:t>
      </w:r>
    </w:p>
    <w:p w:rsidRPr="00977D21" w:rsidR="00C104C9" w:rsidP="00C104C9" w:rsidRDefault="00C104C9" w14:paraId="772B4AC7"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0442C8" w:rsidR="00C104C9" w:rsidP="00C104C9" w:rsidRDefault="00C104C9" w14:paraId="52E0AA61" w14:textId="77777777">
      <w:pPr>
        <w:spacing w:after="0" w:line="259" w:lineRule="auto"/>
        <w:ind w:left="-5"/>
        <w:rPr>
          <w:rFonts w:ascii="Times New Roman" w:hAnsi="Times New Roman" w:cs="Times New Roman"/>
          <w:sz w:val="24"/>
          <w:szCs w:val="24"/>
          <w:u w:val="single"/>
        </w:rPr>
      </w:pPr>
      <w:r w:rsidRPr="000442C8">
        <w:rPr>
          <w:rFonts w:ascii="Times New Roman" w:hAnsi="Times New Roman" w:cs="Times New Roman"/>
          <w:i/>
          <w:iCs/>
          <w:sz w:val="24"/>
          <w:szCs w:val="24"/>
          <w:u w:val="single"/>
        </w:rPr>
        <w:t xml:space="preserve">an article in a reference book or </w:t>
      </w:r>
      <w:proofErr w:type="spellStart"/>
      <w:r w:rsidRPr="000442C8">
        <w:rPr>
          <w:rFonts w:ascii="Times New Roman" w:hAnsi="Times New Roman" w:cs="Times New Roman"/>
          <w:i/>
          <w:iCs/>
          <w:sz w:val="24"/>
          <w:szCs w:val="24"/>
          <w:u w:val="single"/>
        </w:rPr>
        <w:t>encyclopedia</w:t>
      </w:r>
      <w:proofErr w:type="spellEnd"/>
      <w:r w:rsidRPr="000442C8">
        <w:rPr>
          <w:rFonts w:ascii="Times New Roman" w:hAnsi="Times New Roman" w:cs="Times New Roman"/>
          <w:i/>
          <w:iCs/>
          <w:sz w:val="24"/>
          <w:szCs w:val="24"/>
          <w:u w:val="single"/>
        </w:rPr>
        <w:t xml:space="preserve"> - signed and unsigned</w:t>
      </w:r>
      <w:r w:rsidRPr="000442C8">
        <w:rPr>
          <w:rFonts w:ascii="Times New Roman" w:hAnsi="Times New Roman" w:cs="Times New Roman"/>
          <w:sz w:val="24"/>
          <w:szCs w:val="24"/>
          <w:u w:val="single"/>
        </w:rPr>
        <w:t xml:space="preserve">:  </w:t>
      </w:r>
    </w:p>
    <w:p w:rsidRPr="00977D21" w:rsidR="00C104C9" w:rsidP="00C104C9" w:rsidRDefault="00C104C9" w14:paraId="0FF52F45"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4C233059"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Haseloff, Arthur. “Illuminated Manuscripts.” </w:t>
      </w:r>
      <w:r w:rsidRPr="00977D21">
        <w:rPr>
          <w:rFonts w:ascii="Times New Roman" w:hAnsi="Times New Roman" w:cs="Times New Roman"/>
          <w:i/>
          <w:iCs/>
          <w:sz w:val="24"/>
          <w:szCs w:val="24"/>
        </w:rPr>
        <w:t>Encyclopaedia Britannica</w:t>
      </w:r>
      <w:r w:rsidRPr="00977D21">
        <w:rPr>
          <w:rFonts w:ascii="Times New Roman" w:hAnsi="Times New Roman" w:cs="Times New Roman"/>
          <w:sz w:val="24"/>
          <w:szCs w:val="24"/>
        </w:rPr>
        <w:t xml:space="preserve">. 1967 ed. Print. </w:t>
      </w:r>
    </w:p>
    <w:p w:rsidRPr="00977D21" w:rsidR="00C104C9" w:rsidP="00C104C9" w:rsidRDefault="00C104C9" w14:paraId="7D02AEB4"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6AF53091"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“Painting, The History of Western.” </w:t>
      </w:r>
      <w:r w:rsidRPr="00977D21">
        <w:rPr>
          <w:rFonts w:ascii="Times New Roman" w:hAnsi="Times New Roman" w:cs="Times New Roman"/>
          <w:i/>
          <w:iCs/>
          <w:sz w:val="24"/>
          <w:szCs w:val="24"/>
        </w:rPr>
        <w:t>Encyclopaedia Americana</w:t>
      </w:r>
      <w:r w:rsidRPr="00977D21">
        <w:rPr>
          <w:rFonts w:ascii="Times New Roman" w:hAnsi="Times New Roman" w:cs="Times New Roman"/>
          <w:sz w:val="24"/>
          <w:szCs w:val="24"/>
        </w:rPr>
        <w:t xml:space="preserve">. 13th ed. 1998. Print.  </w:t>
      </w:r>
    </w:p>
    <w:p w:rsidRPr="00977D21" w:rsidR="00C104C9" w:rsidP="00C104C9" w:rsidRDefault="00C104C9" w14:paraId="5B550A35"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687583DE"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“Parsimony.” </w:t>
      </w:r>
      <w:r w:rsidRPr="00977D21">
        <w:rPr>
          <w:rFonts w:ascii="Times New Roman" w:hAnsi="Times New Roman" w:cs="Times New Roman"/>
          <w:i/>
          <w:iCs/>
          <w:sz w:val="24"/>
          <w:szCs w:val="24"/>
        </w:rPr>
        <w:t>The Oxford English Dictionary</w:t>
      </w:r>
      <w:r w:rsidRPr="00977D21">
        <w:rPr>
          <w:rFonts w:ascii="Times New Roman" w:hAnsi="Times New Roman" w:cs="Times New Roman"/>
          <w:sz w:val="24"/>
          <w:szCs w:val="24"/>
        </w:rPr>
        <w:t xml:space="preserve">. 2nd ed. 1989. Print. </w:t>
      </w:r>
    </w:p>
    <w:p w:rsidRPr="00977D21" w:rsidR="00C104C9" w:rsidP="00C104C9" w:rsidRDefault="00C104C9" w14:paraId="7F50DC12"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0442C8" w:rsidR="00C104C9" w:rsidP="00C104C9" w:rsidRDefault="00C104C9" w14:paraId="5C17AB7A" w14:textId="77777777">
      <w:pPr>
        <w:spacing w:after="0" w:line="259" w:lineRule="auto"/>
        <w:ind w:left="-5"/>
        <w:rPr>
          <w:rFonts w:ascii="Times New Roman" w:hAnsi="Times New Roman" w:cs="Times New Roman"/>
          <w:sz w:val="24"/>
          <w:szCs w:val="24"/>
          <w:u w:val="single"/>
        </w:rPr>
      </w:pPr>
      <w:r w:rsidRPr="000442C8">
        <w:rPr>
          <w:rFonts w:ascii="Times New Roman" w:hAnsi="Times New Roman" w:cs="Times New Roman"/>
          <w:i/>
          <w:iCs/>
          <w:sz w:val="24"/>
          <w:szCs w:val="24"/>
          <w:u w:val="single"/>
        </w:rPr>
        <w:t>a work in a collection or anthology</w:t>
      </w:r>
      <w:r w:rsidRPr="000442C8">
        <w:rPr>
          <w:rFonts w:ascii="Times New Roman" w:hAnsi="Times New Roman" w:cs="Times New Roman"/>
          <w:sz w:val="24"/>
          <w:szCs w:val="24"/>
          <w:u w:val="single"/>
        </w:rPr>
        <w:t xml:space="preserve">:  </w:t>
      </w:r>
    </w:p>
    <w:p w:rsidRPr="00977D21" w:rsidR="00C104C9" w:rsidP="00C104C9" w:rsidRDefault="00C104C9" w14:paraId="131A5ACA"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7519A756" w14:textId="77777777">
      <w:pPr>
        <w:spacing w:after="1" w:line="259" w:lineRule="auto"/>
        <w:ind w:left="-5"/>
        <w:rPr>
          <w:rFonts w:ascii="Times New Roman" w:hAnsi="Times New Roman" w:cs="Times New Roman"/>
          <w:sz w:val="24"/>
          <w:szCs w:val="24"/>
        </w:rPr>
      </w:pPr>
      <w:r w:rsidRPr="00977D21">
        <w:rPr>
          <w:rFonts w:ascii="Times New Roman" w:hAnsi="Times New Roman" w:cs="Times New Roman"/>
          <w:sz w:val="24"/>
          <w:szCs w:val="24"/>
        </w:rPr>
        <w:t xml:space="preserve">Davidson, Cynthia A. “Alyson Hagy.” </w:t>
      </w:r>
      <w:r w:rsidRPr="00977D21">
        <w:rPr>
          <w:rFonts w:ascii="Times New Roman" w:hAnsi="Times New Roman" w:cs="Times New Roman"/>
          <w:i/>
          <w:iCs/>
          <w:sz w:val="24"/>
          <w:szCs w:val="24"/>
        </w:rPr>
        <w:t xml:space="preserve">American Short-Story Writers Since World </w:t>
      </w:r>
      <w:proofErr w:type="gramStart"/>
      <w:r w:rsidRPr="00977D21">
        <w:rPr>
          <w:rFonts w:ascii="Times New Roman" w:hAnsi="Times New Roman" w:cs="Times New Roman"/>
          <w:i/>
          <w:iCs/>
          <w:sz w:val="24"/>
          <w:szCs w:val="24"/>
        </w:rPr>
        <w:t xml:space="preserve">War  </w:t>
      </w:r>
      <w:r w:rsidRPr="00977D21">
        <w:rPr>
          <w:rFonts w:ascii="Times New Roman" w:hAnsi="Times New Roman" w:cs="Times New Roman"/>
          <w:sz w:val="24"/>
          <w:szCs w:val="24"/>
        </w:rPr>
        <w:tab/>
      </w:r>
      <w:proofErr w:type="gramEnd"/>
      <w:r w:rsidRPr="00977D21">
        <w:rPr>
          <w:rFonts w:ascii="Times New Roman" w:hAnsi="Times New Roman" w:cs="Times New Roman"/>
          <w:i/>
          <w:iCs/>
          <w:sz w:val="24"/>
          <w:szCs w:val="24"/>
        </w:rPr>
        <w:t>II. Fourth Series</w:t>
      </w:r>
      <w:r w:rsidRPr="00977D21">
        <w:rPr>
          <w:rFonts w:ascii="Times New Roman" w:hAnsi="Times New Roman" w:cs="Times New Roman"/>
          <w:sz w:val="24"/>
          <w:szCs w:val="24"/>
        </w:rPr>
        <w:t xml:space="preserve">. </w:t>
      </w:r>
      <w:r w:rsidRPr="00977D21">
        <w:rPr>
          <w:rFonts w:ascii="Times New Roman" w:hAnsi="Times New Roman" w:cs="Times New Roman"/>
          <w:i/>
          <w:iCs/>
          <w:sz w:val="24"/>
          <w:szCs w:val="24"/>
        </w:rPr>
        <w:t>Dictionary of Literary Biography 244</w:t>
      </w:r>
      <w:r w:rsidRPr="00977D21">
        <w:rPr>
          <w:rFonts w:ascii="Times New Roman" w:hAnsi="Times New Roman" w:cs="Times New Roman"/>
          <w:sz w:val="24"/>
          <w:szCs w:val="24"/>
        </w:rPr>
        <w:t xml:space="preserve">. Detroit: Gale, 2001.  </w:t>
      </w:r>
      <w:r w:rsidRPr="00977D21">
        <w:rPr>
          <w:rFonts w:ascii="Times New Roman" w:hAnsi="Times New Roman" w:cs="Times New Roman"/>
          <w:sz w:val="24"/>
          <w:szCs w:val="24"/>
        </w:rPr>
        <w:tab/>
      </w:r>
      <w:r w:rsidRPr="00977D21">
        <w:rPr>
          <w:rFonts w:ascii="Times New Roman" w:hAnsi="Times New Roman" w:cs="Times New Roman"/>
          <w:sz w:val="24"/>
          <w:szCs w:val="24"/>
        </w:rPr>
        <w:t xml:space="preserve">164-169. Print.  </w:t>
      </w:r>
    </w:p>
    <w:p w:rsidRPr="00977D21" w:rsidR="00C104C9" w:rsidP="00C104C9" w:rsidRDefault="00C104C9" w14:paraId="743571AB"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4156AED2"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Arnold, Matthew. “Dover Beach.” </w:t>
      </w:r>
      <w:r w:rsidRPr="00977D21">
        <w:rPr>
          <w:rFonts w:ascii="Times New Roman" w:hAnsi="Times New Roman" w:cs="Times New Roman"/>
          <w:i/>
          <w:iCs/>
          <w:sz w:val="24"/>
          <w:szCs w:val="24"/>
        </w:rPr>
        <w:t xml:space="preserve">Norton Anthology of English Literature. Ed. N.H.  </w:t>
      </w:r>
      <w:r w:rsidRPr="00977D21">
        <w:rPr>
          <w:rFonts w:ascii="Times New Roman" w:hAnsi="Times New Roman" w:cs="Times New Roman"/>
          <w:sz w:val="24"/>
          <w:szCs w:val="24"/>
        </w:rPr>
        <w:tab/>
      </w:r>
      <w:r w:rsidRPr="00977D21">
        <w:rPr>
          <w:rFonts w:ascii="Times New Roman" w:hAnsi="Times New Roman" w:cs="Times New Roman"/>
          <w:i/>
          <w:iCs/>
          <w:sz w:val="24"/>
          <w:szCs w:val="24"/>
        </w:rPr>
        <w:t>Abrams et al. 4</w:t>
      </w:r>
      <w:r w:rsidRPr="00977D21">
        <w:rPr>
          <w:rFonts w:ascii="Times New Roman" w:hAnsi="Times New Roman" w:cs="Times New Roman"/>
          <w:i/>
          <w:iCs/>
          <w:sz w:val="24"/>
          <w:szCs w:val="24"/>
          <w:vertAlign w:val="superscript"/>
        </w:rPr>
        <w:t>th</w:t>
      </w:r>
      <w:r w:rsidRPr="00977D21">
        <w:rPr>
          <w:rFonts w:ascii="Times New Roman" w:hAnsi="Times New Roman" w:cs="Times New Roman"/>
          <w:sz w:val="24"/>
          <w:szCs w:val="24"/>
        </w:rPr>
        <w:t xml:space="preserve"> </w:t>
      </w:r>
      <w:r w:rsidRPr="00977D21">
        <w:rPr>
          <w:rFonts w:ascii="Times New Roman" w:hAnsi="Times New Roman" w:cs="Times New Roman"/>
          <w:i/>
          <w:iCs/>
          <w:sz w:val="24"/>
          <w:szCs w:val="24"/>
        </w:rPr>
        <w:t>ed. Vol 2</w:t>
      </w:r>
      <w:r w:rsidRPr="00977D21">
        <w:rPr>
          <w:rFonts w:ascii="Times New Roman" w:hAnsi="Times New Roman" w:cs="Times New Roman"/>
          <w:sz w:val="24"/>
          <w:szCs w:val="24"/>
        </w:rPr>
        <w:t xml:space="preserve">. New York: Norton, 1979. 1378-79. Print. </w:t>
      </w:r>
    </w:p>
    <w:p w:rsidRPr="00977D21" w:rsidR="00C104C9" w:rsidP="00C104C9" w:rsidRDefault="00C104C9" w14:paraId="357D9850"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2E490FBA"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Shapcott, Tom. “Margaret Atwood’s </w:t>
      </w:r>
      <w:r w:rsidRPr="00977D21">
        <w:rPr>
          <w:rFonts w:ascii="Times New Roman" w:hAnsi="Times New Roman" w:cs="Times New Roman"/>
          <w:i/>
          <w:iCs/>
          <w:sz w:val="24"/>
          <w:szCs w:val="24"/>
        </w:rPr>
        <w:t>Surfacing</w:t>
      </w:r>
      <w:r w:rsidRPr="00977D21">
        <w:rPr>
          <w:rFonts w:ascii="Times New Roman" w:hAnsi="Times New Roman" w:cs="Times New Roman"/>
          <w:sz w:val="24"/>
          <w:szCs w:val="24"/>
        </w:rPr>
        <w:t xml:space="preserve">.” </w:t>
      </w:r>
      <w:r w:rsidRPr="00977D21">
        <w:rPr>
          <w:rFonts w:ascii="Times New Roman" w:hAnsi="Times New Roman" w:cs="Times New Roman"/>
          <w:i/>
          <w:iCs/>
          <w:sz w:val="24"/>
          <w:szCs w:val="24"/>
        </w:rPr>
        <w:t xml:space="preserve">Commonwealth Literature in </w:t>
      </w:r>
      <w:proofErr w:type="gramStart"/>
      <w:r w:rsidRPr="00977D21">
        <w:rPr>
          <w:rFonts w:ascii="Times New Roman" w:hAnsi="Times New Roman" w:cs="Times New Roman"/>
          <w:i/>
          <w:iCs/>
          <w:sz w:val="24"/>
          <w:szCs w:val="24"/>
        </w:rPr>
        <w:t xml:space="preserve">the  </w:t>
      </w:r>
      <w:r w:rsidRPr="00977D21">
        <w:rPr>
          <w:rFonts w:ascii="Times New Roman" w:hAnsi="Times New Roman" w:cs="Times New Roman"/>
          <w:sz w:val="24"/>
          <w:szCs w:val="24"/>
        </w:rPr>
        <w:tab/>
      </w:r>
      <w:proofErr w:type="gramEnd"/>
      <w:r w:rsidRPr="00977D21">
        <w:rPr>
          <w:rFonts w:ascii="Times New Roman" w:hAnsi="Times New Roman" w:cs="Times New Roman"/>
          <w:i/>
          <w:iCs/>
          <w:sz w:val="24"/>
          <w:szCs w:val="24"/>
        </w:rPr>
        <w:t>Curriculum</w:t>
      </w:r>
      <w:r w:rsidRPr="00977D21">
        <w:rPr>
          <w:rFonts w:ascii="Times New Roman" w:hAnsi="Times New Roman" w:cs="Times New Roman"/>
          <w:sz w:val="24"/>
          <w:szCs w:val="24"/>
        </w:rPr>
        <w:t xml:space="preserve">. Ed. K. L. Goodwin. St. Lucia: South Pacific Association </w:t>
      </w:r>
      <w:proofErr w:type="gramStart"/>
      <w:r w:rsidRPr="00977D21">
        <w:rPr>
          <w:rFonts w:ascii="Times New Roman" w:hAnsi="Times New Roman" w:cs="Times New Roman"/>
          <w:sz w:val="24"/>
          <w:szCs w:val="24"/>
        </w:rPr>
        <w:t xml:space="preserve">for  </w:t>
      </w:r>
      <w:r w:rsidRPr="00977D21">
        <w:rPr>
          <w:rFonts w:ascii="Times New Roman" w:hAnsi="Times New Roman" w:cs="Times New Roman"/>
          <w:sz w:val="24"/>
          <w:szCs w:val="24"/>
        </w:rPr>
        <w:tab/>
      </w:r>
      <w:proofErr w:type="gramEnd"/>
      <w:r w:rsidRPr="00977D21">
        <w:rPr>
          <w:rFonts w:ascii="Times New Roman" w:hAnsi="Times New Roman" w:cs="Times New Roman"/>
          <w:sz w:val="24"/>
          <w:szCs w:val="24"/>
        </w:rPr>
        <w:t xml:space="preserve">Common-wealth Literatures and Languages Studies, 1980. 86-96. Print. </w:t>
      </w:r>
    </w:p>
    <w:p w:rsidRPr="00977D21" w:rsidR="00C104C9" w:rsidP="00C104C9" w:rsidRDefault="00C104C9" w14:paraId="43ED242B"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0442C8" w:rsidR="00C104C9" w:rsidP="00C104C9" w:rsidRDefault="00C104C9" w14:paraId="7B91580A" w14:textId="77777777">
      <w:pPr>
        <w:spacing w:after="0" w:line="259" w:lineRule="auto"/>
        <w:ind w:left="-5"/>
        <w:rPr>
          <w:rFonts w:ascii="Times New Roman" w:hAnsi="Times New Roman" w:cs="Times New Roman"/>
          <w:i/>
          <w:iCs/>
          <w:sz w:val="24"/>
          <w:szCs w:val="24"/>
          <w:u w:val="single"/>
        </w:rPr>
      </w:pPr>
      <w:r w:rsidRPr="000442C8">
        <w:rPr>
          <w:rFonts w:ascii="Times New Roman" w:hAnsi="Times New Roman" w:cs="Times New Roman"/>
          <w:i/>
          <w:iCs/>
          <w:sz w:val="24"/>
          <w:szCs w:val="24"/>
          <w:u w:val="single"/>
        </w:rPr>
        <w:t xml:space="preserve">a paper published as part of the proceedings of a conference: </w:t>
      </w:r>
    </w:p>
    <w:p w:rsidRPr="00977D21" w:rsidR="00C104C9" w:rsidP="00C104C9" w:rsidRDefault="00C104C9" w14:paraId="11EB7058"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977D21" w:rsidR="00C104C9" w:rsidP="00C104C9" w:rsidRDefault="00C104C9" w14:paraId="1041AB6D" w14:textId="77777777">
      <w:pPr>
        <w:spacing w:after="1" w:line="259" w:lineRule="auto"/>
        <w:ind w:left="-5"/>
        <w:rPr>
          <w:rFonts w:ascii="Times New Roman" w:hAnsi="Times New Roman" w:cs="Times New Roman"/>
          <w:i/>
          <w:iCs/>
          <w:sz w:val="24"/>
          <w:szCs w:val="24"/>
        </w:rPr>
      </w:pPr>
      <w:proofErr w:type="spellStart"/>
      <w:r w:rsidRPr="00977D21">
        <w:rPr>
          <w:rFonts w:ascii="Times New Roman" w:hAnsi="Times New Roman" w:cs="Times New Roman"/>
          <w:sz w:val="24"/>
          <w:szCs w:val="24"/>
        </w:rPr>
        <w:t>Aytür</w:t>
      </w:r>
      <w:proofErr w:type="spellEnd"/>
      <w:r w:rsidRPr="00977D21">
        <w:rPr>
          <w:rFonts w:ascii="Times New Roman" w:hAnsi="Times New Roman" w:cs="Times New Roman"/>
          <w:sz w:val="24"/>
          <w:szCs w:val="24"/>
        </w:rPr>
        <w:t xml:space="preserve">, Necla. “Faulkner in Turkish.” </w:t>
      </w:r>
      <w:r w:rsidRPr="00977D21">
        <w:rPr>
          <w:rFonts w:ascii="Times New Roman" w:hAnsi="Times New Roman" w:cs="Times New Roman"/>
          <w:i/>
          <w:iCs/>
          <w:sz w:val="24"/>
          <w:szCs w:val="24"/>
        </w:rPr>
        <w:t xml:space="preserve">William Faulkner: Prevailing Verities and World Literature. Proceedings of the 6th Comparative Literature Symposium, January 24-26, 1973. </w:t>
      </w:r>
      <w:r w:rsidRPr="00977D21">
        <w:rPr>
          <w:rFonts w:ascii="Times New Roman" w:hAnsi="Times New Roman" w:cs="Times New Roman"/>
          <w:sz w:val="24"/>
          <w:szCs w:val="24"/>
        </w:rPr>
        <w:t>Ed. Wolodymyr T. Zyla and Wendell M. Aycock. Lubbock, TX: Interdepartmental Committee on Comparative Literature, Texas Tech U, 1973. 25-39. Print.</w:t>
      </w:r>
      <w:r w:rsidRPr="00977D21">
        <w:rPr>
          <w:rFonts w:ascii="Times New Roman" w:hAnsi="Times New Roman" w:cs="Times New Roman"/>
          <w:i/>
          <w:iCs/>
          <w:sz w:val="24"/>
          <w:szCs w:val="24"/>
        </w:rPr>
        <w:t xml:space="preserve"> </w:t>
      </w:r>
    </w:p>
    <w:p w:rsidRPr="00977D21" w:rsidR="00C104C9" w:rsidP="00C104C9" w:rsidRDefault="00C104C9" w14:paraId="425A24B4" w14:textId="77777777">
      <w:pPr>
        <w:spacing w:after="33" w:line="259" w:lineRule="auto"/>
        <w:ind w:left="0" w:firstLine="0"/>
        <w:rPr>
          <w:rFonts w:ascii="Times New Roman" w:hAnsi="Times New Roman" w:cs="Times New Roman"/>
          <w:b/>
          <w:bCs/>
          <w:sz w:val="24"/>
          <w:szCs w:val="24"/>
        </w:rPr>
      </w:pPr>
      <w:r w:rsidRPr="00977D21">
        <w:rPr>
          <w:rFonts w:ascii="Times New Roman" w:hAnsi="Times New Roman" w:cs="Times New Roman"/>
          <w:b/>
          <w:bCs/>
          <w:sz w:val="24"/>
          <w:szCs w:val="24"/>
        </w:rPr>
        <w:t xml:space="preserve"> </w:t>
      </w:r>
    </w:p>
    <w:p w:rsidRPr="00977D21" w:rsidR="00C104C9" w:rsidP="00C104C9" w:rsidRDefault="00C104C9" w14:paraId="173ED866" w14:textId="77777777">
      <w:pPr>
        <w:spacing w:after="0" w:line="259" w:lineRule="auto"/>
        <w:ind w:left="0" w:firstLine="0"/>
        <w:rPr>
          <w:rFonts w:ascii="Times New Roman" w:hAnsi="Times New Roman" w:cs="Times New Roman"/>
          <w:b/>
          <w:sz w:val="24"/>
          <w:szCs w:val="24"/>
        </w:rPr>
      </w:pPr>
      <w:r w:rsidRPr="00977D21">
        <w:rPr>
          <w:rFonts w:ascii="Times New Roman" w:hAnsi="Times New Roman" w:cs="Times New Roman"/>
          <w:b/>
          <w:sz w:val="24"/>
          <w:szCs w:val="24"/>
        </w:rPr>
        <w:t xml:space="preserve">Electronic Texts </w:t>
      </w:r>
    </w:p>
    <w:p w:rsidRPr="00977D21" w:rsidR="00C104C9" w:rsidP="00C104C9" w:rsidRDefault="00C104C9" w14:paraId="61006DB6" w14:textId="77777777">
      <w:pPr>
        <w:spacing w:after="0" w:line="259" w:lineRule="auto"/>
        <w:ind w:left="0" w:firstLine="0"/>
        <w:rPr>
          <w:rFonts w:ascii="Times New Roman" w:hAnsi="Times New Roman" w:cs="Times New Roman"/>
          <w:b/>
          <w:bCs/>
          <w:sz w:val="24"/>
          <w:szCs w:val="24"/>
        </w:rPr>
      </w:pPr>
      <w:r w:rsidRPr="00977D21">
        <w:rPr>
          <w:rFonts w:ascii="Times New Roman" w:hAnsi="Times New Roman" w:cs="Times New Roman"/>
          <w:b/>
          <w:bCs/>
          <w:sz w:val="24"/>
          <w:szCs w:val="24"/>
        </w:rPr>
        <w:t xml:space="preserve"> </w:t>
      </w:r>
    </w:p>
    <w:p w:rsidRPr="00977D21" w:rsidR="00C104C9" w:rsidP="00C104C9" w:rsidRDefault="00C104C9" w14:paraId="687DC2D8"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The practice of citing electronic texts, especially those only available at remote sites accessible through the Internet, is still evolving. The Internet tends to be changeable, and URLs are often not stable over time. </w:t>
      </w:r>
      <w:proofErr w:type="gramStart"/>
      <w:r w:rsidRPr="00977D21">
        <w:rPr>
          <w:rFonts w:ascii="Times New Roman" w:hAnsi="Times New Roman" w:cs="Times New Roman"/>
          <w:sz w:val="24"/>
          <w:szCs w:val="24"/>
        </w:rPr>
        <w:t>A number of</w:t>
      </w:r>
      <w:proofErr w:type="gramEnd"/>
      <w:r w:rsidRPr="00977D21">
        <w:rPr>
          <w:rFonts w:ascii="Times New Roman" w:hAnsi="Times New Roman" w:cs="Times New Roman"/>
          <w:sz w:val="24"/>
          <w:szCs w:val="24"/>
        </w:rPr>
        <w:t xml:space="preserve"> style sheets and style manuals contain sections on electronic sources and recommend formats for citations. However, </w:t>
      </w:r>
      <w:proofErr w:type="gramStart"/>
      <w:r w:rsidRPr="00977D21">
        <w:rPr>
          <w:rFonts w:ascii="Times New Roman" w:hAnsi="Times New Roman" w:cs="Times New Roman"/>
          <w:sz w:val="24"/>
          <w:szCs w:val="24"/>
        </w:rPr>
        <w:t>as yet</w:t>
      </w:r>
      <w:proofErr w:type="gramEnd"/>
      <w:r w:rsidRPr="00977D21">
        <w:rPr>
          <w:rFonts w:ascii="Times New Roman" w:hAnsi="Times New Roman" w:cs="Times New Roman"/>
          <w:sz w:val="24"/>
          <w:szCs w:val="24"/>
        </w:rPr>
        <w:t xml:space="preserve"> there are no universally recognized standards. </w:t>
      </w:r>
    </w:p>
    <w:p w:rsidRPr="00977D21" w:rsidR="00C104C9" w:rsidP="00C104C9" w:rsidRDefault="00C104C9" w14:paraId="3BA8CF9B"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56313FCE"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A citation to material published electronically should accomplish the same task as a citation to material published in print form: it should make it possible for a reader to follow the trail the writer provides </w:t>
      </w:r>
      <w:proofErr w:type="gramStart"/>
      <w:r w:rsidRPr="00977D21">
        <w:rPr>
          <w:rFonts w:ascii="Times New Roman" w:hAnsi="Times New Roman" w:cs="Times New Roman"/>
          <w:sz w:val="24"/>
          <w:szCs w:val="24"/>
        </w:rPr>
        <w:t>in order to</w:t>
      </w:r>
      <w:proofErr w:type="gramEnd"/>
      <w:r w:rsidRPr="00977D21">
        <w:rPr>
          <w:rFonts w:ascii="Times New Roman" w:hAnsi="Times New Roman" w:cs="Times New Roman"/>
          <w:sz w:val="24"/>
          <w:szCs w:val="24"/>
        </w:rPr>
        <w:t xml:space="preserve"> locate the item being cited. However, because of the fluid nature of the Internet, citations to electronic resources often require additional information, such as the date on which the electronic work was accessed or the name of a database. </w:t>
      </w:r>
    </w:p>
    <w:p w:rsidRPr="00977D21" w:rsidR="00C104C9" w:rsidP="00C104C9" w:rsidRDefault="00C104C9" w14:paraId="3A699B27"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0071EE6E"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IMPORTANT: In many cases, books and articles published in HTML format lack traditional markers, such as page numbers, that make it possible for scholars to direct readers to the precise location where a quotation or idea originated. Some online publishers (notably Johns Hopkins University in </w:t>
      </w:r>
      <w:r w:rsidRPr="00977D21">
        <w:rPr>
          <w:rFonts w:ascii="Times New Roman" w:hAnsi="Times New Roman" w:cs="Times New Roman"/>
          <w:i/>
          <w:iCs/>
          <w:sz w:val="24"/>
          <w:szCs w:val="24"/>
        </w:rPr>
        <w:t>Project Muse</w:t>
      </w:r>
      <w:r w:rsidRPr="00977D21">
        <w:rPr>
          <w:rFonts w:ascii="Times New Roman" w:hAnsi="Times New Roman" w:cs="Times New Roman"/>
          <w:sz w:val="24"/>
          <w:szCs w:val="24"/>
        </w:rPr>
        <w:t xml:space="preserve">) have attempted to provide a fix by inserting page break indicators directly within the HTML text, and other publishers will number a text’s paragraphs. The advent of page imaging in PDF and other formats alleviates the problem to the extent that readers have in hand an exact replica of the original document. However, despite the efforts of publishers to make citing their texts easier, there will be instances in which precise information is simply not available. MLA style acknowledges these difficulties by recommending that scholars make do with the information available to them and only include in citations information such as paragraph numbers and pagination when it is provided. </w:t>
      </w:r>
    </w:p>
    <w:p w:rsidRPr="00977D21" w:rsidR="00C104C9" w:rsidP="00C104C9" w:rsidRDefault="00C104C9" w14:paraId="2DD49B79"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505D3C8F"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The following are examples of some commonly cited types of electronic sources: </w:t>
      </w:r>
    </w:p>
    <w:p w:rsidRPr="00977D21" w:rsidR="00C104C9" w:rsidP="00C104C9" w:rsidRDefault="00C104C9" w14:paraId="23E929DB"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42F787EE" w14:textId="77777777">
      <w:pPr>
        <w:pStyle w:val="Heading3"/>
        <w:ind w:left="-5"/>
        <w:rPr>
          <w:rFonts w:ascii="Times New Roman" w:hAnsi="Times New Roman" w:cs="Times New Roman"/>
          <w:b w:val="0"/>
          <w:sz w:val="24"/>
          <w:szCs w:val="24"/>
        </w:rPr>
      </w:pPr>
      <w:r w:rsidRPr="00977D21">
        <w:rPr>
          <w:rFonts w:ascii="Times New Roman" w:hAnsi="Times New Roman" w:cs="Times New Roman"/>
          <w:b w:val="0"/>
          <w:sz w:val="24"/>
          <w:szCs w:val="24"/>
        </w:rPr>
        <w:t xml:space="preserve">Books </w:t>
      </w:r>
    </w:p>
    <w:p w:rsidRPr="00977D21" w:rsidR="00C104C9" w:rsidP="00C104C9" w:rsidRDefault="00C104C9" w14:paraId="2D269958"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3CD57D51" w14:textId="77777777">
      <w:pPr>
        <w:spacing w:after="0" w:line="259" w:lineRule="auto"/>
        <w:ind w:left="-5"/>
        <w:rPr>
          <w:rFonts w:ascii="Times New Roman" w:hAnsi="Times New Roman" w:cs="Times New Roman"/>
          <w:sz w:val="24"/>
          <w:szCs w:val="24"/>
        </w:rPr>
      </w:pPr>
      <w:r w:rsidRPr="00977D21">
        <w:rPr>
          <w:rFonts w:ascii="Times New Roman" w:hAnsi="Times New Roman" w:cs="Times New Roman"/>
          <w:i/>
          <w:iCs/>
          <w:sz w:val="24"/>
          <w:szCs w:val="24"/>
        </w:rPr>
        <w:t>an entire book converted to electronic form</w:t>
      </w:r>
      <w:r w:rsidRPr="00977D21">
        <w:rPr>
          <w:rFonts w:ascii="Times New Roman" w:hAnsi="Times New Roman" w:cs="Times New Roman"/>
          <w:sz w:val="24"/>
          <w:szCs w:val="24"/>
        </w:rPr>
        <w:t xml:space="preserve">:  </w:t>
      </w:r>
    </w:p>
    <w:p w:rsidRPr="00977D21" w:rsidR="00C104C9" w:rsidP="00C104C9" w:rsidRDefault="00C104C9" w14:paraId="653556AE"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4A4B2B46" w14:textId="33952A2F">
      <w:pPr>
        <w:spacing w:after="1" w:line="259" w:lineRule="auto"/>
        <w:ind w:left="-5"/>
        <w:rPr>
          <w:rFonts w:ascii="Times New Roman" w:hAnsi="Times New Roman" w:cs="Times New Roman"/>
          <w:sz w:val="24"/>
          <w:szCs w:val="24"/>
        </w:rPr>
      </w:pPr>
      <w:r w:rsidRPr="00977D21">
        <w:rPr>
          <w:rFonts w:ascii="Times New Roman" w:hAnsi="Times New Roman" w:cs="Times New Roman"/>
          <w:sz w:val="24"/>
          <w:szCs w:val="24"/>
        </w:rPr>
        <w:t xml:space="preserve">Connolly, James. </w:t>
      </w:r>
      <w:r w:rsidRPr="00977D21">
        <w:rPr>
          <w:rFonts w:ascii="Times New Roman" w:hAnsi="Times New Roman" w:cs="Times New Roman"/>
          <w:i/>
          <w:iCs/>
          <w:sz w:val="24"/>
          <w:szCs w:val="24"/>
        </w:rPr>
        <w:t xml:space="preserve">Labour in Irish History. </w:t>
      </w:r>
      <w:r w:rsidRPr="00977D21">
        <w:rPr>
          <w:rFonts w:ascii="Times New Roman" w:hAnsi="Times New Roman" w:cs="Times New Roman"/>
          <w:sz w:val="24"/>
          <w:szCs w:val="24"/>
        </w:rPr>
        <w:t xml:space="preserve">Dublin, 1910. </w:t>
      </w:r>
      <w:r w:rsidRPr="00977D21">
        <w:rPr>
          <w:rFonts w:ascii="Times New Roman" w:hAnsi="Times New Roman" w:cs="Times New Roman"/>
          <w:i/>
          <w:iCs/>
          <w:sz w:val="24"/>
          <w:szCs w:val="24"/>
        </w:rPr>
        <w:t>CELT: The Corpus of Electronic Texts</w:t>
      </w:r>
      <w:r w:rsidRPr="00977D21">
        <w:rPr>
          <w:rFonts w:ascii="Times New Roman" w:hAnsi="Times New Roman" w:cs="Times New Roman"/>
          <w:sz w:val="24"/>
          <w:szCs w:val="24"/>
        </w:rPr>
        <w:t xml:space="preserve">. Web. 16 Jan. 2002. </w:t>
      </w:r>
    </w:p>
    <w:p w:rsidRPr="00977D21" w:rsidR="00C104C9" w:rsidP="00C104C9" w:rsidRDefault="00C104C9" w14:paraId="40C80302"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542830C0"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Holder, William. </w:t>
      </w:r>
      <w:r w:rsidRPr="00977D21">
        <w:rPr>
          <w:rFonts w:ascii="Times New Roman" w:hAnsi="Times New Roman" w:cs="Times New Roman"/>
          <w:i/>
          <w:iCs/>
          <w:sz w:val="24"/>
          <w:szCs w:val="24"/>
        </w:rPr>
        <w:t xml:space="preserve">Elements of Speech: An Essay of Inquiry into the Natural Production of Letters. </w:t>
      </w:r>
      <w:r w:rsidRPr="00977D21">
        <w:rPr>
          <w:rFonts w:ascii="Times New Roman" w:hAnsi="Times New Roman" w:cs="Times New Roman"/>
          <w:sz w:val="24"/>
          <w:szCs w:val="24"/>
        </w:rPr>
        <w:t xml:space="preserve">London, 1669. </w:t>
      </w:r>
      <w:r w:rsidRPr="00977D21">
        <w:rPr>
          <w:rFonts w:ascii="Times New Roman" w:hAnsi="Times New Roman" w:cs="Times New Roman"/>
          <w:i/>
          <w:iCs/>
          <w:sz w:val="24"/>
          <w:szCs w:val="24"/>
        </w:rPr>
        <w:t>Early English Books Online</w:t>
      </w:r>
      <w:r w:rsidRPr="00977D21">
        <w:rPr>
          <w:rFonts w:ascii="Times New Roman" w:hAnsi="Times New Roman" w:cs="Times New Roman"/>
          <w:sz w:val="24"/>
          <w:szCs w:val="24"/>
        </w:rPr>
        <w:t xml:space="preserve">. Web. 19 Apr. 2003. </w:t>
      </w:r>
    </w:p>
    <w:p w:rsidRPr="00977D21" w:rsidR="00C104C9" w:rsidP="00C104C9" w:rsidRDefault="00C104C9" w14:paraId="24E32B77"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3A07356B" w14:textId="77777777">
      <w:pPr>
        <w:pStyle w:val="Heading3"/>
        <w:ind w:left="-5"/>
        <w:rPr>
          <w:rFonts w:ascii="Times New Roman" w:hAnsi="Times New Roman" w:cs="Times New Roman"/>
          <w:b w:val="0"/>
          <w:sz w:val="24"/>
          <w:szCs w:val="24"/>
        </w:rPr>
      </w:pPr>
      <w:r w:rsidRPr="00977D21">
        <w:rPr>
          <w:rFonts w:ascii="Times New Roman" w:hAnsi="Times New Roman" w:cs="Times New Roman"/>
          <w:b w:val="0"/>
          <w:sz w:val="24"/>
          <w:szCs w:val="24"/>
        </w:rPr>
        <w:t xml:space="preserve">Articles </w:t>
      </w:r>
    </w:p>
    <w:p w:rsidRPr="00977D21" w:rsidR="00C104C9" w:rsidP="00C104C9" w:rsidRDefault="00C104C9" w14:paraId="419924C2"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2B240CFB" w14:textId="7C8023EA">
      <w:pPr>
        <w:spacing w:after="1" w:line="259" w:lineRule="auto"/>
        <w:ind w:left="-5"/>
        <w:rPr>
          <w:rFonts w:ascii="Times New Roman" w:hAnsi="Times New Roman" w:cs="Times New Roman"/>
          <w:sz w:val="24"/>
          <w:szCs w:val="24"/>
        </w:rPr>
      </w:pPr>
      <w:r w:rsidRPr="00977D21">
        <w:rPr>
          <w:rFonts w:ascii="Times New Roman" w:hAnsi="Times New Roman" w:cs="Times New Roman"/>
          <w:sz w:val="24"/>
          <w:szCs w:val="24"/>
        </w:rPr>
        <w:t xml:space="preserve">Irving, Washington. </w:t>
      </w:r>
      <w:r w:rsidRPr="00977D21">
        <w:rPr>
          <w:rFonts w:ascii="Times New Roman" w:hAnsi="Times New Roman" w:cs="Times New Roman"/>
          <w:i/>
          <w:iCs/>
          <w:sz w:val="24"/>
          <w:szCs w:val="24"/>
        </w:rPr>
        <w:t>Wolfert’s Roost, and Other Papers, Now First Collected</w:t>
      </w:r>
      <w:r w:rsidRPr="00977D21">
        <w:rPr>
          <w:rFonts w:ascii="Times New Roman" w:hAnsi="Times New Roman" w:cs="Times New Roman"/>
          <w:sz w:val="24"/>
          <w:szCs w:val="24"/>
        </w:rPr>
        <w:t xml:space="preserve">. </w:t>
      </w:r>
      <w:proofErr w:type="gramStart"/>
      <w:r w:rsidRPr="00977D21">
        <w:rPr>
          <w:rFonts w:ascii="Times New Roman" w:hAnsi="Times New Roman" w:cs="Times New Roman"/>
          <w:sz w:val="24"/>
          <w:szCs w:val="24"/>
        </w:rPr>
        <w:t xml:space="preserve">New  </w:t>
      </w:r>
      <w:r w:rsidRPr="00977D21">
        <w:rPr>
          <w:rFonts w:ascii="Times New Roman" w:hAnsi="Times New Roman" w:cs="Times New Roman"/>
          <w:sz w:val="24"/>
          <w:szCs w:val="24"/>
        </w:rPr>
        <w:tab/>
      </w:r>
      <w:proofErr w:type="gramEnd"/>
      <w:r w:rsidRPr="00977D21">
        <w:rPr>
          <w:rFonts w:ascii="Times New Roman" w:hAnsi="Times New Roman" w:cs="Times New Roman"/>
          <w:sz w:val="24"/>
          <w:szCs w:val="24"/>
        </w:rPr>
        <w:t xml:space="preserve">York: Putnam, 1855. 20 March 2003. </w:t>
      </w:r>
      <w:r w:rsidRPr="00977D21">
        <w:rPr>
          <w:rFonts w:ascii="Times New Roman" w:hAnsi="Times New Roman" w:cs="Times New Roman"/>
          <w:i/>
          <w:iCs/>
          <w:sz w:val="24"/>
          <w:szCs w:val="24"/>
        </w:rPr>
        <w:t>Wright American Fiction 1851-1875</w:t>
      </w:r>
      <w:r w:rsidRPr="00977D21">
        <w:rPr>
          <w:rFonts w:ascii="Times New Roman" w:hAnsi="Times New Roman" w:cs="Times New Roman"/>
          <w:sz w:val="24"/>
          <w:szCs w:val="24"/>
        </w:rPr>
        <w:t xml:space="preserve">. Web. 15 May 2008. </w:t>
      </w:r>
    </w:p>
    <w:p w:rsidRPr="00977D21" w:rsidR="00C104C9" w:rsidP="00C104C9" w:rsidRDefault="00C104C9" w14:paraId="2112BF3E"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977D21" w:rsidR="00C104C9" w:rsidP="00C104C9" w:rsidRDefault="00C104C9" w14:paraId="673F80FE" w14:textId="77777777">
      <w:pPr>
        <w:spacing w:after="0" w:line="259" w:lineRule="auto"/>
        <w:ind w:left="-5"/>
        <w:rPr>
          <w:rFonts w:ascii="Times New Roman" w:hAnsi="Times New Roman" w:cs="Times New Roman"/>
          <w:sz w:val="24"/>
          <w:szCs w:val="24"/>
        </w:rPr>
      </w:pPr>
      <w:r w:rsidRPr="00977D21">
        <w:rPr>
          <w:rFonts w:ascii="Times New Roman" w:hAnsi="Times New Roman" w:cs="Times New Roman"/>
          <w:i/>
          <w:iCs/>
          <w:sz w:val="24"/>
          <w:szCs w:val="24"/>
        </w:rPr>
        <w:t>an article or chapter in an electronic book</w:t>
      </w:r>
      <w:r w:rsidRPr="00977D21">
        <w:rPr>
          <w:rFonts w:ascii="Times New Roman" w:hAnsi="Times New Roman" w:cs="Times New Roman"/>
          <w:sz w:val="24"/>
          <w:szCs w:val="24"/>
        </w:rPr>
        <w:t xml:space="preserve">:  </w:t>
      </w:r>
    </w:p>
    <w:p w:rsidRPr="00977D21" w:rsidR="00C104C9" w:rsidP="00C104C9" w:rsidRDefault="00C104C9" w14:paraId="0A447774"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7FA7552F"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Lernout, Geert. “Reception Theory.” </w:t>
      </w:r>
      <w:r w:rsidRPr="00977D21">
        <w:rPr>
          <w:rFonts w:ascii="Times New Roman" w:hAnsi="Times New Roman" w:cs="Times New Roman"/>
          <w:i/>
          <w:iCs/>
          <w:sz w:val="24"/>
          <w:szCs w:val="24"/>
        </w:rPr>
        <w:t>The Johns Hopkins Guide to Literary Theory and Criticism</w:t>
      </w:r>
      <w:r w:rsidRPr="00977D21">
        <w:rPr>
          <w:rFonts w:ascii="Times New Roman" w:hAnsi="Times New Roman" w:cs="Times New Roman"/>
          <w:sz w:val="24"/>
          <w:szCs w:val="24"/>
        </w:rPr>
        <w:t xml:space="preserve">. Ed. Michael Groden and Martin </w:t>
      </w:r>
      <w:proofErr w:type="spellStart"/>
      <w:r w:rsidRPr="00977D21">
        <w:rPr>
          <w:rFonts w:ascii="Times New Roman" w:hAnsi="Times New Roman" w:cs="Times New Roman"/>
          <w:sz w:val="24"/>
          <w:szCs w:val="24"/>
        </w:rPr>
        <w:t>Kreiswirth</w:t>
      </w:r>
      <w:proofErr w:type="spellEnd"/>
      <w:r w:rsidRPr="00977D21">
        <w:rPr>
          <w:rFonts w:ascii="Times New Roman" w:hAnsi="Times New Roman" w:cs="Times New Roman"/>
          <w:sz w:val="24"/>
          <w:szCs w:val="24"/>
        </w:rPr>
        <w:t xml:space="preserve">. Baltimore: Johns Hopkins UP, 1997. Web. 13 June 2004. </w:t>
      </w:r>
    </w:p>
    <w:p w:rsidRPr="00977D21" w:rsidR="00C104C9" w:rsidP="00C104C9" w:rsidRDefault="00C104C9" w14:paraId="517BE72E"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1960BA56" w14:textId="77777777">
      <w:pPr>
        <w:spacing w:after="0" w:line="259" w:lineRule="auto"/>
        <w:ind w:left="-5"/>
        <w:rPr>
          <w:rFonts w:ascii="Times New Roman" w:hAnsi="Times New Roman" w:cs="Times New Roman"/>
          <w:sz w:val="24"/>
          <w:szCs w:val="24"/>
        </w:rPr>
      </w:pPr>
      <w:r w:rsidRPr="00977D21">
        <w:rPr>
          <w:rFonts w:ascii="Times New Roman" w:hAnsi="Times New Roman" w:cs="Times New Roman"/>
          <w:i/>
          <w:iCs/>
          <w:sz w:val="24"/>
          <w:szCs w:val="24"/>
        </w:rPr>
        <w:t>a work that has no print equivalent</w:t>
      </w:r>
      <w:r w:rsidRPr="00977D21">
        <w:rPr>
          <w:rFonts w:ascii="Times New Roman" w:hAnsi="Times New Roman" w:cs="Times New Roman"/>
          <w:sz w:val="24"/>
          <w:szCs w:val="24"/>
        </w:rPr>
        <w:t xml:space="preserve">:  </w:t>
      </w:r>
    </w:p>
    <w:p w:rsidRPr="00977D21" w:rsidR="00C104C9" w:rsidP="00C104C9" w:rsidRDefault="00C104C9" w14:paraId="2ED93AED"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5EB66D16"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Shute, Sarah, ed. “The Canterbury Tales: The Miller’s Tale.” </w:t>
      </w:r>
      <w:proofErr w:type="spellStart"/>
      <w:r w:rsidRPr="00977D21">
        <w:rPr>
          <w:rFonts w:ascii="Times New Roman" w:hAnsi="Times New Roman" w:cs="Times New Roman"/>
          <w:i/>
          <w:iCs/>
          <w:sz w:val="24"/>
          <w:szCs w:val="24"/>
        </w:rPr>
        <w:t>KnowledgeNotesTM</w:t>
      </w:r>
      <w:proofErr w:type="spellEnd"/>
      <w:r w:rsidRPr="00977D21">
        <w:rPr>
          <w:rFonts w:ascii="Times New Roman" w:hAnsi="Times New Roman" w:cs="Times New Roman"/>
          <w:i/>
          <w:iCs/>
          <w:sz w:val="24"/>
          <w:szCs w:val="24"/>
        </w:rPr>
        <w:t xml:space="preserve"> Student Guides</w:t>
      </w:r>
      <w:r w:rsidRPr="00977D21">
        <w:rPr>
          <w:rFonts w:ascii="Times New Roman" w:hAnsi="Times New Roman" w:cs="Times New Roman"/>
          <w:sz w:val="24"/>
          <w:szCs w:val="24"/>
        </w:rPr>
        <w:t xml:space="preserve">. Cambridge: </w:t>
      </w:r>
      <w:proofErr w:type="spellStart"/>
      <w:r w:rsidRPr="00977D21">
        <w:rPr>
          <w:rFonts w:ascii="Times New Roman" w:hAnsi="Times New Roman" w:cs="Times New Roman"/>
          <w:sz w:val="24"/>
          <w:szCs w:val="24"/>
        </w:rPr>
        <w:t>Proquest</w:t>
      </w:r>
      <w:proofErr w:type="spellEnd"/>
      <w:r w:rsidRPr="00977D21">
        <w:rPr>
          <w:rFonts w:ascii="Times New Roman" w:hAnsi="Times New Roman" w:cs="Times New Roman"/>
          <w:sz w:val="24"/>
          <w:szCs w:val="24"/>
        </w:rPr>
        <w:t xml:space="preserve"> Information and Learning Company, 2002. Web. 22 May 2003. </w:t>
      </w:r>
    </w:p>
    <w:p w:rsidRPr="00977D21" w:rsidR="00C104C9" w:rsidP="00C104C9" w:rsidRDefault="00C104C9" w14:paraId="1783E0C7"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977D21" w:rsidR="00C104C9" w:rsidP="00C104C9" w:rsidRDefault="00C104C9" w14:paraId="3952E878" w14:textId="77777777">
      <w:pPr>
        <w:spacing w:after="0" w:line="259" w:lineRule="auto"/>
        <w:ind w:left="-5"/>
        <w:rPr>
          <w:rFonts w:ascii="Times New Roman" w:hAnsi="Times New Roman" w:cs="Times New Roman"/>
          <w:sz w:val="24"/>
          <w:szCs w:val="24"/>
        </w:rPr>
      </w:pPr>
      <w:r w:rsidRPr="00977D21">
        <w:rPr>
          <w:rFonts w:ascii="Times New Roman" w:hAnsi="Times New Roman" w:cs="Times New Roman"/>
          <w:i/>
          <w:iCs/>
          <w:sz w:val="24"/>
          <w:szCs w:val="24"/>
        </w:rPr>
        <w:t>an article in a journal accessed through an online database</w:t>
      </w:r>
      <w:r w:rsidRPr="00977D21">
        <w:rPr>
          <w:rFonts w:ascii="Times New Roman" w:hAnsi="Times New Roman" w:cs="Times New Roman"/>
          <w:sz w:val="24"/>
          <w:szCs w:val="24"/>
        </w:rPr>
        <w:t xml:space="preserve">:  </w:t>
      </w:r>
    </w:p>
    <w:p w:rsidRPr="00977D21" w:rsidR="00C104C9" w:rsidP="00C104C9" w:rsidRDefault="00C104C9" w14:paraId="3CAD0395"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546F499D" w14:textId="12C35120">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Aird, John S. “Fertility Decline and Birth Control in the People’s Republic </w:t>
      </w:r>
      <w:proofErr w:type="gramStart"/>
      <w:r w:rsidRPr="00977D21">
        <w:rPr>
          <w:rFonts w:ascii="Times New Roman" w:hAnsi="Times New Roman" w:cs="Times New Roman"/>
          <w:sz w:val="24"/>
          <w:szCs w:val="24"/>
        </w:rPr>
        <w:t>of  China</w:t>
      </w:r>
      <w:proofErr w:type="gramEnd"/>
      <w:r w:rsidRPr="00977D21">
        <w:rPr>
          <w:rFonts w:ascii="Times New Roman" w:hAnsi="Times New Roman" w:cs="Times New Roman"/>
          <w:sz w:val="24"/>
          <w:szCs w:val="24"/>
        </w:rPr>
        <w:t xml:space="preserve">.” </w:t>
      </w:r>
      <w:r w:rsidRPr="00977D21">
        <w:rPr>
          <w:rFonts w:ascii="Times New Roman" w:hAnsi="Times New Roman" w:cs="Times New Roman"/>
          <w:i/>
          <w:iCs/>
          <w:sz w:val="24"/>
          <w:szCs w:val="24"/>
        </w:rPr>
        <w:t xml:space="preserve">Population and Development Review </w:t>
      </w:r>
      <w:r w:rsidRPr="00977D21">
        <w:rPr>
          <w:rFonts w:ascii="Times New Roman" w:hAnsi="Times New Roman" w:cs="Times New Roman"/>
          <w:sz w:val="24"/>
          <w:szCs w:val="24"/>
        </w:rPr>
        <w:t xml:space="preserve">4.2 (1978): 225-54. </w:t>
      </w:r>
      <w:r w:rsidRPr="00977D21">
        <w:rPr>
          <w:rFonts w:ascii="Times New Roman" w:hAnsi="Times New Roman" w:cs="Times New Roman"/>
          <w:i/>
          <w:iCs/>
          <w:sz w:val="24"/>
          <w:szCs w:val="24"/>
        </w:rPr>
        <w:t>JSTOR</w:t>
      </w:r>
      <w:r w:rsidRPr="00977D21">
        <w:rPr>
          <w:rFonts w:ascii="Times New Roman" w:hAnsi="Times New Roman" w:cs="Times New Roman"/>
          <w:sz w:val="24"/>
          <w:szCs w:val="24"/>
        </w:rPr>
        <w:t xml:space="preserve">. Web.  12 Nov. 2002.  </w:t>
      </w:r>
    </w:p>
    <w:p w:rsidRPr="00977D21" w:rsidR="00C104C9" w:rsidP="00C104C9" w:rsidRDefault="00C104C9" w14:paraId="4C67E7BF"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493270D0"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Haskins, Rob. “Four Musical Minimalists.” </w:t>
      </w:r>
      <w:r w:rsidRPr="00977D21">
        <w:rPr>
          <w:rFonts w:ascii="Times New Roman" w:hAnsi="Times New Roman" w:cs="Times New Roman"/>
          <w:i/>
          <w:iCs/>
          <w:sz w:val="24"/>
          <w:szCs w:val="24"/>
        </w:rPr>
        <w:t xml:space="preserve">American Record Guide </w:t>
      </w:r>
      <w:r w:rsidRPr="00977D21">
        <w:rPr>
          <w:rFonts w:ascii="Times New Roman" w:hAnsi="Times New Roman" w:cs="Times New Roman"/>
          <w:sz w:val="24"/>
          <w:szCs w:val="24"/>
        </w:rPr>
        <w:t xml:space="preserve">64.1 (2001):  </w:t>
      </w:r>
      <w:r w:rsidRPr="00977D21">
        <w:rPr>
          <w:rFonts w:ascii="Times New Roman" w:hAnsi="Times New Roman" w:cs="Times New Roman"/>
          <w:sz w:val="24"/>
          <w:szCs w:val="24"/>
        </w:rPr>
        <w:tab/>
      </w:r>
      <w:r w:rsidRPr="00977D21">
        <w:rPr>
          <w:rFonts w:ascii="Times New Roman" w:hAnsi="Times New Roman" w:cs="Times New Roman"/>
          <w:sz w:val="24"/>
          <w:szCs w:val="24"/>
        </w:rPr>
        <w:t xml:space="preserve">281. </w:t>
      </w:r>
      <w:r w:rsidRPr="00977D21">
        <w:rPr>
          <w:rFonts w:ascii="Times New Roman" w:hAnsi="Times New Roman" w:cs="Times New Roman"/>
          <w:i/>
          <w:iCs/>
          <w:sz w:val="24"/>
          <w:szCs w:val="24"/>
        </w:rPr>
        <w:t>Research Library</w:t>
      </w:r>
      <w:r w:rsidRPr="00977D21">
        <w:rPr>
          <w:rFonts w:ascii="Times New Roman" w:hAnsi="Times New Roman" w:cs="Times New Roman"/>
          <w:sz w:val="24"/>
          <w:szCs w:val="24"/>
        </w:rPr>
        <w:t>.</w:t>
      </w:r>
      <w:r w:rsidRPr="00977D21">
        <w:rPr>
          <w:rFonts w:ascii="Times New Roman" w:hAnsi="Times New Roman" w:cs="Times New Roman"/>
          <w:i/>
          <w:iCs/>
          <w:sz w:val="24"/>
          <w:szCs w:val="24"/>
        </w:rPr>
        <w:t xml:space="preserve"> </w:t>
      </w:r>
      <w:r w:rsidRPr="00977D21">
        <w:rPr>
          <w:rFonts w:ascii="Times New Roman" w:hAnsi="Times New Roman" w:cs="Times New Roman"/>
          <w:sz w:val="24"/>
          <w:szCs w:val="24"/>
        </w:rPr>
        <w:t xml:space="preserve">Web. 10 Dec. 2003.  </w:t>
      </w:r>
    </w:p>
    <w:p w:rsidRPr="00977D21" w:rsidR="00C104C9" w:rsidP="00C104C9" w:rsidRDefault="00C104C9" w14:paraId="2F1EC104"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49DF8E0B"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Streeby, Shelley. “American Sensations: Empire, Amnesia, and the US-Mexican War.” </w:t>
      </w:r>
      <w:r w:rsidRPr="00977D21">
        <w:rPr>
          <w:rFonts w:ascii="Times New Roman" w:hAnsi="Times New Roman" w:cs="Times New Roman"/>
          <w:i/>
          <w:iCs/>
          <w:sz w:val="24"/>
          <w:szCs w:val="24"/>
        </w:rPr>
        <w:t xml:space="preserve">American Literary History </w:t>
      </w:r>
      <w:r w:rsidRPr="00977D21">
        <w:rPr>
          <w:rFonts w:ascii="Times New Roman" w:hAnsi="Times New Roman" w:cs="Times New Roman"/>
          <w:sz w:val="24"/>
          <w:szCs w:val="24"/>
        </w:rPr>
        <w:t xml:space="preserve">13.1 (2001): 1-40. </w:t>
      </w:r>
      <w:r w:rsidRPr="00977D21">
        <w:rPr>
          <w:rFonts w:ascii="Times New Roman" w:hAnsi="Times New Roman" w:cs="Times New Roman"/>
          <w:i/>
          <w:iCs/>
          <w:sz w:val="24"/>
          <w:szCs w:val="24"/>
        </w:rPr>
        <w:t xml:space="preserve">Project Muse. </w:t>
      </w:r>
      <w:r w:rsidRPr="00977D21">
        <w:rPr>
          <w:rFonts w:ascii="Times New Roman" w:hAnsi="Times New Roman" w:cs="Times New Roman"/>
          <w:sz w:val="24"/>
          <w:szCs w:val="24"/>
        </w:rPr>
        <w:t xml:space="preserve">Web. 31 Jan. 2003.  </w:t>
      </w:r>
    </w:p>
    <w:p w:rsidRPr="00977D21" w:rsidR="00C104C9" w:rsidP="00C104C9" w:rsidRDefault="00C104C9" w14:paraId="205922CD"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1698CE0B" w14:textId="77777777">
      <w:pPr>
        <w:spacing w:after="0" w:line="259" w:lineRule="auto"/>
        <w:ind w:left="-5"/>
        <w:rPr>
          <w:rFonts w:ascii="Times New Roman" w:hAnsi="Times New Roman" w:cs="Times New Roman"/>
          <w:sz w:val="24"/>
          <w:szCs w:val="24"/>
        </w:rPr>
      </w:pPr>
      <w:r w:rsidRPr="00977D21">
        <w:rPr>
          <w:rFonts w:ascii="Times New Roman" w:hAnsi="Times New Roman" w:cs="Times New Roman"/>
          <w:i/>
          <w:iCs/>
          <w:sz w:val="24"/>
          <w:szCs w:val="24"/>
        </w:rPr>
        <w:t>an article in a journal accessed directly from the publisher</w:t>
      </w:r>
      <w:r w:rsidRPr="00977D21">
        <w:rPr>
          <w:rFonts w:ascii="Times New Roman" w:hAnsi="Times New Roman" w:cs="Times New Roman"/>
          <w:sz w:val="24"/>
          <w:szCs w:val="24"/>
        </w:rPr>
        <w:t xml:space="preserve">: </w:t>
      </w:r>
    </w:p>
    <w:p w:rsidRPr="00977D21" w:rsidR="00C104C9" w:rsidP="00C104C9" w:rsidRDefault="00C104C9" w14:paraId="7F253EFA"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977D21" w:rsidR="00C104C9" w:rsidP="00C104C9" w:rsidRDefault="00C104C9" w14:paraId="52EE0BDC"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Boyd, Alex. “Comfort and Canadian Poetry.” </w:t>
      </w:r>
      <w:r w:rsidRPr="00977D21">
        <w:rPr>
          <w:rFonts w:ascii="Times New Roman" w:hAnsi="Times New Roman" w:cs="Times New Roman"/>
          <w:i/>
          <w:iCs/>
          <w:sz w:val="24"/>
          <w:szCs w:val="24"/>
        </w:rPr>
        <w:t>The Danforth Review</w:t>
      </w:r>
      <w:r w:rsidRPr="00977D21">
        <w:rPr>
          <w:rFonts w:ascii="Times New Roman" w:hAnsi="Times New Roman" w:cs="Times New Roman"/>
          <w:sz w:val="24"/>
          <w:szCs w:val="24"/>
        </w:rPr>
        <w:t xml:space="preserve">: n. </w:t>
      </w:r>
      <w:proofErr w:type="spellStart"/>
      <w:r w:rsidRPr="00977D21">
        <w:rPr>
          <w:rFonts w:ascii="Times New Roman" w:hAnsi="Times New Roman" w:cs="Times New Roman"/>
          <w:sz w:val="24"/>
          <w:szCs w:val="24"/>
        </w:rPr>
        <w:t>pag</w:t>
      </w:r>
      <w:proofErr w:type="spellEnd"/>
      <w:r w:rsidRPr="00977D21">
        <w:rPr>
          <w:rFonts w:ascii="Times New Roman" w:hAnsi="Times New Roman" w:cs="Times New Roman"/>
          <w:sz w:val="24"/>
          <w:szCs w:val="24"/>
        </w:rPr>
        <w:t xml:space="preserve">. Web. 14 June 2004.  </w:t>
      </w:r>
    </w:p>
    <w:p w:rsidRPr="00977D21" w:rsidR="00C104C9" w:rsidP="00C104C9" w:rsidRDefault="00C104C9" w14:paraId="1149C753"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56706ACE" w14:textId="6A0C05CD">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Kuntz, Lucía Iglesias. “Pirates and the paper chase.” </w:t>
      </w:r>
      <w:r w:rsidRPr="00977D21">
        <w:rPr>
          <w:rFonts w:ascii="Times New Roman" w:hAnsi="Times New Roman" w:cs="Times New Roman"/>
          <w:i/>
          <w:iCs/>
          <w:sz w:val="24"/>
          <w:szCs w:val="24"/>
        </w:rPr>
        <w:t>UNESCO Courier</w:t>
      </w:r>
      <w:r w:rsidRPr="00977D21">
        <w:rPr>
          <w:rFonts w:ascii="Times New Roman" w:hAnsi="Times New Roman" w:cs="Times New Roman"/>
          <w:sz w:val="24"/>
          <w:szCs w:val="24"/>
        </w:rPr>
        <w:t xml:space="preserve">: n. </w:t>
      </w:r>
      <w:proofErr w:type="spellStart"/>
      <w:r w:rsidRPr="00977D21">
        <w:rPr>
          <w:rFonts w:ascii="Times New Roman" w:hAnsi="Times New Roman" w:cs="Times New Roman"/>
          <w:sz w:val="24"/>
          <w:szCs w:val="24"/>
        </w:rPr>
        <w:t>pag</w:t>
      </w:r>
      <w:proofErr w:type="spellEnd"/>
      <w:r w:rsidRPr="00977D21">
        <w:rPr>
          <w:rFonts w:ascii="Times New Roman" w:hAnsi="Times New Roman" w:cs="Times New Roman"/>
          <w:sz w:val="24"/>
          <w:szCs w:val="24"/>
        </w:rPr>
        <w:t xml:space="preserve">. March 2001. Web. 11 June 2003. </w:t>
      </w:r>
    </w:p>
    <w:p w:rsidRPr="00977D21" w:rsidR="00C104C9" w:rsidP="00C104C9" w:rsidRDefault="00C104C9" w14:paraId="31BE4EC2"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6CE02DDC" w14:textId="77777777">
      <w:pPr>
        <w:spacing w:after="0" w:line="259" w:lineRule="auto"/>
        <w:ind w:left="-5"/>
        <w:rPr>
          <w:rFonts w:ascii="Times New Roman" w:hAnsi="Times New Roman" w:cs="Times New Roman"/>
          <w:sz w:val="24"/>
          <w:szCs w:val="24"/>
        </w:rPr>
      </w:pPr>
      <w:r w:rsidRPr="00977D21">
        <w:rPr>
          <w:rFonts w:ascii="Times New Roman" w:hAnsi="Times New Roman" w:cs="Times New Roman"/>
          <w:i/>
          <w:iCs/>
          <w:sz w:val="24"/>
          <w:szCs w:val="24"/>
        </w:rPr>
        <w:t>a review or article in a newspaper accessed through an online database</w:t>
      </w:r>
      <w:r w:rsidRPr="00977D21">
        <w:rPr>
          <w:rFonts w:ascii="Times New Roman" w:hAnsi="Times New Roman" w:cs="Times New Roman"/>
          <w:sz w:val="24"/>
          <w:szCs w:val="24"/>
        </w:rPr>
        <w:t xml:space="preserve">:  </w:t>
      </w:r>
    </w:p>
    <w:p w:rsidRPr="00977D21" w:rsidR="00C104C9" w:rsidP="00C104C9" w:rsidRDefault="00C104C9" w14:paraId="6F4C3267"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59367F65" w14:textId="503DFFC9">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“Ford plans job cuts.” </w:t>
      </w:r>
      <w:r w:rsidRPr="00977D21">
        <w:rPr>
          <w:rFonts w:ascii="Times New Roman" w:hAnsi="Times New Roman" w:cs="Times New Roman"/>
          <w:i/>
          <w:iCs/>
          <w:sz w:val="24"/>
          <w:szCs w:val="24"/>
        </w:rPr>
        <w:t xml:space="preserve">The Guardian </w:t>
      </w:r>
      <w:r w:rsidRPr="00977D21">
        <w:rPr>
          <w:rFonts w:ascii="Times New Roman" w:hAnsi="Times New Roman" w:cs="Times New Roman"/>
          <w:sz w:val="24"/>
          <w:szCs w:val="24"/>
        </w:rPr>
        <w:t xml:space="preserve">19 July 2003: B7. </w:t>
      </w:r>
      <w:r w:rsidRPr="00977D21">
        <w:rPr>
          <w:rFonts w:ascii="Times New Roman" w:hAnsi="Times New Roman" w:cs="Times New Roman"/>
          <w:i/>
          <w:iCs/>
          <w:sz w:val="24"/>
          <w:szCs w:val="24"/>
        </w:rPr>
        <w:t>Canadian Newsstand Atlantic</w:t>
      </w:r>
      <w:r w:rsidRPr="00977D21">
        <w:rPr>
          <w:rFonts w:ascii="Times New Roman" w:hAnsi="Times New Roman" w:cs="Times New Roman"/>
          <w:sz w:val="24"/>
          <w:szCs w:val="24"/>
        </w:rPr>
        <w:t xml:space="preserve">. Web. 6 Aug 2003. </w:t>
      </w:r>
    </w:p>
    <w:p w:rsidRPr="00977D21" w:rsidR="00C104C9" w:rsidP="00C104C9" w:rsidRDefault="00C104C9" w14:paraId="1AC227C6"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977D21" w:rsidR="00C104C9" w:rsidP="00C104C9" w:rsidRDefault="00C104C9" w14:paraId="257CA7DB" w14:textId="77777777">
      <w:pPr>
        <w:spacing w:after="0" w:line="259" w:lineRule="auto"/>
        <w:ind w:left="-5"/>
        <w:rPr>
          <w:rFonts w:ascii="Times New Roman" w:hAnsi="Times New Roman" w:cs="Times New Roman"/>
          <w:sz w:val="24"/>
          <w:szCs w:val="24"/>
        </w:rPr>
      </w:pPr>
      <w:r w:rsidRPr="00977D21">
        <w:rPr>
          <w:rFonts w:ascii="Times New Roman" w:hAnsi="Times New Roman" w:cs="Times New Roman"/>
          <w:i/>
          <w:iCs/>
          <w:sz w:val="24"/>
          <w:szCs w:val="24"/>
        </w:rPr>
        <w:t>a review or article in a newspaper accessed directly from the publisher</w:t>
      </w:r>
      <w:r w:rsidRPr="00977D21">
        <w:rPr>
          <w:rFonts w:ascii="Times New Roman" w:hAnsi="Times New Roman" w:cs="Times New Roman"/>
          <w:sz w:val="24"/>
          <w:szCs w:val="24"/>
        </w:rPr>
        <w:t xml:space="preserve">:  </w:t>
      </w:r>
    </w:p>
    <w:p w:rsidRPr="00977D21" w:rsidR="00C104C9" w:rsidP="00C104C9" w:rsidRDefault="00C104C9" w14:paraId="3A4036A1"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4C7C8F8F" w14:textId="758A9DA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Scott, A.O. “Flower Children Grown Up: </w:t>
      </w:r>
      <w:proofErr w:type="spellStart"/>
      <w:r w:rsidRPr="00977D21">
        <w:rPr>
          <w:rFonts w:ascii="Times New Roman" w:hAnsi="Times New Roman" w:cs="Times New Roman"/>
          <w:sz w:val="24"/>
          <w:szCs w:val="24"/>
        </w:rPr>
        <w:t>Somber</w:t>
      </w:r>
      <w:proofErr w:type="spellEnd"/>
      <w:r w:rsidRPr="00977D21">
        <w:rPr>
          <w:rFonts w:ascii="Times New Roman" w:hAnsi="Times New Roman" w:cs="Times New Roman"/>
          <w:sz w:val="24"/>
          <w:szCs w:val="24"/>
        </w:rPr>
        <w:t xml:space="preserve">, Wiser and Still Talking Dirty.” Rev. of </w:t>
      </w:r>
      <w:r w:rsidRPr="00977D21">
        <w:rPr>
          <w:rFonts w:ascii="Times New Roman" w:hAnsi="Times New Roman" w:cs="Times New Roman"/>
          <w:i/>
          <w:iCs/>
          <w:sz w:val="24"/>
          <w:szCs w:val="24"/>
        </w:rPr>
        <w:t>The Barbarian</w:t>
      </w:r>
      <w:r w:rsidRPr="00977D21">
        <w:rPr>
          <w:rFonts w:ascii="Times New Roman" w:hAnsi="Times New Roman" w:cs="Times New Roman"/>
          <w:sz w:val="24"/>
          <w:szCs w:val="24"/>
        </w:rPr>
        <w:t xml:space="preserve"> </w:t>
      </w:r>
      <w:r w:rsidRPr="00977D21">
        <w:rPr>
          <w:rFonts w:ascii="Times New Roman" w:hAnsi="Times New Roman" w:cs="Times New Roman"/>
          <w:i/>
          <w:iCs/>
          <w:sz w:val="24"/>
          <w:szCs w:val="24"/>
        </w:rPr>
        <w:t>Invasions</w:t>
      </w:r>
      <w:r w:rsidRPr="00977D21">
        <w:rPr>
          <w:rFonts w:ascii="Times New Roman" w:hAnsi="Times New Roman" w:cs="Times New Roman"/>
          <w:sz w:val="24"/>
          <w:szCs w:val="24"/>
        </w:rPr>
        <w:t xml:space="preserve">, dir. Denys Arcand. </w:t>
      </w:r>
      <w:r w:rsidRPr="00977D21">
        <w:rPr>
          <w:rFonts w:ascii="Times New Roman" w:hAnsi="Times New Roman" w:cs="Times New Roman"/>
          <w:i/>
          <w:iCs/>
          <w:sz w:val="24"/>
          <w:szCs w:val="24"/>
        </w:rPr>
        <w:t>New York Times</w:t>
      </w:r>
      <w:r w:rsidRPr="00977D21">
        <w:rPr>
          <w:rFonts w:ascii="Times New Roman" w:hAnsi="Times New Roman" w:cs="Times New Roman"/>
          <w:sz w:val="24"/>
          <w:szCs w:val="24"/>
        </w:rPr>
        <w:t xml:space="preserve">: n. </w:t>
      </w:r>
      <w:proofErr w:type="spellStart"/>
      <w:r w:rsidRPr="00977D21">
        <w:rPr>
          <w:rFonts w:ascii="Times New Roman" w:hAnsi="Times New Roman" w:cs="Times New Roman"/>
          <w:sz w:val="24"/>
          <w:szCs w:val="24"/>
        </w:rPr>
        <w:t>pag</w:t>
      </w:r>
      <w:proofErr w:type="spellEnd"/>
      <w:r w:rsidRPr="00977D21">
        <w:rPr>
          <w:rFonts w:ascii="Times New Roman" w:hAnsi="Times New Roman" w:cs="Times New Roman"/>
          <w:sz w:val="24"/>
          <w:szCs w:val="24"/>
        </w:rPr>
        <w:t xml:space="preserve">. 17 Oct. 2003. Web. 3 Nov. 2003. </w:t>
      </w:r>
    </w:p>
    <w:p w:rsidRPr="00977D21" w:rsidR="00C104C9" w:rsidP="00C104C9" w:rsidRDefault="00C104C9" w14:paraId="619C4F51"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977D21" w:rsidR="00C104C9" w:rsidP="00C104C9" w:rsidRDefault="00C104C9" w14:paraId="449BC59F" w14:textId="77777777">
      <w:pPr>
        <w:spacing w:after="0" w:line="259" w:lineRule="auto"/>
        <w:ind w:left="-5"/>
        <w:rPr>
          <w:rFonts w:ascii="Times New Roman" w:hAnsi="Times New Roman" w:cs="Times New Roman"/>
          <w:sz w:val="24"/>
          <w:szCs w:val="24"/>
        </w:rPr>
      </w:pPr>
      <w:r w:rsidRPr="00977D21">
        <w:rPr>
          <w:rFonts w:ascii="Times New Roman" w:hAnsi="Times New Roman" w:cs="Times New Roman"/>
          <w:i/>
          <w:iCs/>
          <w:sz w:val="24"/>
          <w:szCs w:val="24"/>
        </w:rPr>
        <w:t>an article posted on an open-access or personal website</w:t>
      </w:r>
      <w:r w:rsidRPr="00977D21">
        <w:rPr>
          <w:rFonts w:ascii="Times New Roman" w:hAnsi="Times New Roman" w:cs="Times New Roman"/>
          <w:sz w:val="24"/>
          <w:szCs w:val="24"/>
        </w:rPr>
        <w:t xml:space="preserve">:  </w:t>
      </w:r>
    </w:p>
    <w:p w:rsidRPr="00977D21" w:rsidR="00C104C9" w:rsidP="00C104C9" w:rsidRDefault="00C104C9" w14:paraId="26F92D85"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4054091B" w14:textId="60784622">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Berardinelli, James. Rev. of </w:t>
      </w:r>
      <w:r w:rsidRPr="00977D21">
        <w:rPr>
          <w:rFonts w:ascii="Times New Roman" w:hAnsi="Times New Roman" w:cs="Times New Roman"/>
          <w:i/>
          <w:iCs/>
          <w:sz w:val="24"/>
          <w:szCs w:val="24"/>
        </w:rPr>
        <w:t>Return to Paradise</w:t>
      </w:r>
      <w:r w:rsidRPr="00977D21">
        <w:rPr>
          <w:rFonts w:ascii="Times New Roman" w:hAnsi="Times New Roman" w:cs="Times New Roman"/>
          <w:sz w:val="24"/>
          <w:szCs w:val="24"/>
        </w:rPr>
        <w:t xml:space="preserve">, dir. Joseph Ruben. </w:t>
      </w:r>
      <w:proofErr w:type="spellStart"/>
      <w:r w:rsidRPr="00977D21">
        <w:rPr>
          <w:rFonts w:ascii="Times New Roman" w:hAnsi="Times New Roman" w:cs="Times New Roman"/>
          <w:i/>
          <w:iCs/>
          <w:sz w:val="24"/>
          <w:szCs w:val="24"/>
        </w:rPr>
        <w:t>Reelviews</w:t>
      </w:r>
      <w:proofErr w:type="spellEnd"/>
      <w:r w:rsidRPr="00977D21">
        <w:rPr>
          <w:rFonts w:ascii="Times New Roman" w:hAnsi="Times New Roman" w:cs="Times New Roman"/>
          <w:i/>
          <w:iCs/>
          <w:sz w:val="24"/>
          <w:szCs w:val="24"/>
        </w:rPr>
        <w:t xml:space="preserve">. </w:t>
      </w:r>
      <w:r w:rsidRPr="00977D21">
        <w:rPr>
          <w:rFonts w:ascii="Times New Roman" w:hAnsi="Times New Roman" w:cs="Times New Roman"/>
          <w:sz w:val="24"/>
          <w:szCs w:val="24"/>
        </w:rPr>
        <w:t xml:space="preserve">1998. Web. 20 Nov. 2000. </w:t>
      </w:r>
    </w:p>
    <w:p w:rsidRPr="00977D21" w:rsidR="00C104C9" w:rsidP="00C104C9" w:rsidRDefault="00C104C9" w14:paraId="72EE16B7"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32EA5661"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Dyer, John. “John Cheever: Parody and the Suburban Aesthetic.” Web. 3 </w:t>
      </w:r>
      <w:proofErr w:type="gramStart"/>
      <w:r w:rsidRPr="00977D21">
        <w:rPr>
          <w:rFonts w:ascii="Times New Roman" w:hAnsi="Times New Roman" w:cs="Times New Roman"/>
          <w:sz w:val="24"/>
          <w:szCs w:val="24"/>
        </w:rPr>
        <w:t>March  2002</w:t>
      </w:r>
      <w:proofErr w:type="gramEnd"/>
      <w:r w:rsidRPr="00977D21">
        <w:rPr>
          <w:rFonts w:ascii="Times New Roman" w:hAnsi="Times New Roman" w:cs="Times New Roman"/>
          <w:sz w:val="24"/>
          <w:szCs w:val="24"/>
        </w:rPr>
        <w:t xml:space="preserve">. &lt;http://xroads.virginia.edu/~MA95/dyer/cheever4.html&gt;. </w:t>
      </w:r>
    </w:p>
    <w:p w:rsidRPr="00977D21" w:rsidR="00C104C9" w:rsidP="00C104C9" w:rsidRDefault="00C104C9" w14:paraId="6300904B"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27AC6AE9"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[URL only included if retrieval might be difficult otherwise] </w:t>
      </w:r>
    </w:p>
    <w:p w:rsidRPr="00977D21" w:rsidR="00C104C9" w:rsidP="00C104C9" w:rsidRDefault="00C104C9" w14:paraId="1C8E2212"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13BDD393" w14:textId="77777777">
      <w:pPr>
        <w:spacing w:after="10"/>
        <w:ind w:left="-5"/>
        <w:rPr>
          <w:rFonts w:ascii="Times New Roman" w:hAnsi="Times New Roman" w:cs="Times New Roman"/>
          <w:sz w:val="24"/>
          <w:szCs w:val="24"/>
        </w:rPr>
      </w:pPr>
      <w:r w:rsidRPr="00977D21">
        <w:rPr>
          <w:rFonts w:ascii="Times New Roman" w:hAnsi="Times New Roman" w:cs="Times New Roman"/>
          <w:sz w:val="24"/>
          <w:szCs w:val="24"/>
        </w:rPr>
        <w:t xml:space="preserve">Other Electronic Resources: </w:t>
      </w:r>
    </w:p>
    <w:p w:rsidRPr="00977D21" w:rsidR="00C104C9" w:rsidP="00C104C9" w:rsidRDefault="00C104C9" w14:paraId="746A695E"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977D21" w:rsidR="00C104C9" w:rsidP="00C104C9" w:rsidRDefault="00C104C9" w14:paraId="3159397B" w14:textId="77777777">
      <w:pPr>
        <w:spacing w:after="0" w:line="259" w:lineRule="auto"/>
        <w:ind w:left="-5"/>
        <w:rPr>
          <w:rFonts w:ascii="Times New Roman" w:hAnsi="Times New Roman" w:cs="Times New Roman"/>
          <w:sz w:val="24"/>
          <w:szCs w:val="24"/>
        </w:rPr>
      </w:pPr>
      <w:r w:rsidRPr="00977D21">
        <w:rPr>
          <w:rFonts w:ascii="Times New Roman" w:hAnsi="Times New Roman" w:cs="Times New Roman"/>
          <w:i/>
          <w:iCs/>
          <w:sz w:val="24"/>
          <w:szCs w:val="24"/>
        </w:rPr>
        <w:t>an internet site</w:t>
      </w:r>
      <w:r w:rsidRPr="00977D21">
        <w:rPr>
          <w:rFonts w:ascii="Times New Roman" w:hAnsi="Times New Roman" w:cs="Times New Roman"/>
          <w:sz w:val="24"/>
          <w:szCs w:val="24"/>
        </w:rPr>
        <w:t xml:space="preserve">:  </w:t>
      </w:r>
    </w:p>
    <w:p w:rsidRPr="00977D21" w:rsidR="00C104C9" w:rsidP="00C104C9" w:rsidRDefault="00C104C9" w14:paraId="46FEE0C0"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3B010103" w14:textId="77777777">
      <w:pPr>
        <w:ind w:left="-5" w:right="2"/>
        <w:rPr>
          <w:rFonts w:ascii="Times New Roman" w:hAnsi="Times New Roman" w:cs="Times New Roman"/>
          <w:sz w:val="24"/>
          <w:szCs w:val="24"/>
        </w:rPr>
      </w:pPr>
      <w:r w:rsidRPr="00977D21">
        <w:rPr>
          <w:rFonts w:ascii="Times New Roman" w:hAnsi="Times New Roman" w:cs="Times New Roman"/>
          <w:i/>
          <w:iCs/>
          <w:sz w:val="24"/>
          <w:szCs w:val="24"/>
        </w:rPr>
        <w:t xml:space="preserve">Literature Online. </w:t>
      </w:r>
      <w:r w:rsidRPr="00977D21">
        <w:rPr>
          <w:rFonts w:ascii="Times New Roman" w:hAnsi="Times New Roman" w:cs="Times New Roman"/>
          <w:sz w:val="24"/>
          <w:szCs w:val="24"/>
        </w:rPr>
        <w:t xml:space="preserve">ProQuest Information and Learning Company, June 2004. Web 5 July 2004. </w:t>
      </w:r>
    </w:p>
    <w:p w:rsidRPr="00977D21" w:rsidR="00C104C9" w:rsidP="00C104C9" w:rsidRDefault="00C104C9" w14:paraId="3090B312"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3A32915B" w14:textId="77777777">
      <w:pPr>
        <w:spacing w:after="0" w:line="259" w:lineRule="auto"/>
        <w:ind w:left="-5"/>
        <w:rPr>
          <w:rFonts w:ascii="Times New Roman" w:hAnsi="Times New Roman" w:cs="Times New Roman"/>
          <w:sz w:val="24"/>
          <w:szCs w:val="24"/>
        </w:rPr>
      </w:pPr>
      <w:r w:rsidRPr="00977D21">
        <w:rPr>
          <w:rFonts w:ascii="Times New Roman" w:hAnsi="Times New Roman" w:cs="Times New Roman"/>
          <w:i/>
          <w:iCs/>
          <w:sz w:val="24"/>
          <w:szCs w:val="24"/>
        </w:rPr>
        <w:t>a single page from a larger internet site</w:t>
      </w:r>
      <w:r w:rsidRPr="00977D21">
        <w:rPr>
          <w:rFonts w:ascii="Times New Roman" w:hAnsi="Times New Roman" w:cs="Times New Roman"/>
          <w:sz w:val="24"/>
          <w:szCs w:val="24"/>
        </w:rPr>
        <w:t xml:space="preserve">:  </w:t>
      </w:r>
    </w:p>
    <w:p w:rsidRPr="00977D21" w:rsidR="00C104C9" w:rsidP="00C104C9" w:rsidRDefault="00C104C9" w14:paraId="40FF2567"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174AB5FD"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“Northern Ireland Timeline: Early Christian Ireland.” </w:t>
      </w:r>
      <w:r w:rsidRPr="00977D21">
        <w:rPr>
          <w:rFonts w:ascii="Times New Roman" w:hAnsi="Times New Roman" w:cs="Times New Roman"/>
          <w:i/>
          <w:iCs/>
          <w:sz w:val="24"/>
          <w:szCs w:val="24"/>
        </w:rPr>
        <w:t xml:space="preserve">BBC.co.uk. </w:t>
      </w:r>
      <w:r w:rsidRPr="00977D21">
        <w:rPr>
          <w:rFonts w:ascii="Times New Roman" w:hAnsi="Times New Roman" w:cs="Times New Roman"/>
          <w:sz w:val="24"/>
          <w:szCs w:val="24"/>
        </w:rPr>
        <w:t xml:space="preserve">British Broadcast Corp, 2004. Web. 20 May 2004. </w:t>
      </w:r>
    </w:p>
    <w:p w:rsidRPr="00977D21" w:rsidR="00C104C9" w:rsidP="00C104C9" w:rsidRDefault="00C104C9" w14:paraId="28346F06"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977D21" w:rsidR="00C104C9" w:rsidP="00C104C9" w:rsidRDefault="00C104C9" w14:paraId="7E93F0EC" w14:textId="77777777">
      <w:pPr>
        <w:spacing w:after="0" w:line="259" w:lineRule="auto"/>
        <w:ind w:left="-5"/>
        <w:rPr>
          <w:rFonts w:ascii="Times New Roman" w:hAnsi="Times New Roman" w:cs="Times New Roman"/>
          <w:sz w:val="24"/>
          <w:szCs w:val="24"/>
        </w:rPr>
      </w:pPr>
      <w:r w:rsidRPr="00977D21">
        <w:rPr>
          <w:rFonts w:ascii="Times New Roman" w:hAnsi="Times New Roman" w:cs="Times New Roman"/>
          <w:i/>
          <w:iCs/>
          <w:sz w:val="24"/>
          <w:szCs w:val="24"/>
        </w:rPr>
        <w:t>a personal email message</w:t>
      </w:r>
      <w:r w:rsidRPr="00977D21">
        <w:rPr>
          <w:rFonts w:ascii="Times New Roman" w:hAnsi="Times New Roman" w:cs="Times New Roman"/>
          <w:sz w:val="24"/>
          <w:szCs w:val="24"/>
        </w:rPr>
        <w:t xml:space="preserve">: </w:t>
      </w:r>
    </w:p>
    <w:p w:rsidRPr="00977D21" w:rsidR="00C104C9" w:rsidP="00C104C9" w:rsidRDefault="00C104C9" w14:paraId="0C8E9356"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54B6F89F"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Howard, Teresa. “Feedback on Electronic Writing.” Message to Lily Briscoe. 23 May 1999. E-mail. </w:t>
      </w:r>
    </w:p>
    <w:p w:rsidRPr="00977D21" w:rsidR="00C104C9" w:rsidP="00C104C9" w:rsidRDefault="00C104C9" w14:paraId="0A6CD650"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977D21" w:rsidR="00C104C9" w:rsidP="00C104C9" w:rsidRDefault="00C104C9" w14:paraId="0C6679C8" w14:textId="77777777">
      <w:pPr>
        <w:spacing w:after="0" w:line="259" w:lineRule="auto"/>
        <w:ind w:left="-5"/>
        <w:rPr>
          <w:rFonts w:ascii="Times New Roman" w:hAnsi="Times New Roman" w:cs="Times New Roman"/>
          <w:sz w:val="24"/>
          <w:szCs w:val="24"/>
        </w:rPr>
      </w:pPr>
      <w:r w:rsidRPr="00977D21">
        <w:rPr>
          <w:rFonts w:ascii="Times New Roman" w:hAnsi="Times New Roman" w:cs="Times New Roman"/>
          <w:i/>
          <w:iCs/>
          <w:sz w:val="24"/>
          <w:szCs w:val="24"/>
        </w:rPr>
        <w:t>a posting to an online discussion group or listserv</w:t>
      </w:r>
      <w:r w:rsidRPr="00977D21">
        <w:rPr>
          <w:rFonts w:ascii="Times New Roman" w:hAnsi="Times New Roman" w:cs="Times New Roman"/>
          <w:sz w:val="24"/>
          <w:szCs w:val="24"/>
        </w:rPr>
        <w:t xml:space="preserve">:  </w:t>
      </w:r>
    </w:p>
    <w:p w:rsidRPr="00977D21" w:rsidR="00C104C9" w:rsidP="00C104C9" w:rsidRDefault="00C104C9" w14:paraId="525AA268"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7A1544D2"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Romney, Paul. “Most Important Elections.” Online posting. </w:t>
      </w:r>
      <w:r w:rsidRPr="00977D21">
        <w:rPr>
          <w:rFonts w:ascii="Times New Roman" w:hAnsi="Times New Roman" w:cs="Times New Roman"/>
          <w:i/>
          <w:iCs/>
          <w:sz w:val="24"/>
          <w:szCs w:val="24"/>
        </w:rPr>
        <w:t>H-Canada: Canadian History and Studies</w:t>
      </w:r>
      <w:r w:rsidRPr="00977D21">
        <w:rPr>
          <w:rFonts w:ascii="Times New Roman" w:hAnsi="Times New Roman" w:cs="Times New Roman"/>
          <w:sz w:val="24"/>
          <w:szCs w:val="24"/>
        </w:rPr>
        <w:t xml:space="preserve">. 19 May 2004. Web. 1 July 2004.  </w:t>
      </w:r>
    </w:p>
    <w:p w:rsidRPr="00977D21" w:rsidR="00C104C9" w:rsidP="00C104C9" w:rsidRDefault="00C104C9" w14:paraId="1CFE32B7"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5EEC44DC" w14:textId="77777777">
      <w:pPr>
        <w:spacing w:after="0" w:line="259" w:lineRule="auto"/>
        <w:ind w:left="-5"/>
        <w:rPr>
          <w:rFonts w:ascii="Times New Roman" w:hAnsi="Times New Roman" w:cs="Times New Roman"/>
          <w:i/>
          <w:iCs/>
          <w:sz w:val="24"/>
          <w:szCs w:val="24"/>
        </w:rPr>
      </w:pPr>
      <w:r w:rsidRPr="00977D21">
        <w:rPr>
          <w:rFonts w:ascii="Times New Roman" w:hAnsi="Times New Roman" w:cs="Times New Roman"/>
          <w:i/>
          <w:iCs/>
          <w:sz w:val="24"/>
          <w:szCs w:val="24"/>
        </w:rPr>
        <w:t xml:space="preserve">a personal homepage: </w:t>
      </w:r>
    </w:p>
    <w:p w:rsidRPr="00977D21" w:rsidR="00C104C9" w:rsidP="00C104C9" w:rsidRDefault="00C104C9" w14:paraId="291A9679"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7C0B5EAB" w14:textId="77777777">
      <w:pPr>
        <w:ind w:left="-5" w:right="2"/>
        <w:rPr>
          <w:rFonts w:ascii="Times New Roman" w:hAnsi="Times New Roman" w:cs="Times New Roman"/>
          <w:sz w:val="24"/>
          <w:szCs w:val="24"/>
        </w:rPr>
      </w:pPr>
      <w:proofErr w:type="spellStart"/>
      <w:r w:rsidRPr="00977D21">
        <w:rPr>
          <w:rFonts w:ascii="Times New Roman" w:hAnsi="Times New Roman" w:cs="Times New Roman"/>
          <w:sz w:val="24"/>
          <w:szCs w:val="24"/>
        </w:rPr>
        <w:t>Bernholdt</w:t>
      </w:r>
      <w:proofErr w:type="spellEnd"/>
      <w:r w:rsidRPr="00977D21">
        <w:rPr>
          <w:rFonts w:ascii="Times New Roman" w:hAnsi="Times New Roman" w:cs="Times New Roman"/>
          <w:sz w:val="24"/>
          <w:szCs w:val="24"/>
        </w:rPr>
        <w:t xml:space="preserve">, David E. </w:t>
      </w:r>
      <w:r w:rsidRPr="00977D21">
        <w:rPr>
          <w:rFonts w:ascii="Times New Roman" w:hAnsi="Times New Roman" w:cs="Times New Roman"/>
          <w:i/>
          <w:iCs/>
          <w:sz w:val="24"/>
          <w:szCs w:val="24"/>
        </w:rPr>
        <w:t xml:space="preserve">David </w:t>
      </w:r>
      <w:proofErr w:type="spellStart"/>
      <w:r w:rsidRPr="00977D21">
        <w:rPr>
          <w:rFonts w:ascii="Times New Roman" w:hAnsi="Times New Roman" w:cs="Times New Roman"/>
          <w:i/>
          <w:iCs/>
          <w:sz w:val="24"/>
          <w:szCs w:val="24"/>
        </w:rPr>
        <w:t>Bernholdt’s</w:t>
      </w:r>
      <w:proofErr w:type="spellEnd"/>
      <w:r w:rsidRPr="00977D21">
        <w:rPr>
          <w:rFonts w:ascii="Times New Roman" w:hAnsi="Times New Roman" w:cs="Times New Roman"/>
          <w:i/>
          <w:iCs/>
          <w:sz w:val="24"/>
          <w:szCs w:val="24"/>
        </w:rPr>
        <w:t xml:space="preserve"> Personal Homepage</w:t>
      </w:r>
      <w:r w:rsidRPr="00977D21">
        <w:rPr>
          <w:rFonts w:ascii="Times New Roman" w:hAnsi="Times New Roman" w:cs="Times New Roman"/>
          <w:sz w:val="24"/>
          <w:szCs w:val="24"/>
        </w:rPr>
        <w:t xml:space="preserve">. 8 Oct. 2001. Web. </w:t>
      </w:r>
      <w:proofErr w:type="gramStart"/>
      <w:r w:rsidRPr="00977D21">
        <w:rPr>
          <w:rFonts w:ascii="Times New Roman" w:hAnsi="Times New Roman" w:cs="Times New Roman"/>
          <w:sz w:val="24"/>
          <w:szCs w:val="24"/>
        </w:rPr>
        <w:t>23  Aug.</w:t>
      </w:r>
      <w:proofErr w:type="gramEnd"/>
      <w:r w:rsidRPr="00977D21">
        <w:rPr>
          <w:rFonts w:ascii="Times New Roman" w:hAnsi="Times New Roman" w:cs="Times New Roman"/>
          <w:sz w:val="24"/>
          <w:szCs w:val="24"/>
        </w:rPr>
        <w:t xml:space="preserve"> 2003.  </w:t>
      </w:r>
    </w:p>
    <w:p w:rsidRPr="00977D21" w:rsidR="00C104C9" w:rsidP="00C104C9" w:rsidRDefault="00C104C9" w14:paraId="5B3BC799"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1F650DA1" w14:textId="77777777">
      <w:pPr>
        <w:spacing w:after="0" w:line="259" w:lineRule="auto"/>
        <w:ind w:left="-5"/>
        <w:rPr>
          <w:rFonts w:ascii="Times New Roman" w:hAnsi="Times New Roman" w:cs="Times New Roman"/>
          <w:i/>
          <w:iCs/>
          <w:sz w:val="24"/>
          <w:szCs w:val="24"/>
        </w:rPr>
      </w:pPr>
      <w:r w:rsidRPr="00977D21">
        <w:rPr>
          <w:rFonts w:ascii="Times New Roman" w:hAnsi="Times New Roman" w:cs="Times New Roman"/>
          <w:i/>
          <w:iCs/>
          <w:sz w:val="24"/>
          <w:szCs w:val="24"/>
        </w:rPr>
        <w:t xml:space="preserve">a </w:t>
      </w:r>
      <w:proofErr w:type="spellStart"/>
      <w:r w:rsidRPr="00977D21">
        <w:rPr>
          <w:rFonts w:ascii="Times New Roman" w:hAnsi="Times New Roman" w:cs="Times New Roman"/>
          <w:i/>
          <w:iCs/>
          <w:sz w:val="24"/>
          <w:szCs w:val="24"/>
        </w:rPr>
        <w:t>cd-rom</w:t>
      </w:r>
      <w:proofErr w:type="spellEnd"/>
      <w:r w:rsidRPr="00977D21">
        <w:rPr>
          <w:rFonts w:ascii="Times New Roman" w:hAnsi="Times New Roman" w:cs="Times New Roman"/>
          <w:i/>
          <w:iCs/>
          <w:sz w:val="24"/>
          <w:szCs w:val="24"/>
        </w:rPr>
        <w:t xml:space="preserve"> publication: </w:t>
      </w:r>
    </w:p>
    <w:p w:rsidRPr="00977D21" w:rsidR="00C104C9" w:rsidP="00C104C9" w:rsidRDefault="00C104C9" w14:paraId="02C89330"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63C346AB" w14:textId="77777777">
      <w:pPr>
        <w:ind w:left="-5" w:right="2"/>
        <w:rPr>
          <w:rFonts w:ascii="Times New Roman" w:hAnsi="Times New Roman" w:cs="Times New Roman"/>
          <w:sz w:val="24"/>
          <w:szCs w:val="24"/>
        </w:rPr>
      </w:pPr>
      <w:r w:rsidRPr="00977D21">
        <w:rPr>
          <w:rFonts w:ascii="Times New Roman" w:hAnsi="Times New Roman" w:cs="Times New Roman"/>
          <w:i/>
          <w:iCs/>
          <w:sz w:val="24"/>
          <w:szCs w:val="24"/>
        </w:rPr>
        <w:t>The Oxford English Dictionary</w:t>
      </w:r>
      <w:r w:rsidRPr="00977D21">
        <w:rPr>
          <w:rFonts w:ascii="Times New Roman" w:hAnsi="Times New Roman" w:cs="Times New Roman"/>
          <w:sz w:val="24"/>
          <w:szCs w:val="24"/>
        </w:rPr>
        <w:t xml:space="preserve">. 2nd ed. New York: Oxford UP, 1992. CD-ROM. </w:t>
      </w:r>
    </w:p>
    <w:p w:rsidRPr="00977D21" w:rsidR="00C104C9" w:rsidP="00C104C9" w:rsidRDefault="00C104C9" w14:paraId="557AEABC"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678C0C41" w14:textId="77777777">
      <w:pPr>
        <w:spacing w:after="0" w:line="259" w:lineRule="auto"/>
        <w:ind w:left="-5"/>
        <w:rPr>
          <w:rFonts w:ascii="Times New Roman" w:hAnsi="Times New Roman" w:cs="Times New Roman"/>
          <w:i/>
          <w:iCs/>
          <w:sz w:val="24"/>
          <w:szCs w:val="24"/>
        </w:rPr>
      </w:pPr>
      <w:r w:rsidRPr="00977D21">
        <w:rPr>
          <w:rFonts w:ascii="Times New Roman" w:hAnsi="Times New Roman" w:cs="Times New Roman"/>
          <w:i/>
          <w:iCs/>
          <w:sz w:val="24"/>
          <w:szCs w:val="24"/>
        </w:rPr>
        <w:t xml:space="preserve">an online video: </w:t>
      </w:r>
    </w:p>
    <w:p w:rsidRPr="00977D21" w:rsidR="00C104C9" w:rsidP="00C104C9" w:rsidRDefault="00C104C9" w14:paraId="02BF1147"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977D21" w:rsidR="00C104C9" w:rsidP="00C104C9" w:rsidRDefault="00C104C9" w14:paraId="77068756"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Wesch, Mike. “Information R/evolution”. </w:t>
      </w:r>
      <w:r w:rsidRPr="00977D21">
        <w:rPr>
          <w:rFonts w:ascii="Times New Roman" w:hAnsi="Times New Roman" w:cs="Times New Roman"/>
          <w:i/>
          <w:iCs/>
          <w:sz w:val="24"/>
          <w:szCs w:val="24"/>
        </w:rPr>
        <w:t>YouTube</w:t>
      </w:r>
      <w:r w:rsidRPr="00977D21">
        <w:rPr>
          <w:rFonts w:ascii="Times New Roman" w:hAnsi="Times New Roman" w:cs="Times New Roman"/>
          <w:sz w:val="24"/>
          <w:szCs w:val="24"/>
        </w:rPr>
        <w:t xml:space="preserve">. YouTube. 12 Oct.2007. Web. 20 Aug. 2009. </w:t>
      </w:r>
    </w:p>
    <w:p w:rsidRPr="00977D21" w:rsidR="00C104C9" w:rsidP="00C104C9" w:rsidRDefault="00C104C9" w14:paraId="5082F770"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4B5B6492" w14:textId="77777777">
      <w:pPr>
        <w:spacing w:after="0" w:line="259" w:lineRule="auto"/>
        <w:ind w:left="-5"/>
        <w:rPr>
          <w:rFonts w:ascii="Times New Roman" w:hAnsi="Times New Roman" w:cs="Times New Roman"/>
          <w:i/>
          <w:iCs/>
          <w:sz w:val="24"/>
          <w:szCs w:val="24"/>
        </w:rPr>
      </w:pPr>
      <w:r w:rsidRPr="00977D21">
        <w:rPr>
          <w:rFonts w:ascii="Times New Roman" w:hAnsi="Times New Roman" w:cs="Times New Roman"/>
          <w:i/>
          <w:iCs/>
          <w:sz w:val="24"/>
          <w:szCs w:val="24"/>
        </w:rPr>
        <w:t xml:space="preserve">a blog posting: </w:t>
      </w:r>
    </w:p>
    <w:p w:rsidRPr="00977D21" w:rsidR="00C104C9" w:rsidP="00C104C9" w:rsidRDefault="00C104C9" w14:paraId="0C2E0990"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977D21" w:rsidR="00C104C9" w:rsidP="00C104C9" w:rsidRDefault="00C104C9" w14:paraId="5D318897" w14:textId="77777777">
      <w:pPr>
        <w:ind w:left="-5" w:right="2"/>
        <w:rPr>
          <w:rFonts w:ascii="Times New Roman" w:hAnsi="Times New Roman" w:cs="Times New Roman"/>
          <w:sz w:val="24"/>
          <w:szCs w:val="24"/>
        </w:rPr>
      </w:pPr>
      <w:proofErr w:type="spellStart"/>
      <w:r w:rsidRPr="00977D21">
        <w:rPr>
          <w:rFonts w:ascii="Times New Roman" w:hAnsi="Times New Roman" w:cs="Times New Roman"/>
          <w:sz w:val="24"/>
          <w:szCs w:val="24"/>
        </w:rPr>
        <w:t>Steeleworthy</w:t>
      </w:r>
      <w:proofErr w:type="spellEnd"/>
      <w:r w:rsidRPr="00977D21">
        <w:rPr>
          <w:rFonts w:ascii="Times New Roman" w:hAnsi="Times New Roman" w:cs="Times New Roman"/>
          <w:sz w:val="24"/>
          <w:szCs w:val="24"/>
        </w:rPr>
        <w:t xml:space="preserve">, Michael. “Copyright and the Abuse of User Rights – a </w:t>
      </w:r>
      <w:proofErr w:type="gramStart"/>
      <w:r w:rsidRPr="00977D21">
        <w:rPr>
          <w:rFonts w:ascii="Times New Roman" w:hAnsi="Times New Roman" w:cs="Times New Roman"/>
          <w:sz w:val="24"/>
          <w:szCs w:val="24"/>
        </w:rPr>
        <w:t xml:space="preserve">Canadian  </w:t>
      </w:r>
      <w:r w:rsidRPr="00977D21">
        <w:rPr>
          <w:rFonts w:ascii="Times New Roman" w:hAnsi="Times New Roman" w:cs="Times New Roman"/>
          <w:sz w:val="24"/>
          <w:szCs w:val="24"/>
        </w:rPr>
        <w:tab/>
      </w:r>
      <w:proofErr w:type="gramEnd"/>
      <w:r w:rsidRPr="00977D21">
        <w:rPr>
          <w:rFonts w:ascii="Times New Roman" w:hAnsi="Times New Roman" w:cs="Times New Roman"/>
          <w:sz w:val="24"/>
          <w:szCs w:val="24"/>
        </w:rPr>
        <w:t xml:space="preserve">Perspective”. </w:t>
      </w:r>
      <w:r w:rsidRPr="00977D21">
        <w:rPr>
          <w:rFonts w:ascii="Times New Roman" w:hAnsi="Times New Roman" w:cs="Times New Roman"/>
          <w:i/>
          <w:iCs/>
          <w:sz w:val="24"/>
          <w:szCs w:val="24"/>
        </w:rPr>
        <w:t>the zeds</w:t>
      </w:r>
      <w:r w:rsidRPr="00977D21">
        <w:rPr>
          <w:rFonts w:ascii="Times New Roman" w:hAnsi="Times New Roman" w:cs="Times New Roman"/>
          <w:sz w:val="24"/>
          <w:szCs w:val="24"/>
        </w:rPr>
        <w:t xml:space="preserve">. WordPress. 6 Aug. 2009. Web. 20 Aug. 2009. </w:t>
      </w:r>
    </w:p>
    <w:p w:rsidRPr="00977D21" w:rsidR="00C104C9" w:rsidP="00C104C9" w:rsidRDefault="00C104C9" w14:paraId="5051FA4C"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73FC0F98"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27EF4031" w14:textId="77777777">
      <w:pPr>
        <w:spacing w:after="10"/>
        <w:ind w:left="-5"/>
        <w:rPr>
          <w:rFonts w:ascii="Times New Roman" w:hAnsi="Times New Roman" w:cs="Times New Roman"/>
          <w:sz w:val="24"/>
          <w:szCs w:val="24"/>
        </w:rPr>
      </w:pPr>
      <w:r w:rsidRPr="00977D21">
        <w:rPr>
          <w:rFonts w:ascii="Times New Roman" w:hAnsi="Times New Roman" w:cs="Times New Roman"/>
          <w:sz w:val="24"/>
          <w:szCs w:val="24"/>
        </w:rPr>
        <w:t xml:space="preserve">*The information on this </w:t>
      </w:r>
      <w:proofErr w:type="spellStart"/>
      <w:r w:rsidRPr="00977D21">
        <w:rPr>
          <w:rFonts w:ascii="Times New Roman" w:hAnsi="Times New Roman" w:cs="Times New Roman"/>
          <w:sz w:val="24"/>
          <w:szCs w:val="24"/>
        </w:rPr>
        <w:t>guidesheet</w:t>
      </w:r>
      <w:proofErr w:type="spellEnd"/>
      <w:r w:rsidRPr="00977D21">
        <w:rPr>
          <w:rFonts w:ascii="Times New Roman" w:hAnsi="Times New Roman" w:cs="Times New Roman"/>
          <w:sz w:val="24"/>
          <w:szCs w:val="24"/>
        </w:rPr>
        <w:t xml:space="preserve"> is adapted from a stylesheet produced by the Killam Library at Dalhousie University, Canada.  </w:t>
      </w:r>
    </w:p>
    <w:p w:rsidRPr="00977D21" w:rsidR="00C104C9" w:rsidP="00C104C9" w:rsidRDefault="00C104C9" w14:paraId="207E68F3" w14:textId="77777777">
      <w:pPr>
        <w:spacing w:after="10"/>
        <w:ind w:left="-5"/>
        <w:rPr>
          <w:rFonts w:ascii="Times New Roman" w:hAnsi="Times New Roman" w:cs="Times New Roman"/>
          <w:sz w:val="24"/>
          <w:szCs w:val="24"/>
        </w:rPr>
      </w:pPr>
    </w:p>
    <w:p w:rsidRPr="00570D2E" w:rsidR="00C104C9" w:rsidP="00C104C9" w:rsidRDefault="00C104C9" w14:paraId="2C8D0141" w14:textId="77777777">
      <w:pPr>
        <w:rPr>
          <w:rFonts w:ascii="Times New Roman" w:hAnsi="Times New Roman" w:cs="Times New Roman"/>
          <w:b/>
          <w:bCs/>
          <w:sz w:val="24"/>
          <w:szCs w:val="24"/>
        </w:rPr>
      </w:pPr>
    </w:p>
    <w:p w:rsidR="11B7AD1A" w:rsidP="11B7AD1A" w:rsidRDefault="11B7AD1A" w14:paraId="66E75614" w14:textId="0D71C01E">
      <w:pPr>
        <w:rPr>
          <w:rFonts w:ascii="Times New Roman" w:hAnsi="Times New Roman" w:cs="Times New Roman"/>
          <w:b w:val="1"/>
          <w:bCs w:val="1"/>
          <w:sz w:val="24"/>
          <w:szCs w:val="24"/>
        </w:rPr>
      </w:pPr>
    </w:p>
    <w:p w:rsidR="4B6AD4A6" w:rsidP="4B6AD4A6" w:rsidRDefault="4B6AD4A6" w14:paraId="1B7B73D5" w14:textId="31DAED43">
      <w:pPr>
        <w:rPr>
          <w:rFonts w:ascii="Times New Roman" w:hAnsi="Times New Roman" w:cs="Times New Roman"/>
          <w:b w:val="1"/>
          <w:bCs w:val="1"/>
          <w:sz w:val="24"/>
          <w:szCs w:val="24"/>
        </w:rPr>
      </w:pPr>
    </w:p>
    <w:p w:rsidR="4B6AD4A6" w:rsidP="4B6AD4A6" w:rsidRDefault="4B6AD4A6" w14:paraId="2A325ED1" w14:textId="22A17DFB">
      <w:pPr>
        <w:rPr>
          <w:rFonts w:ascii="Times New Roman" w:hAnsi="Times New Roman" w:cs="Times New Roman"/>
          <w:b w:val="1"/>
          <w:bCs w:val="1"/>
          <w:sz w:val="24"/>
          <w:szCs w:val="24"/>
        </w:rPr>
      </w:pPr>
    </w:p>
    <w:p w:rsidRPr="00EF0591" w:rsidR="00C104C9" w:rsidP="0E332FA1" w:rsidRDefault="51078A5E" w14:paraId="3875DF53" w14:textId="77777777">
      <w:pPr>
        <w:pStyle w:val="Heading2"/>
        <w:jc w:val="both"/>
        <w:rPr>
          <w:rFonts w:cs="Times New Roman"/>
        </w:rPr>
      </w:pPr>
      <w:bookmarkStart w:name="_Toc1184416323" w:id="1685617357"/>
      <w:r w:rsidR="4E206A25">
        <w:rPr/>
        <w:t>Points from the Student Code of Conduct:</w:t>
      </w:r>
      <w:bookmarkEnd w:id="1685617357"/>
      <w:r w:rsidR="4E206A25">
        <w:rPr/>
        <w:t xml:space="preserve"> </w:t>
      </w:r>
    </w:p>
    <w:p w:rsidRPr="00C84349" w:rsidR="00C104C9" w:rsidP="11B7AD1A" w:rsidRDefault="51078A5E" w14:paraId="1D053C49" w14:textId="77777777">
      <w:pPr>
        <w:spacing w:after="0" w:line="259" w:lineRule="auto"/>
        <w:ind w:left="0" w:firstLine="0"/>
        <w:jc w:val="both"/>
        <w:rPr>
          <w:rFonts w:ascii="Times New Roman" w:hAnsi="Times New Roman" w:cs="Times New Roman"/>
          <w:sz w:val="20"/>
          <w:szCs w:val="20"/>
        </w:rPr>
      </w:pPr>
      <w:r w:rsidRPr="11B7AD1A">
        <w:rPr>
          <w:rFonts w:ascii="Times New Roman" w:hAnsi="Times New Roman" w:cs="Times New Roman"/>
          <w:sz w:val="20"/>
          <w:szCs w:val="20"/>
        </w:rPr>
        <w:t xml:space="preserve"> </w:t>
      </w:r>
    </w:p>
    <w:p w:rsidR="002206FD" w:rsidP="11B7AD1A" w:rsidRDefault="51078A5E" w14:paraId="5E54AFE5" w14:textId="31782546">
      <w:pPr>
        <w:spacing w:after="4" w:line="228" w:lineRule="auto"/>
        <w:ind w:left="0" w:right="1" w:firstLine="0"/>
        <w:jc w:val="both"/>
        <w:rPr>
          <w:rFonts w:ascii="Times New Roman" w:hAnsi="Times New Roman" w:cs="Times New Roman"/>
          <w:sz w:val="24"/>
          <w:szCs w:val="24"/>
        </w:rPr>
      </w:pPr>
      <w:r w:rsidRPr="11B7AD1A">
        <w:rPr>
          <w:rFonts w:ascii="Times New Roman" w:hAnsi="Times New Roman" w:cs="Times New Roman"/>
          <w:sz w:val="24"/>
          <w:szCs w:val="24"/>
        </w:rPr>
        <w:t xml:space="preserve">Any student who enrols for any course in the University in doing so accepts the objectives of the University and is giving a commitment, as a responsible individual and as a member of the University community, to behave in an appropriate manner. The Student Code of Conduct offers guidelines as to the norms of behaviour that accord with the obligations of students, but where more specific requirements are in place, they are available on the University’s web site. It should be noted that Students of the University cannot claim any privileged position </w:t>
      </w:r>
      <w:proofErr w:type="gramStart"/>
      <w:r w:rsidRPr="11B7AD1A">
        <w:rPr>
          <w:rFonts w:ascii="Times New Roman" w:hAnsi="Times New Roman" w:cs="Times New Roman"/>
          <w:sz w:val="24"/>
          <w:szCs w:val="24"/>
        </w:rPr>
        <w:t>in regard to</w:t>
      </w:r>
      <w:proofErr w:type="gramEnd"/>
      <w:r w:rsidRPr="11B7AD1A">
        <w:rPr>
          <w:rFonts w:ascii="Times New Roman" w:hAnsi="Times New Roman" w:cs="Times New Roman"/>
          <w:sz w:val="24"/>
          <w:szCs w:val="24"/>
        </w:rPr>
        <w:t xml:space="preserve"> the general law of the land. The observance of the Code, so far as it applies to the individual student, is his/her personal responsibility. Breach of any of the regulations of the University will be dealt with either under the appropriate approved University procedure or the Disciplinary Procedure.  (The Disciplinary Procedure is laid out in Section 6.0 of the Code of Conduct). </w:t>
      </w:r>
      <w:r w:rsidRPr="11B7AD1A" w:rsidR="356D15F3">
        <w:rPr>
          <w:rFonts w:ascii="Times New Roman" w:hAnsi="Times New Roman" w:cs="Times New Roman"/>
          <w:sz w:val="24"/>
          <w:szCs w:val="24"/>
        </w:rPr>
        <w:t>See here for</w:t>
      </w:r>
      <w:r w:rsidRPr="11B7AD1A">
        <w:rPr>
          <w:rFonts w:ascii="Times New Roman" w:hAnsi="Times New Roman" w:cs="Times New Roman"/>
          <w:sz w:val="24"/>
          <w:szCs w:val="24"/>
        </w:rPr>
        <w:t xml:space="preserve"> the full </w:t>
      </w:r>
      <w:hyperlink r:id="rId74">
        <w:r w:rsidRPr="11B7AD1A">
          <w:rPr>
            <w:rStyle w:val="Hyperlink"/>
            <w:rFonts w:ascii="Times New Roman" w:hAnsi="Times New Roman" w:cs="Times New Roman"/>
            <w:sz w:val="24"/>
            <w:szCs w:val="24"/>
          </w:rPr>
          <w:t>code of conduct</w:t>
        </w:r>
        <w:r w:rsidRPr="11B7AD1A" w:rsidR="28EEE179">
          <w:rPr>
            <w:rStyle w:val="Hyperlink"/>
            <w:rFonts w:ascii="Times New Roman" w:hAnsi="Times New Roman" w:cs="Times New Roman"/>
            <w:sz w:val="24"/>
            <w:szCs w:val="24"/>
          </w:rPr>
          <w:t>;</w:t>
        </w:r>
      </w:hyperlink>
      <w:r w:rsidRPr="11B7AD1A" w:rsidR="28EEE179">
        <w:rPr>
          <w:rFonts w:ascii="Times New Roman" w:hAnsi="Times New Roman" w:cs="Times New Roman"/>
          <w:sz w:val="24"/>
          <w:szCs w:val="24"/>
        </w:rPr>
        <w:t xml:space="preserve"> some key points are extracted below</w:t>
      </w:r>
      <w:r w:rsidRPr="11B7AD1A" w:rsidR="356D15F3">
        <w:rPr>
          <w:rFonts w:ascii="Times New Roman" w:hAnsi="Times New Roman" w:cs="Times New Roman"/>
          <w:sz w:val="24"/>
          <w:szCs w:val="24"/>
        </w:rPr>
        <w:t xml:space="preserve">. </w:t>
      </w:r>
    </w:p>
    <w:p w:rsidRPr="00C84349" w:rsidR="00C104C9" w:rsidP="11B7AD1A" w:rsidRDefault="00C104C9" w14:paraId="6CE67AC8" w14:textId="0A6462A3">
      <w:pPr>
        <w:spacing w:after="4" w:line="228" w:lineRule="auto"/>
        <w:ind w:left="0" w:right="1" w:firstLine="0"/>
        <w:jc w:val="both"/>
        <w:rPr>
          <w:rFonts w:ascii="Times New Roman" w:hAnsi="Times New Roman" w:cs="Times New Roman"/>
          <w:sz w:val="24"/>
          <w:szCs w:val="24"/>
        </w:rPr>
      </w:pPr>
    </w:p>
    <w:p w:rsidRPr="00C84349" w:rsidR="00C104C9" w:rsidP="11B7AD1A" w:rsidRDefault="51078A5E" w14:paraId="094E4F7F" w14:textId="3042C6E8">
      <w:pPr>
        <w:spacing w:after="0" w:line="259" w:lineRule="auto"/>
        <w:ind w:left="0" w:firstLine="0"/>
        <w:jc w:val="both"/>
        <w:rPr>
          <w:rFonts w:cs="Times New Roman"/>
          <w:sz w:val="24"/>
          <w:szCs w:val="24"/>
        </w:rPr>
      </w:pPr>
      <w:r w:rsidRPr="11B7AD1A">
        <w:rPr>
          <w:rFonts w:cs="Times New Roman"/>
          <w:sz w:val="24"/>
          <w:szCs w:val="24"/>
        </w:rPr>
        <w:t xml:space="preserve">Rights and Obligations of Staff, Students and Others </w:t>
      </w:r>
    </w:p>
    <w:p w:rsidRPr="00C84349" w:rsidR="00C104C9" w:rsidP="11B7AD1A" w:rsidRDefault="51078A5E" w14:paraId="1C4C8086" w14:textId="77777777">
      <w:pPr>
        <w:numPr>
          <w:ilvl w:val="0"/>
          <w:numId w:val="18"/>
        </w:numPr>
        <w:spacing w:after="27" w:line="228" w:lineRule="auto"/>
        <w:ind w:right="1" w:hanging="360"/>
        <w:jc w:val="both"/>
        <w:rPr>
          <w:rFonts w:ascii="Times New Roman" w:hAnsi="Times New Roman" w:cs="Times New Roman"/>
          <w:sz w:val="24"/>
          <w:szCs w:val="24"/>
        </w:rPr>
      </w:pPr>
      <w:r w:rsidRPr="11B7AD1A">
        <w:rPr>
          <w:rFonts w:ascii="Times New Roman" w:hAnsi="Times New Roman" w:cs="Times New Roman"/>
          <w:sz w:val="24"/>
          <w:szCs w:val="24"/>
        </w:rPr>
        <w:t xml:space="preserve">Every student and staff member has the right to be treated with dignity and respect.  </w:t>
      </w:r>
    </w:p>
    <w:p w:rsidRPr="00C84349" w:rsidR="00C104C9" w:rsidP="11B7AD1A" w:rsidRDefault="51078A5E" w14:paraId="3DEB4FCC" w14:textId="77777777">
      <w:pPr>
        <w:numPr>
          <w:ilvl w:val="0"/>
          <w:numId w:val="18"/>
        </w:numPr>
        <w:spacing w:after="3" w:line="228" w:lineRule="auto"/>
        <w:ind w:right="1" w:hanging="360"/>
        <w:jc w:val="both"/>
        <w:rPr>
          <w:rFonts w:ascii="Times New Roman" w:hAnsi="Times New Roman" w:cs="Times New Roman"/>
          <w:sz w:val="24"/>
          <w:szCs w:val="24"/>
        </w:rPr>
      </w:pPr>
      <w:r w:rsidRPr="11B7AD1A">
        <w:rPr>
          <w:rFonts w:ascii="Times New Roman" w:hAnsi="Times New Roman" w:cs="Times New Roman"/>
          <w:sz w:val="24"/>
          <w:szCs w:val="24"/>
        </w:rPr>
        <w:t xml:space="preserve">Students are expected to acknowledge the authority of the staff of the University, both academic and support staff, in the performance of their duties. </w:t>
      </w:r>
    </w:p>
    <w:p w:rsidRPr="00C84349" w:rsidR="00C104C9" w:rsidP="11B7AD1A" w:rsidRDefault="51078A5E" w14:paraId="07612B04" w14:textId="77777777">
      <w:pPr>
        <w:jc w:val="both"/>
        <w:rPr>
          <w:rFonts w:cs="Times New Roman"/>
          <w:sz w:val="24"/>
          <w:szCs w:val="24"/>
        </w:rPr>
      </w:pPr>
      <w:r>
        <w:t xml:space="preserve">Academic Conduct  </w:t>
      </w:r>
    </w:p>
    <w:p w:rsidRPr="00C84349" w:rsidR="00C104C9" w:rsidP="11B7AD1A" w:rsidRDefault="51078A5E" w14:paraId="35BBED21" w14:textId="0D009757">
      <w:pPr>
        <w:numPr>
          <w:ilvl w:val="0"/>
          <w:numId w:val="19"/>
        </w:numPr>
        <w:spacing w:after="27" w:line="228" w:lineRule="auto"/>
        <w:ind w:right="1" w:hanging="360"/>
        <w:jc w:val="both"/>
        <w:rPr>
          <w:rFonts w:ascii="Times New Roman" w:hAnsi="Times New Roman" w:cs="Times New Roman"/>
          <w:sz w:val="24"/>
          <w:szCs w:val="24"/>
        </w:rPr>
      </w:pPr>
      <w:r w:rsidRPr="11B7AD1A">
        <w:rPr>
          <w:rFonts w:ascii="Times New Roman" w:hAnsi="Times New Roman" w:cs="Times New Roman"/>
          <w:sz w:val="24"/>
          <w:szCs w:val="24"/>
        </w:rPr>
        <w:t xml:space="preserve">Every student is expected to approach </w:t>
      </w:r>
      <w:r w:rsidRPr="11B7AD1A" w:rsidR="54B91DDD">
        <w:rPr>
          <w:rFonts w:ascii="Times New Roman" w:hAnsi="Times New Roman" w:cs="Times New Roman"/>
          <w:sz w:val="24"/>
          <w:szCs w:val="24"/>
        </w:rPr>
        <w:t>their</w:t>
      </w:r>
      <w:r w:rsidRPr="11B7AD1A">
        <w:rPr>
          <w:rFonts w:ascii="Times New Roman" w:hAnsi="Times New Roman" w:cs="Times New Roman"/>
          <w:sz w:val="24"/>
          <w:szCs w:val="24"/>
        </w:rPr>
        <w:t xml:space="preserve"> academic endeavours with honesty and integrity.  </w:t>
      </w:r>
    </w:p>
    <w:p w:rsidRPr="00C84349" w:rsidR="00C104C9" w:rsidP="11B7AD1A" w:rsidRDefault="51078A5E" w14:paraId="0584D911" w14:textId="71C2DF91">
      <w:pPr>
        <w:numPr>
          <w:ilvl w:val="0"/>
          <w:numId w:val="19"/>
        </w:numPr>
        <w:spacing w:after="27" w:line="228" w:lineRule="auto"/>
        <w:ind w:right="1" w:hanging="360"/>
        <w:jc w:val="both"/>
        <w:rPr>
          <w:rFonts w:ascii="Times New Roman" w:hAnsi="Times New Roman" w:cs="Times New Roman"/>
          <w:sz w:val="24"/>
          <w:szCs w:val="24"/>
        </w:rPr>
      </w:pPr>
      <w:r w:rsidRPr="11B7AD1A">
        <w:rPr>
          <w:rFonts w:ascii="Times New Roman" w:hAnsi="Times New Roman" w:cs="Times New Roman"/>
          <w:sz w:val="24"/>
          <w:szCs w:val="24"/>
        </w:rPr>
        <w:t xml:space="preserve">Each student shall comply with </w:t>
      </w:r>
      <w:r w:rsidRPr="11B7AD1A" w:rsidR="69E4E3D9">
        <w:rPr>
          <w:rFonts w:ascii="Times New Roman" w:hAnsi="Times New Roman" w:cs="Times New Roman"/>
          <w:sz w:val="24"/>
          <w:szCs w:val="24"/>
        </w:rPr>
        <w:t>their</w:t>
      </w:r>
      <w:r w:rsidRPr="11B7AD1A">
        <w:rPr>
          <w:rFonts w:ascii="Times New Roman" w:hAnsi="Times New Roman" w:cs="Times New Roman"/>
          <w:sz w:val="24"/>
          <w:szCs w:val="24"/>
        </w:rPr>
        <w:t xml:space="preserve"> academic programme requirements in terms of lectures, </w:t>
      </w:r>
      <w:proofErr w:type="spellStart"/>
      <w:r w:rsidRPr="11B7AD1A">
        <w:rPr>
          <w:rFonts w:ascii="Times New Roman" w:hAnsi="Times New Roman" w:cs="Times New Roman"/>
          <w:sz w:val="24"/>
          <w:szCs w:val="24"/>
        </w:rPr>
        <w:t>practicals</w:t>
      </w:r>
      <w:proofErr w:type="spellEnd"/>
      <w:r w:rsidRPr="11B7AD1A">
        <w:rPr>
          <w:rFonts w:ascii="Times New Roman" w:hAnsi="Times New Roman" w:cs="Times New Roman"/>
          <w:sz w:val="24"/>
          <w:szCs w:val="24"/>
        </w:rPr>
        <w:t xml:space="preserve">, assignments and assessments and with all University registration, fees, library, use of computer facilities and examination regulations associated therewith. </w:t>
      </w:r>
    </w:p>
    <w:p w:rsidR="0638C63C" w:rsidP="11B7AD1A" w:rsidRDefault="0638C63C" w14:paraId="2F543F7B" w14:textId="203F3DB0">
      <w:pPr>
        <w:numPr>
          <w:ilvl w:val="0"/>
          <w:numId w:val="19"/>
        </w:numPr>
        <w:spacing w:after="27" w:line="228" w:lineRule="auto"/>
        <w:ind w:right="1" w:hanging="360"/>
        <w:jc w:val="both"/>
        <w:rPr>
          <w:rFonts w:ascii="Times New Roman" w:hAnsi="Times New Roman" w:cs="Times New Roman"/>
          <w:sz w:val="24"/>
          <w:szCs w:val="24"/>
        </w:rPr>
      </w:pPr>
      <w:r w:rsidRPr="11B7AD1A">
        <w:rPr>
          <w:rFonts w:ascii="Times New Roman" w:hAnsi="Times New Roman" w:eastAsia="Times New Roman" w:cs="Times New Roman"/>
          <w:sz w:val="24"/>
          <w:szCs w:val="24"/>
        </w:rPr>
        <w:t>Students shall attend regularly and punctually the lectures and classes of the courses of study for which they are registered and to which they have been assigned.</w:t>
      </w:r>
    </w:p>
    <w:p w:rsidRPr="00C84349" w:rsidR="00C104C9" w:rsidP="11B7AD1A" w:rsidRDefault="51078A5E" w14:paraId="54881EFE" w14:textId="3A8B7AEE">
      <w:pPr>
        <w:numPr>
          <w:ilvl w:val="0"/>
          <w:numId w:val="19"/>
        </w:numPr>
        <w:spacing w:after="3" w:line="228" w:lineRule="auto"/>
        <w:ind w:right="1" w:hanging="360"/>
        <w:jc w:val="both"/>
        <w:rPr>
          <w:rFonts w:ascii="Times New Roman" w:hAnsi="Times New Roman" w:cs="Times New Roman"/>
          <w:sz w:val="24"/>
          <w:szCs w:val="24"/>
        </w:rPr>
      </w:pPr>
      <w:r w:rsidRPr="11B7AD1A">
        <w:rPr>
          <w:rFonts w:ascii="Times New Roman" w:hAnsi="Times New Roman" w:cs="Times New Roman"/>
          <w:sz w:val="24"/>
          <w:szCs w:val="24"/>
        </w:rPr>
        <w:t xml:space="preserve">No student shall provide false or misleading information to or withhold relevant information from any party regarding </w:t>
      </w:r>
      <w:r w:rsidRPr="11B7AD1A" w:rsidR="691FD732">
        <w:rPr>
          <w:rFonts w:ascii="Times New Roman" w:hAnsi="Times New Roman" w:cs="Times New Roman"/>
          <w:sz w:val="24"/>
          <w:szCs w:val="24"/>
        </w:rPr>
        <w:t>their</w:t>
      </w:r>
      <w:r w:rsidRPr="11B7AD1A">
        <w:rPr>
          <w:rFonts w:ascii="Times New Roman" w:hAnsi="Times New Roman" w:cs="Times New Roman"/>
          <w:sz w:val="24"/>
          <w:szCs w:val="24"/>
        </w:rPr>
        <w:t xml:space="preserve"> academic achievements </w:t>
      </w:r>
    </w:p>
    <w:p w:rsidRPr="00C84349" w:rsidR="00C104C9" w:rsidP="11B7AD1A" w:rsidRDefault="51078A5E" w14:paraId="0519CA7F" w14:textId="77777777">
      <w:pPr>
        <w:jc w:val="both"/>
        <w:rPr>
          <w:rFonts w:cs="Times New Roman"/>
          <w:sz w:val="24"/>
          <w:szCs w:val="24"/>
        </w:rPr>
      </w:pPr>
      <w:r>
        <w:t xml:space="preserve">General </w:t>
      </w:r>
    </w:p>
    <w:p w:rsidRPr="00C84349" w:rsidR="00C104C9" w:rsidP="11B7AD1A" w:rsidRDefault="51078A5E" w14:paraId="497A23E8" w14:textId="77777777">
      <w:pPr>
        <w:numPr>
          <w:ilvl w:val="0"/>
          <w:numId w:val="20"/>
        </w:numPr>
        <w:spacing w:after="27" w:line="228" w:lineRule="auto"/>
        <w:ind w:right="1" w:hanging="360"/>
        <w:jc w:val="both"/>
        <w:rPr>
          <w:rFonts w:ascii="Times New Roman" w:hAnsi="Times New Roman" w:cs="Times New Roman"/>
          <w:sz w:val="24"/>
          <w:szCs w:val="24"/>
        </w:rPr>
      </w:pPr>
      <w:r w:rsidRPr="11B7AD1A">
        <w:rPr>
          <w:rFonts w:ascii="Times New Roman" w:hAnsi="Times New Roman" w:cs="Times New Roman"/>
          <w:sz w:val="24"/>
          <w:szCs w:val="24"/>
        </w:rPr>
        <w:t xml:space="preserve">Every student is required to behave in a manner which enables and encourages participation in the educational activities of the University and does not disrupt the functioning of the University.  </w:t>
      </w:r>
    </w:p>
    <w:p w:rsidRPr="00C84349" w:rsidR="00C104C9" w:rsidP="11B7AD1A" w:rsidRDefault="77E56B4D" w14:paraId="6DC056D7" w14:textId="1ACB99F6">
      <w:pPr>
        <w:numPr>
          <w:ilvl w:val="0"/>
          <w:numId w:val="20"/>
        </w:numPr>
        <w:spacing w:after="4" w:line="228" w:lineRule="auto"/>
        <w:ind w:right="1" w:hanging="360"/>
        <w:jc w:val="both"/>
        <w:rPr>
          <w:rFonts w:ascii="Times New Roman" w:hAnsi="Times New Roman" w:cs="Times New Roman"/>
          <w:sz w:val="24"/>
          <w:szCs w:val="24"/>
        </w:rPr>
      </w:pPr>
      <w:r w:rsidRPr="11B7AD1A">
        <w:rPr>
          <w:rFonts w:ascii="Times New Roman" w:hAnsi="Times New Roman" w:eastAsia="Times New Roman" w:cs="Times New Roman"/>
          <w:sz w:val="24"/>
          <w:szCs w:val="24"/>
        </w:rPr>
        <w:t xml:space="preserve">The maintenance of the good name of the University is in the interests of all of the University community and, as the standing of the University depends largely on those who represent it, it is the duty of its students at all times to behave, both inside and </w:t>
      </w:r>
      <w:r w:rsidRPr="11B7AD1A">
        <w:rPr>
          <w:rFonts w:ascii="Times New Roman" w:hAnsi="Times New Roman" w:eastAsia="Times New Roman" w:cs="Times New Roman"/>
          <w:sz w:val="24"/>
          <w:szCs w:val="24"/>
        </w:rPr>
        <w:t>outside of the University, in a way which does not bring discredit to the University. For the avoidance of doubt, this Code applies to both offline and online behaviour.</w:t>
      </w:r>
      <w:r w:rsidRPr="11B7AD1A" w:rsidR="51078A5E">
        <w:rPr>
          <w:rFonts w:ascii="Times New Roman" w:hAnsi="Times New Roman" w:cs="Times New Roman"/>
          <w:sz w:val="24"/>
          <w:szCs w:val="24"/>
        </w:rPr>
        <w:t xml:space="preserve"> </w:t>
      </w:r>
    </w:p>
    <w:p w:rsidRPr="00C84349" w:rsidR="00C104C9" w:rsidP="11B7AD1A" w:rsidRDefault="51078A5E" w14:paraId="06D074F6" w14:textId="77777777">
      <w:pPr>
        <w:jc w:val="both"/>
        <w:rPr>
          <w:rFonts w:cs="Times New Roman"/>
          <w:sz w:val="24"/>
          <w:szCs w:val="24"/>
        </w:rPr>
      </w:pPr>
      <w:r>
        <w:t xml:space="preserve">Some Examples of Breaches of the Student Code of Conduct </w:t>
      </w:r>
    </w:p>
    <w:p w:rsidRPr="00C84349" w:rsidR="00C104C9" w:rsidP="11B7AD1A" w:rsidRDefault="51078A5E" w14:paraId="0623C8C7" w14:textId="77777777">
      <w:pPr>
        <w:numPr>
          <w:ilvl w:val="0"/>
          <w:numId w:val="21"/>
        </w:numPr>
        <w:spacing w:after="27" w:line="228" w:lineRule="auto"/>
        <w:ind w:right="1" w:hanging="360"/>
        <w:jc w:val="both"/>
        <w:rPr>
          <w:rFonts w:ascii="Times New Roman" w:hAnsi="Times New Roman" w:cs="Times New Roman"/>
          <w:sz w:val="24"/>
          <w:szCs w:val="24"/>
        </w:rPr>
      </w:pPr>
      <w:r w:rsidRPr="11B7AD1A">
        <w:rPr>
          <w:rFonts w:ascii="Times New Roman" w:hAnsi="Times New Roman" w:cs="Times New Roman"/>
          <w:sz w:val="24"/>
          <w:szCs w:val="24"/>
        </w:rPr>
        <w:t xml:space="preserve">Obstruction of members of the University staff or other students in the performance of their duties.  </w:t>
      </w:r>
    </w:p>
    <w:p w:rsidRPr="00C84349" w:rsidR="00C104C9" w:rsidP="11B7AD1A" w:rsidRDefault="51078A5E" w14:paraId="3AA9065B" w14:textId="1295C76A">
      <w:pPr>
        <w:numPr>
          <w:ilvl w:val="0"/>
          <w:numId w:val="21"/>
        </w:numPr>
        <w:spacing w:after="27" w:line="228" w:lineRule="auto"/>
        <w:ind w:right="1" w:hanging="360"/>
        <w:jc w:val="both"/>
        <w:rPr>
          <w:rFonts w:ascii="Times New Roman" w:hAnsi="Times New Roman" w:cs="Times New Roman"/>
          <w:sz w:val="24"/>
          <w:szCs w:val="24"/>
        </w:rPr>
      </w:pPr>
      <w:r w:rsidRPr="11B7AD1A">
        <w:rPr>
          <w:rFonts w:ascii="Times New Roman" w:hAnsi="Times New Roman" w:cs="Times New Roman"/>
          <w:sz w:val="24"/>
          <w:szCs w:val="24"/>
        </w:rPr>
        <w:t xml:space="preserve">Any violence or threats of violence or any abuse, either physical or verbal. </w:t>
      </w:r>
    </w:p>
    <w:p w:rsidRPr="00C84349" w:rsidR="00C104C9" w:rsidP="11B7AD1A" w:rsidRDefault="3B6DB215" w14:paraId="25DA31BE" w14:textId="0FE1A283">
      <w:pPr>
        <w:numPr>
          <w:ilvl w:val="0"/>
          <w:numId w:val="21"/>
        </w:numPr>
        <w:spacing w:after="27" w:line="228" w:lineRule="auto"/>
        <w:ind w:right="1" w:hanging="360"/>
        <w:jc w:val="both"/>
        <w:rPr>
          <w:rFonts w:ascii="Times New Roman" w:hAnsi="Times New Roman" w:cs="Times New Roman"/>
          <w:sz w:val="24"/>
          <w:szCs w:val="24"/>
        </w:rPr>
      </w:pPr>
      <w:r w:rsidRPr="11B7AD1A">
        <w:rPr>
          <w:rFonts w:ascii="Times New Roman" w:hAnsi="Times New Roman" w:eastAsia="Times New Roman" w:cs="Times New Roman"/>
          <w:sz w:val="24"/>
          <w:szCs w:val="24"/>
        </w:rPr>
        <w:t>Any bullying or harassment or any discrimination on the grounds of gender, marital status, family status, sexual orientation, religious belief, age, disability, race, colour, nationality or ethnic or national origin, membership of the travelling community or perceived political belief or affiliation.</w:t>
      </w:r>
      <w:r w:rsidRPr="11B7AD1A" w:rsidR="51078A5E">
        <w:rPr>
          <w:rFonts w:ascii="Times New Roman" w:hAnsi="Times New Roman" w:cs="Times New Roman"/>
          <w:sz w:val="24"/>
          <w:szCs w:val="24"/>
        </w:rPr>
        <w:t xml:space="preserve"> </w:t>
      </w:r>
    </w:p>
    <w:p w:rsidRPr="00C84349" w:rsidR="00C104C9" w:rsidP="11B7AD1A" w:rsidRDefault="51078A5E" w14:paraId="3EB30962" w14:textId="77777777">
      <w:pPr>
        <w:numPr>
          <w:ilvl w:val="0"/>
          <w:numId w:val="21"/>
        </w:numPr>
        <w:spacing w:after="27" w:line="228" w:lineRule="auto"/>
        <w:ind w:right="1" w:hanging="360"/>
        <w:jc w:val="both"/>
        <w:rPr>
          <w:rFonts w:ascii="Times New Roman" w:hAnsi="Times New Roman" w:cs="Times New Roman"/>
          <w:sz w:val="24"/>
          <w:szCs w:val="24"/>
        </w:rPr>
      </w:pPr>
      <w:r w:rsidRPr="11B7AD1A">
        <w:rPr>
          <w:rFonts w:ascii="Times New Roman" w:hAnsi="Times New Roman" w:cs="Times New Roman"/>
          <w:sz w:val="24"/>
          <w:szCs w:val="24"/>
        </w:rPr>
        <w:t xml:space="preserve">Any behaviour that endangers the welfare of the individual or others. </w:t>
      </w:r>
    </w:p>
    <w:p w:rsidR="51078A5E" w:rsidP="11B7AD1A" w:rsidRDefault="51078A5E" w14:paraId="279F8029" w14:textId="0AA1B108">
      <w:pPr>
        <w:numPr>
          <w:ilvl w:val="0"/>
          <w:numId w:val="21"/>
        </w:numPr>
        <w:spacing w:after="27" w:line="228" w:lineRule="auto"/>
        <w:ind w:right="1" w:hanging="360"/>
        <w:jc w:val="both"/>
        <w:rPr>
          <w:rFonts w:ascii="Times New Roman" w:hAnsi="Times New Roman" w:eastAsia="Times New Roman" w:cs="Times New Roman"/>
          <w:sz w:val="24"/>
          <w:szCs w:val="24"/>
        </w:rPr>
      </w:pPr>
      <w:r w:rsidRPr="11B7AD1A">
        <w:rPr>
          <w:rFonts w:ascii="Times New Roman" w:hAnsi="Times New Roman" w:cs="Times New Roman"/>
          <w:sz w:val="24"/>
          <w:szCs w:val="24"/>
        </w:rPr>
        <w:t xml:space="preserve">Making derogatory or insulting comments or allegations against a member of staff or other student either in person or utilising </w:t>
      </w:r>
      <w:r w:rsidRPr="11B7AD1A" w:rsidR="12DBE695">
        <w:rPr>
          <w:rFonts w:ascii="Times New Roman" w:hAnsi="Times New Roman" w:eastAsia="Times New Roman" w:cs="Times New Roman"/>
          <w:sz w:val="24"/>
          <w:szCs w:val="24"/>
        </w:rPr>
        <w:t>electronic media or communication platforms of any kind.</w:t>
      </w:r>
    </w:p>
    <w:p w:rsidR="6D5EB169" w:rsidP="11B7AD1A" w:rsidRDefault="6D5EB169" w14:paraId="3AC76FC8" w14:textId="37802BEC">
      <w:pPr>
        <w:numPr>
          <w:ilvl w:val="0"/>
          <w:numId w:val="21"/>
        </w:numPr>
        <w:spacing w:after="27" w:line="228" w:lineRule="auto"/>
        <w:ind w:right="1" w:hanging="360"/>
        <w:jc w:val="both"/>
        <w:rPr>
          <w:rFonts w:ascii="Times New Roman" w:hAnsi="Times New Roman" w:eastAsia="Times New Roman" w:cs="Times New Roman"/>
          <w:sz w:val="24"/>
          <w:szCs w:val="24"/>
        </w:rPr>
      </w:pPr>
      <w:r w:rsidRPr="11B7AD1A">
        <w:rPr>
          <w:rFonts w:ascii="Times New Roman" w:hAnsi="Times New Roman" w:eastAsia="Times New Roman" w:cs="Times New Roman"/>
          <w:sz w:val="24"/>
          <w:szCs w:val="24"/>
        </w:rPr>
        <w:t>Academic misconduct, including plagiarism, self-plagiarism, and circumstances where a student submits the work of another as their own or allows another person to undertake an assessment or assignment for them.</w:t>
      </w:r>
    </w:p>
    <w:p w:rsidRPr="00C84349" w:rsidR="00C104C9" w:rsidP="11B7AD1A" w:rsidRDefault="51078A5E" w14:paraId="4009BA4C" w14:textId="28BA3D14">
      <w:pPr>
        <w:numPr>
          <w:ilvl w:val="0"/>
          <w:numId w:val="21"/>
        </w:numPr>
        <w:spacing w:after="27" w:line="228" w:lineRule="auto"/>
        <w:ind w:right="1" w:hanging="360"/>
        <w:jc w:val="both"/>
        <w:rPr>
          <w:rFonts w:ascii="Times New Roman" w:hAnsi="Times New Roman" w:cs="Times New Roman"/>
          <w:sz w:val="24"/>
          <w:szCs w:val="24"/>
        </w:rPr>
      </w:pPr>
      <w:r w:rsidRPr="11B7AD1A">
        <w:rPr>
          <w:rFonts w:ascii="Times New Roman" w:hAnsi="Times New Roman" w:cs="Times New Roman"/>
          <w:sz w:val="24"/>
          <w:szCs w:val="24"/>
        </w:rPr>
        <w:t>Failure, without reasonable explanation, to carry out all or any of the following to the satisfaction of the Academic Council: attend lectures; attend prescribed practical classes</w:t>
      </w:r>
      <w:proofErr w:type="gramStart"/>
      <w:r w:rsidRPr="11B7AD1A" w:rsidR="5C740D10">
        <w:rPr>
          <w:rFonts w:ascii="Times New Roman" w:hAnsi="Times New Roman" w:cs="Times New Roman"/>
          <w:sz w:val="24"/>
          <w:szCs w:val="24"/>
        </w:rPr>
        <w:t>.....</w:t>
      </w:r>
      <w:proofErr w:type="gramEnd"/>
      <w:r w:rsidRPr="11B7AD1A">
        <w:rPr>
          <w:rFonts w:ascii="Times New Roman" w:hAnsi="Times New Roman" w:cs="Times New Roman"/>
          <w:sz w:val="24"/>
          <w:szCs w:val="24"/>
        </w:rPr>
        <w:t xml:space="preserve">attend tutorial classes; meet requirements laid down for project-work, essay-writing, or any other prescribed course exercise. </w:t>
      </w:r>
    </w:p>
    <w:p w:rsidRPr="00C84349" w:rsidR="00C104C9" w:rsidP="11B7AD1A" w:rsidRDefault="51078A5E" w14:paraId="503CC28F" w14:textId="77777777">
      <w:pPr>
        <w:numPr>
          <w:ilvl w:val="0"/>
          <w:numId w:val="21"/>
        </w:numPr>
        <w:spacing w:after="27" w:line="228" w:lineRule="auto"/>
        <w:ind w:right="1" w:hanging="360"/>
        <w:jc w:val="both"/>
        <w:rPr>
          <w:rFonts w:ascii="Times New Roman" w:hAnsi="Times New Roman" w:cs="Times New Roman"/>
          <w:sz w:val="24"/>
          <w:szCs w:val="24"/>
        </w:rPr>
      </w:pPr>
      <w:r w:rsidRPr="11B7AD1A">
        <w:rPr>
          <w:rFonts w:ascii="Times New Roman" w:hAnsi="Times New Roman" w:cs="Times New Roman"/>
          <w:sz w:val="24"/>
          <w:szCs w:val="24"/>
        </w:rPr>
        <w:t xml:space="preserve">Conduct likely to disrupt teaching, examinations, study, research, or administration of the University.  </w:t>
      </w:r>
    </w:p>
    <w:p w:rsidRPr="00C84349" w:rsidR="00C104C9" w:rsidP="11B7AD1A" w:rsidRDefault="51078A5E" w14:paraId="4600D6B1" w14:textId="77777777">
      <w:pPr>
        <w:numPr>
          <w:ilvl w:val="0"/>
          <w:numId w:val="21"/>
        </w:numPr>
        <w:spacing w:after="27" w:line="228" w:lineRule="auto"/>
        <w:ind w:right="1" w:hanging="360"/>
        <w:jc w:val="both"/>
        <w:rPr>
          <w:rFonts w:ascii="Times New Roman" w:hAnsi="Times New Roman" w:cs="Times New Roman"/>
          <w:sz w:val="24"/>
          <w:szCs w:val="24"/>
        </w:rPr>
      </w:pPr>
      <w:r w:rsidRPr="11B7AD1A">
        <w:rPr>
          <w:rFonts w:ascii="Times New Roman" w:hAnsi="Times New Roman" w:cs="Times New Roman"/>
          <w:sz w:val="24"/>
          <w:szCs w:val="24"/>
        </w:rPr>
        <w:t xml:space="preserve">Failure to abide by the regulations governing enrolment on the academic programme, attendance at lectures and other prescribed exercises and the conduct of examinations. </w:t>
      </w:r>
    </w:p>
    <w:p w:rsidRPr="00C84349" w:rsidR="00C104C9" w:rsidP="11B7AD1A" w:rsidRDefault="51078A5E" w14:paraId="29392FF9" w14:textId="77777777">
      <w:pPr>
        <w:numPr>
          <w:ilvl w:val="0"/>
          <w:numId w:val="21"/>
        </w:numPr>
        <w:spacing w:after="27" w:line="228" w:lineRule="auto"/>
        <w:ind w:right="1" w:hanging="360"/>
        <w:jc w:val="both"/>
        <w:rPr>
          <w:rFonts w:ascii="Times New Roman" w:hAnsi="Times New Roman" w:cs="Times New Roman"/>
          <w:sz w:val="24"/>
          <w:szCs w:val="24"/>
        </w:rPr>
      </w:pPr>
      <w:r w:rsidRPr="11B7AD1A">
        <w:rPr>
          <w:rFonts w:ascii="Times New Roman" w:hAnsi="Times New Roman" w:cs="Times New Roman"/>
          <w:sz w:val="24"/>
          <w:szCs w:val="24"/>
        </w:rPr>
        <w:t xml:space="preserve">Abuse of alcohol or other substances on the campus, including contravention of the regulations which may be made from time to time relating to the consumption of alcohol or other substances on the campus. </w:t>
      </w:r>
    </w:p>
    <w:p w:rsidRPr="00072244" w:rsidR="00C104C9" w:rsidP="00C104C9" w:rsidRDefault="00C104C9" w14:paraId="11F23DF9" w14:textId="77777777">
      <w:pPr>
        <w:spacing w:after="0" w:line="259" w:lineRule="auto"/>
        <w:ind w:left="0" w:firstLine="0"/>
        <w:rPr>
          <w:rFonts w:ascii="Times New Roman" w:hAnsi="Times New Roman" w:cs="Times New Roman"/>
          <w:b/>
          <w:bCs/>
          <w:sz w:val="28"/>
          <w:szCs w:val="28"/>
        </w:rPr>
      </w:pPr>
    </w:p>
    <w:p w:rsidRPr="00072244" w:rsidR="00C104C9" w:rsidP="00C104C9" w:rsidRDefault="00C104C9" w14:paraId="7B291784" w14:textId="486A8AAD">
      <w:pPr>
        <w:pStyle w:val="Heading2"/>
        <w:jc w:val="center"/>
      </w:pPr>
    </w:p>
    <w:p w:rsidRPr="00072244" w:rsidR="00C104C9" w:rsidP="00C104C9" w:rsidRDefault="00C104C9" w14:paraId="27CA7A94" w14:textId="1B379356">
      <w:pPr>
        <w:pStyle w:val="Heading2"/>
        <w:jc w:val="center"/>
      </w:pPr>
    </w:p>
    <w:p w:rsidRPr="00072244" w:rsidR="00C104C9" w:rsidP="00C104C9" w:rsidRDefault="00C104C9" w14:paraId="76831B69" w14:textId="1C74C105">
      <w:pPr>
        <w:pStyle w:val="Heading2"/>
        <w:jc w:val="center"/>
      </w:pPr>
    </w:p>
    <w:p w:rsidRPr="00072244" w:rsidR="00C104C9" w:rsidP="00C104C9" w:rsidRDefault="51078A5E" w14:paraId="15403D1F" w14:textId="57F3F470">
      <w:pPr>
        <w:pStyle w:val="Heading2"/>
        <w:jc w:val="center"/>
      </w:pPr>
      <w:bookmarkStart w:name="_Toc2024368564" w:id="724072560"/>
      <w:r w:rsidR="4E206A25">
        <w:rPr/>
        <w:t xml:space="preserve">How To Ask </w:t>
      </w:r>
      <w:r w:rsidR="4E206A25">
        <w:rPr/>
        <w:t>For</w:t>
      </w:r>
      <w:r w:rsidR="4E206A25">
        <w:rPr/>
        <w:t xml:space="preserve"> </w:t>
      </w:r>
      <w:r w:rsidR="4E206A25">
        <w:rPr/>
        <w:t>A</w:t>
      </w:r>
      <w:r w:rsidR="4E206A25">
        <w:rPr/>
        <w:t xml:space="preserve"> Letter </w:t>
      </w:r>
      <w:r w:rsidR="4E206A25">
        <w:rPr/>
        <w:t>Of</w:t>
      </w:r>
      <w:r w:rsidR="4E206A25">
        <w:rPr/>
        <w:t xml:space="preserve"> Reference</w:t>
      </w:r>
      <w:bookmarkEnd w:id="724072560"/>
    </w:p>
    <w:p w:rsidRPr="00072244" w:rsidR="00C104C9" w:rsidP="00C104C9" w:rsidRDefault="00C104C9" w14:paraId="5C75828F" w14:textId="77777777">
      <w:pPr>
        <w:spacing w:after="0" w:line="259" w:lineRule="auto"/>
        <w:ind w:left="106" w:firstLine="0"/>
        <w:jc w:val="center"/>
        <w:rPr>
          <w:rFonts w:ascii="Times New Roman" w:hAnsi="Times New Roman" w:cs="Times New Roman"/>
          <w:b/>
          <w:bCs/>
          <w:sz w:val="28"/>
          <w:szCs w:val="28"/>
        </w:rPr>
      </w:pPr>
    </w:p>
    <w:p w:rsidRPr="00977D21" w:rsidR="00C104C9" w:rsidP="00C104C9" w:rsidRDefault="00C104C9" w14:paraId="231E9FE9" w14:textId="77777777">
      <w:pPr>
        <w:pStyle w:val="Heading3"/>
        <w:ind w:left="-5"/>
        <w:rPr>
          <w:rFonts w:ascii="Times New Roman" w:hAnsi="Times New Roman" w:cs="Times New Roman"/>
          <w:b w:val="0"/>
          <w:sz w:val="24"/>
          <w:szCs w:val="24"/>
        </w:rPr>
      </w:pPr>
      <w:r>
        <w:rPr>
          <w:rFonts w:ascii="Times New Roman" w:hAnsi="Times New Roman" w:cs="Times New Roman"/>
          <w:b w:val="0"/>
          <w:sz w:val="24"/>
          <w:szCs w:val="24"/>
        </w:rPr>
        <w:t>Advice</w:t>
      </w:r>
      <w:r w:rsidRPr="00977D21">
        <w:rPr>
          <w:rFonts w:ascii="Times New Roman" w:hAnsi="Times New Roman" w:cs="Times New Roman"/>
          <w:b w:val="0"/>
          <w:sz w:val="24"/>
          <w:szCs w:val="24"/>
        </w:rPr>
        <w:t xml:space="preserve"> for students in search of an academic letter of reference</w:t>
      </w:r>
      <w:r>
        <w:rPr>
          <w:rFonts w:ascii="Times New Roman" w:hAnsi="Times New Roman" w:cs="Times New Roman"/>
          <w:b w:val="0"/>
          <w:sz w:val="24"/>
          <w:szCs w:val="24"/>
        </w:rPr>
        <w:t xml:space="preserve">, </w:t>
      </w:r>
      <w:r w:rsidRPr="00FA6551">
        <w:rPr>
          <w:rFonts w:ascii="Times New Roman" w:hAnsi="Times New Roman" w:cs="Times New Roman"/>
          <w:b w:val="0"/>
          <w:sz w:val="24"/>
          <w:szCs w:val="24"/>
        </w:rPr>
        <w:t>adapted from an article for University Affairs by Adam Chapnick 2011</w:t>
      </w:r>
      <w:r>
        <w:rPr>
          <w:rFonts w:ascii="Times New Roman" w:hAnsi="Times New Roman" w:cs="Times New Roman"/>
          <w:b w:val="0"/>
          <w:sz w:val="24"/>
          <w:szCs w:val="24"/>
        </w:rPr>
        <w:t>.</w:t>
      </w:r>
    </w:p>
    <w:p w:rsidRPr="00977D21" w:rsidR="00C104C9" w:rsidP="00C104C9" w:rsidRDefault="00C104C9" w14:paraId="68E98010"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60E2DE85"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It is one of the most critical steps in a student’s path to permanent employment or further academic work, yet </w:t>
      </w:r>
      <w:proofErr w:type="gramStart"/>
      <w:r w:rsidRPr="00977D21">
        <w:rPr>
          <w:rFonts w:ascii="Times New Roman" w:hAnsi="Times New Roman" w:cs="Times New Roman"/>
          <w:sz w:val="24"/>
          <w:szCs w:val="24"/>
        </w:rPr>
        <w:t>ironically</w:t>
      </w:r>
      <w:proofErr w:type="gramEnd"/>
      <w:r w:rsidRPr="00977D21">
        <w:rPr>
          <w:rFonts w:ascii="Times New Roman" w:hAnsi="Times New Roman" w:cs="Times New Roman"/>
          <w:sz w:val="24"/>
          <w:szCs w:val="24"/>
        </w:rPr>
        <w:t xml:space="preserve"> it’s also one of the most mysterious. Asking a lecturer for a letter, or more likely many letters, of reference can be stressful, and rarely are students instructed on proper etiquette. Fortunately, the process doesn’t have to be intimidating. </w:t>
      </w:r>
    </w:p>
    <w:p w:rsidRPr="00977D21" w:rsidR="00C104C9" w:rsidP="00C104C9" w:rsidRDefault="00C104C9" w14:paraId="7A7F860E"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0946BCF4"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The first thing to keep in mind is that </w:t>
      </w:r>
      <w:proofErr w:type="gramStart"/>
      <w:r w:rsidRPr="00977D21">
        <w:rPr>
          <w:rFonts w:ascii="Times New Roman" w:hAnsi="Times New Roman" w:cs="Times New Roman"/>
          <w:sz w:val="24"/>
          <w:szCs w:val="24"/>
        </w:rPr>
        <w:t>the vast majority of</w:t>
      </w:r>
      <w:proofErr w:type="gramEnd"/>
      <w:r w:rsidRPr="00977D21">
        <w:rPr>
          <w:rFonts w:ascii="Times New Roman" w:hAnsi="Times New Roman" w:cs="Times New Roman"/>
          <w:sz w:val="24"/>
          <w:szCs w:val="24"/>
        </w:rPr>
        <w:t xml:space="preserve"> lecturers understand that writing letters of reference is part of their job. Even better, most take pride in being able to help their students succeed in their academic careers and understand that students might not know how to best approach them.  </w:t>
      </w:r>
    </w:p>
    <w:p w:rsidRPr="00977D21" w:rsidR="00C104C9" w:rsidP="00C104C9" w:rsidRDefault="00C104C9" w14:paraId="79CB8579"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0FCC72F0" w14:textId="77777777">
      <w:pPr>
        <w:pStyle w:val="Heading3"/>
        <w:ind w:left="-5"/>
        <w:rPr>
          <w:rFonts w:ascii="Times New Roman" w:hAnsi="Times New Roman" w:cs="Times New Roman"/>
          <w:b w:val="0"/>
          <w:sz w:val="24"/>
          <w:szCs w:val="24"/>
        </w:rPr>
      </w:pPr>
      <w:r w:rsidRPr="00977D21">
        <w:rPr>
          <w:rFonts w:ascii="Times New Roman" w:hAnsi="Times New Roman" w:cs="Times New Roman"/>
          <w:b w:val="0"/>
          <w:sz w:val="24"/>
          <w:szCs w:val="24"/>
        </w:rPr>
        <w:t xml:space="preserve">Who to choose and when to approach them </w:t>
      </w:r>
    </w:p>
    <w:p w:rsidRPr="00977D21" w:rsidR="00C104C9" w:rsidP="00C104C9" w:rsidRDefault="00C104C9" w14:paraId="31621DF5"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1C23FF65"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Not every lecturer will make the best referee, and some are better for certain applications than others. Although there is little specific research on this issue, anecdotal evidence from academics who have experience on selection committees suggests that you should choose referees based on three criteria (in order of importance): </w:t>
      </w:r>
    </w:p>
    <w:p w:rsidRPr="00977D21" w:rsidR="00C104C9" w:rsidP="00C104C9" w:rsidRDefault="00C104C9" w14:paraId="2C0992CB" w14:textId="77777777">
      <w:pPr>
        <w:spacing w:after="33"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0C6816" w:rsidRDefault="00C104C9" w14:paraId="06514C11" w14:textId="77777777">
      <w:pPr>
        <w:numPr>
          <w:ilvl w:val="0"/>
          <w:numId w:val="22"/>
        </w:numPr>
        <w:ind w:right="2" w:hanging="360"/>
        <w:rPr>
          <w:rFonts w:ascii="Times New Roman" w:hAnsi="Times New Roman" w:cs="Times New Roman"/>
          <w:sz w:val="24"/>
          <w:szCs w:val="24"/>
        </w:rPr>
      </w:pPr>
      <w:r w:rsidRPr="00977D21">
        <w:rPr>
          <w:rFonts w:ascii="Times New Roman" w:hAnsi="Times New Roman" w:cs="Times New Roman"/>
          <w:sz w:val="24"/>
          <w:szCs w:val="24"/>
        </w:rPr>
        <w:t xml:space="preserve">How well did I do in the lecturer’s course(s)  </w:t>
      </w:r>
    </w:p>
    <w:p w:rsidRPr="00977D21" w:rsidR="00C104C9" w:rsidP="000C6816" w:rsidRDefault="00C104C9" w14:paraId="77DFE53D" w14:textId="77777777">
      <w:pPr>
        <w:numPr>
          <w:ilvl w:val="0"/>
          <w:numId w:val="22"/>
        </w:numPr>
        <w:spacing w:after="47"/>
        <w:ind w:right="2" w:hanging="360"/>
        <w:rPr>
          <w:rFonts w:ascii="Times New Roman" w:hAnsi="Times New Roman" w:cs="Times New Roman"/>
          <w:sz w:val="24"/>
          <w:szCs w:val="24"/>
        </w:rPr>
      </w:pPr>
      <w:r w:rsidRPr="00977D21">
        <w:rPr>
          <w:rFonts w:ascii="Times New Roman" w:hAnsi="Times New Roman" w:cs="Times New Roman"/>
          <w:sz w:val="24"/>
          <w:szCs w:val="24"/>
        </w:rPr>
        <w:t xml:space="preserve">How well does the lecturer know me and/or my work and how </w:t>
      </w:r>
      <w:proofErr w:type="gramStart"/>
      <w:r w:rsidRPr="00977D21">
        <w:rPr>
          <w:rFonts w:ascii="Times New Roman" w:hAnsi="Times New Roman" w:cs="Times New Roman"/>
          <w:sz w:val="24"/>
          <w:szCs w:val="24"/>
        </w:rPr>
        <w:t>up-to-date</w:t>
      </w:r>
      <w:proofErr w:type="gramEnd"/>
      <w:r w:rsidRPr="00977D21">
        <w:rPr>
          <w:rFonts w:ascii="Times New Roman" w:hAnsi="Times New Roman" w:cs="Times New Roman"/>
          <w:sz w:val="24"/>
          <w:szCs w:val="24"/>
        </w:rPr>
        <w:t xml:space="preserve"> is that knowledge? </w:t>
      </w:r>
    </w:p>
    <w:p w:rsidRPr="00977D21" w:rsidR="00C104C9" w:rsidP="000C6816" w:rsidRDefault="00C104C9" w14:paraId="636A56C9" w14:textId="77777777">
      <w:pPr>
        <w:numPr>
          <w:ilvl w:val="0"/>
          <w:numId w:val="22"/>
        </w:numPr>
        <w:ind w:right="2" w:hanging="360"/>
        <w:rPr>
          <w:rFonts w:ascii="Times New Roman" w:hAnsi="Times New Roman" w:cs="Times New Roman"/>
          <w:sz w:val="24"/>
          <w:szCs w:val="24"/>
        </w:rPr>
      </w:pPr>
      <w:r w:rsidRPr="00977D21">
        <w:rPr>
          <w:rFonts w:ascii="Times New Roman" w:hAnsi="Times New Roman" w:cs="Times New Roman"/>
          <w:sz w:val="24"/>
          <w:szCs w:val="24"/>
        </w:rPr>
        <w:t xml:space="preserve">Will the lecturer’s reputation carry weight with the selection committee? </w:t>
      </w:r>
    </w:p>
    <w:p w:rsidRPr="00977D21" w:rsidR="00C104C9" w:rsidP="00C104C9" w:rsidRDefault="00C104C9" w14:paraId="01904027"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15F9D78F"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Since lecturers are often asked to rank their students’ past and future abilities in any letter of reference, it makes little sense to solicit a recommendation from someone who cannot say that your work stands out. Convincing letters also give the reader a sense that the lecturer knows the student well. More recent knowledge is therefore more credible. Aim to create a list of potential referees five to six weeks before the letter is due and make sure that your list includes at least one or two more names than you need, in case one is simply not available to write. </w:t>
      </w:r>
    </w:p>
    <w:p w:rsidRPr="00977D21" w:rsidR="00C104C9" w:rsidP="00C104C9" w:rsidRDefault="00C104C9" w14:paraId="2CCF560E"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2925128B" w14:textId="77777777">
      <w:pPr>
        <w:pStyle w:val="Heading3"/>
        <w:ind w:left="-5"/>
        <w:rPr>
          <w:rFonts w:ascii="Times New Roman" w:hAnsi="Times New Roman" w:cs="Times New Roman"/>
          <w:b w:val="0"/>
          <w:sz w:val="24"/>
          <w:szCs w:val="24"/>
        </w:rPr>
      </w:pPr>
      <w:r w:rsidRPr="00977D21">
        <w:rPr>
          <w:rFonts w:ascii="Times New Roman" w:hAnsi="Times New Roman" w:cs="Times New Roman"/>
          <w:b w:val="0"/>
          <w:sz w:val="24"/>
          <w:szCs w:val="24"/>
        </w:rPr>
        <w:t xml:space="preserve">What to say and what to give them </w:t>
      </w:r>
    </w:p>
    <w:p w:rsidRPr="00977D21" w:rsidR="00C104C9" w:rsidP="00C104C9" w:rsidRDefault="00C104C9" w14:paraId="0E452A37"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0E71354C" w14:textId="10EEDDF9">
      <w:pPr>
        <w:ind w:left="-5" w:right="2"/>
        <w:rPr>
          <w:rFonts w:ascii="Times New Roman" w:hAnsi="Times New Roman" w:cs="Times New Roman"/>
          <w:sz w:val="24"/>
          <w:szCs w:val="24"/>
        </w:rPr>
      </w:pPr>
      <w:r w:rsidRPr="6464C2CB">
        <w:rPr>
          <w:rFonts w:ascii="Times New Roman" w:hAnsi="Times New Roman" w:cs="Times New Roman"/>
          <w:sz w:val="24"/>
          <w:szCs w:val="24"/>
        </w:rPr>
        <w:t>In your initial approach, make sure that eac</w:t>
      </w:r>
      <w:r w:rsidRPr="6464C2CB" w:rsidR="44539AE9">
        <w:rPr>
          <w:rFonts w:ascii="Times New Roman" w:hAnsi="Times New Roman" w:cs="Times New Roman"/>
          <w:sz w:val="24"/>
          <w:szCs w:val="24"/>
        </w:rPr>
        <w:t>h</w:t>
      </w:r>
      <w:r w:rsidRPr="6464C2CB">
        <w:rPr>
          <w:rFonts w:ascii="Times New Roman" w:hAnsi="Times New Roman" w:cs="Times New Roman"/>
          <w:sz w:val="24"/>
          <w:szCs w:val="24"/>
        </w:rPr>
        <w:t xml:space="preserve"> lecturer </w:t>
      </w:r>
    </w:p>
    <w:p w:rsidRPr="00977D21" w:rsidR="00C104C9" w:rsidP="00C104C9" w:rsidRDefault="00C104C9" w14:paraId="28164E02" w14:textId="77777777">
      <w:pPr>
        <w:spacing w:after="3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0C6816" w:rsidRDefault="00C104C9" w14:paraId="7ABB770E" w14:textId="77777777">
      <w:pPr>
        <w:numPr>
          <w:ilvl w:val="0"/>
          <w:numId w:val="23"/>
        </w:numPr>
        <w:ind w:right="2" w:hanging="360"/>
        <w:rPr>
          <w:rFonts w:ascii="Times New Roman" w:hAnsi="Times New Roman" w:cs="Times New Roman"/>
          <w:sz w:val="24"/>
          <w:szCs w:val="24"/>
        </w:rPr>
      </w:pPr>
      <w:r w:rsidRPr="00977D21">
        <w:rPr>
          <w:rFonts w:ascii="Times New Roman" w:hAnsi="Times New Roman" w:cs="Times New Roman"/>
          <w:sz w:val="24"/>
          <w:szCs w:val="24"/>
        </w:rPr>
        <w:t xml:space="preserve">knows who you are </w:t>
      </w:r>
    </w:p>
    <w:p w:rsidRPr="00977D21" w:rsidR="00C104C9" w:rsidP="000C6816" w:rsidRDefault="00C104C9" w14:paraId="04D351DB" w14:textId="77777777">
      <w:pPr>
        <w:numPr>
          <w:ilvl w:val="0"/>
          <w:numId w:val="23"/>
        </w:numPr>
        <w:ind w:right="2" w:hanging="360"/>
        <w:rPr>
          <w:rFonts w:ascii="Times New Roman" w:hAnsi="Times New Roman" w:cs="Times New Roman"/>
          <w:sz w:val="24"/>
          <w:szCs w:val="24"/>
        </w:rPr>
      </w:pPr>
      <w:r w:rsidRPr="00977D21">
        <w:rPr>
          <w:rFonts w:ascii="Times New Roman" w:hAnsi="Times New Roman" w:cs="Times New Roman"/>
          <w:sz w:val="24"/>
          <w:szCs w:val="24"/>
        </w:rPr>
        <w:t xml:space="preserve">understands that you are seeking a strong reference </w:t>
      </w:r>
    </w:p>
    <w:p w:rsidRPr="00977D21" w:rsidR="00C104C9" w:rsidP="000C6816" w:rsidRDefault="00C104C9" w14:paraId="39F800DF" w14:textId="77777777">
      <w:pPr>
        <w:numPr>
          <w:ilvl w:val="0"/>
          <w:numId w:val="23"/>
        </w:numPr>
        <w:ind w:right="2" w:hanging="360"/>
        <w:rPr>
          <w:rFonts w:ascii="Times New Roman" w:hAnsi="Times New Roman" w:cs="Times New Roman"/>
          <w:sz w:val="24"/>
          <w:szCs w:val="24"/>
        </w:rPr>
      </w:pPr>
      <w:r w:rsidRPr="00977D21">
        <w:rPr>
          <w:rFonts w:ascii="Times New Roman" w:hAnsi="Times New Roman" w:cs="Times New Roman"/>
          <w:sz w:val="24"/>
          <w:szCs w:val="24"/>
        </w:rPr>
        <w:t xml:space="preserve">knows why you would like a letter from them, specifically </w:t>
      </w:r>
    </w:p>
    <w:p w:rsidRPr="00977D21" w:rsidR="00C104C9" w:rsidP="000C6816" w:rsidRDefault="00C104C9" w14:paraId="7A463B55" w14:textId="77777777">
      <w:pPr>
        <w:numPr>
          <w:ilvl w:val="0"/>
          <w:numId w:val="23"/>
        </w:numPr>
        <w:ind w:right="2" w:hanging="360"/>
        <w:rPr>
          <w:rFonts w:ascii="Times New Roman" w:hAnsi="Times New Roman" w:cs="Times New Roman"/>
          <w:sz w:val="24"/>
          <w:szCs w:val="24"/>
        </w:rPr>
      </w:pPr>
      <w:r w:rsidRPr="00977D21">
        <w:rPr>
          <w:rFonts w:ascii="Times New Roman" w:hAnsi="Times New Roman" w:cs="Times New Roman"/>
          <w:sz w:val="24"/>
          <w:szCs w:val="24"/>
        </w:rPr>
        <w:t xml:space="preserve">understands that you face a deadline </w:t>
      </w:r>
    </w:p>
    <w:p w:rsidRPr="00977D21" w:rsidR="00C104C9" w:rsidP="00C104C9" w:rsidRDefault="00C104C9" w14:paraId="735F214A"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238D0600"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Full disclosure up front should prevent a reluctant yes. And when it comes to letters of reference, an unenthusiastic recommendation can be worse than no letter at all. </w:t>
      </w:r>
    </w:p>
    <w:p w:rsidRPr="00977D21" w:rsidR="00C104C9" w:rsidP="00C104C9" w:rsidRDefault="00C104C9" w14:paraId="742BFA0D"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5624AC92" w14:textId="77777777">
      <w:pPr>
        <w:pStyle w:val="Heading3"/>
        <w:ind w:left="-5"/>
        <w:rPr>
          <w:rFonts w:ascii="Times New Roman" w:hAnsi="Times New Roman" w:cs="Times New Roman"/>
          <w:b w:val="0"/>
          <w:sz w:val="24"/>
          <w:szCs w:val="24"/>
        </w:rPr>
      </w:pPr>
      <w:r w:rsidRPr="00977D21">
        <w:rPr>
          <w:rFonts w:ascii="Times New Roman" w:hAnsi="Times New Roman" w:cs="Times New Roman"/>
          <w:b w:val="0"/>
          <w:sz w:val="24"/>
          <w:szCs w:val="24"/>
        </w:rPr>
        <w:t xml:space="preserve">Be prepared to provide any referee with a package of information about you immediately </w:t>
      </w:r>
    </w:p>
    <w:p w:rsidRPr="00977D21" w:rsidR="00C104C9" w:rsidP="00C104C9" w:rsidRDefault="00C104C9" w14:paraId="57FD53F3"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2C8A753C"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It should include: </w:t>
      </w:r>
    </w:p>
    <w:p w:rsidRPr="00977D21" w:rsidR="00C104C9" w:rsidP="00C104C9" w:rsidRDefault="00C104C9" w14:paraId="56C03E1C" w14:textId="77777777">
      <w:pPr>
        <w:spacing w:after="33"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0C6816" w:rsidRDefault="00C104C9" w14:paraId="281BA4AB" w14:textId="77777777">
      <w:pPr>
        <w:numPr>
          <w:ilvl w:val="0"/>
          <w:numId w:val="24"/>
        </w:numPr>
        <w:spacing w:after="47"/>
        <w:ind w:right="2" w:hanging="360"/>
        <w:rPr>
          <w:rFonts w:ascii="Times New Roman" w:hAnsi="Times New Roman" w:cs="Times New Roman"/>
          <w:sz w:val="24"/>
          <w:szCs w:val="24"/>
        </w:rPr>
      </w:pPr>
      <w:r w:rsidRPr="00977D21">
        <w:rPr>
          <w:rFonts w:ascii="Times New Roman" w:hAnsi="Times New Roman" w:cs="Times New Roman"/>
          <w:sz w:val="24"/>
          <w:szCs w:val="24"/>
        </w:rPr>
        <w:t xml:space="preserve">an unofficial copy of your academic history (transcripts) along with an explanation of any aberrations (low grades, missing years, etc.).  The Department has a Reference Form that you </w:t>
      </w:r>
      <w:r>
        <w:rPr>
          <w:rFonts w:ascii="Times New Roman" w:hAnsi="Times New Roman" w:cs="Times New Roman"/>
          <w:sz w:val="24"/>
          <w:szCs w:val="24"/>
        </w:rPr>
        <w:t>are recommended to fill out. (see below).</w:t>
      </w:r>
      <w:r w:rsidRPr="00977D21">
        <w:rPr>
          <w:rFonts w:ascii="Times New Roman" w:hAnsi="Times New Roman" w:cs="Times New Roman"/>
          <w:sz w:val="24"/>
          <w:szCs w:val="24"/>
        </w:rPr>
        <w:t xml:space="preserve"> </w:t>
      </w:r>
    </w:p>
    <w:p w:rsidRPr="00977D21" w:rsidR="00C104C9" w:rsidP="000C6816" w:rsidRDefault="00C104C9" w14:paraId="47890E8F" w14:textId="77777777">
      <w:pPr>
        <w:numPr>
          <w:ilvl w:val="0"/>
          <w:numId w:val="24"/>
        </w:numPr>
        <w:spacing w:after="45"/>
        <w:ind w:right="2" w:hanging="360"/>
        <w:rPr>
          <w:rFonts w:ascii="Times New Roman" w:hAnsi="Times New Roman" w:cs="Times New Roman"/>
          <w:sz w:val="24"/>
          <w:szCs w:val="24"/>
        </w:rPr>
      </w:pPr>
      <w:r w:rsidRPr="00977D21">
        <w:rPr>
          <w:rFonts w:ascii="Times New Roman" w:hAnsi="Times New Roman" w:cs="Times New Roman"/>
          <w:sz w:val="24"/>
          <w:szCs w:val="24"/>
        </w:rPr>
        <w:t xml:space="preserve">an updated resumé or cv (including mention of any special skills: IT, languages, etc., and participation in student clubs or societies) </w:t>
      </w:r>
    </w:p>
    <w:p w:rsidRPr="00977D21" w:rsidR="00C104C9" w:rsidP="000C6816" w:rsidRDefault="00C104C9" w14:paraId="70006700" w14:textId="77777777">
      <w:pPr>
        <w:numPr>
          <w:ilvl w:val="0"/>
          <w:numId w:val="24"/>
        </w:numPr>
        <w:spacing w:after="45"/>
        <w:ind w:right="2" w:hanging="360"/>
        <w:rPr>
          <w:rFonts w:ascii="Times New Roman" w:hAnsi="Times New Roman" w:cs="Times New Roman"/>
          <w:sz w:val="24"/>
          <w:szCs w:val="24"/>
        </w:rPr>
      </w:pPr>
      <w:r w:rsidRPr="00977D21">
        <w:rPr>
          <w:rFonts w:ascii="Times New Roman" w:hAnsi="Times New Roman" w:cs="Times New Roman"/>
          <w:sz w:val="24"/>
          <w:szCs w:val="24"/>
        </w:rPr>
        <w:t xml:space="preserve">a draft of any personal statement or research proposal that will be included in your application </w:t>
      </w:r>
    </w:p>
    <w:p w:rsidRPr="00977D21" w:rsidR="00C104C9" w:rsidP="000C6816" w:rsidRDefault="00C104C9" w14:paraId="5A7C7025" w14:textId="77777777">
      <w:pPr>
        <w:numPr>
          <w:ilvl w:val="0"/>
          <w:numId w:val="24"/>
        </w:numPr>
        <w:ind w:right="2" w:hanging="360"/>
        <w:rPr>
          <w:rFonts w:ascii="Times New Roman" w:hAnsi="Times New Roman" w:cs="Times New Roman"/>
          <w:sz w:val="24"/>
          <w:szCs w:val="24"/>
        </w:rPr>
      </w:pPr>
      <w:r w:rsidRPr="00977D21">
        <w:rPr>
          <w:rFonts w:ascii="Times New Roman" w:hAnsi="Times New Roman" w:cs="Times New Roman"/>
          <w:sz w:val="24"/>
          <w:szCs w:val="24"/>
        </w:rPr>
        <w:t xml:space="preserve">any forms that the referee will be asked to fill out </w:t>
      </w:r>
    </w:p>
    <w:p w:rsidRPr="00977D21" w:rsidR="00C104C9" w:rsidP="000C6816" w:rsidRDefault="00C104C9" w14:paraId="72E73319" w14:textId="77777777">
      <w:pPr>
        <w:numPr>
          <w:ilvl w:val="0"/>
          <w:numId w:val="24"/>
        </w:numPr>
        <w:spacing w:after="47"/>
        <w:ind w:right="2" w:hanging="360"/>
        <w:rPr>
          <w:rFonts w:ascii="Times New Roman" w:hAnsi="Times New Roman" w:cs="Times New Roman"/>
          <w:sz w:val="24"/>
          <w:szCs w:val="24"/>
        </w:rPr>
      </w:pPr>
      <w:r w:rsidRPr="00977D21">
        <w:rPr>
          <w:rFonts w:ascii="Times New Roman" w:hAnsi="Times New Roman" w:cs="Times New Roman"/>
          <w:sz w:val="24"/>
          <w:szCs w:val="24"/>
        </w:rPr>
        <w:t xml:space="preserve">fill in </w:t>
      </w:r>
      <w:proofErr w:type="gramStart"/>
      <w:r w:rsidRPr="00977D21">
        <w:rPr>
          <w:rFonts w:ascii="Times New Roman" w:hAnsi="Times New Roman" w:cs="Times New Roman"/>
          <w:sz w:val="24"/>
          <w:szCs w:val="24"/>
        </w:rPr>
        <w:t>all of</w:t>
      </w:r>
      <w:proofErr w:type="gramEnd"/>
      <w:r w:rsidRPr="00977D21">
        <w:rPr>
          <w:rFonts w:ascii="Times New Roman" w:hAnsi="Times New Roman" w:cs="Times New Roman"/>
          <w:sz w:val="24"/>
          <w:szCs w:val="24"/>
        </w:rPr>
        <w:t xml:space="preserve"> your personal information, along with as much of the </w:t>
      </w:r>
      <w:r>
        <w:rPr>
          <w:rFonts w:ascii="Times New Roman" w:hAnsi="Times New Roman" w:cs="Times New Roman"/>
          <w:sz w:val="24"/>
          <w:szCs w:val="24"/>
        </w:rPr>
        <w:t>l</w:t>
      </w:r>
      <w:r w:rsidRPr="00977D21">
        <w:rPr>
          <w:rFonts w:ascii="Times New Roman" w:hAnsi="Times New Roman" w:cs="Times New Roman"/>
          <w:sz w:val="24"/>
          <w:szCs w:val="24"/>
        </w:rPr>
        <w:t xml:space="preserve">ecturer’s as possible, in advance </w:t>
      </w:r>
    </w:p>
    <w:p w:rsidRPr="00977D21" w:rsidR="00C104C9" w:rsidP="000C6816" w:rsidRDefault="00C104C9" w14:paraId="2AA0495C" w14:textId="77777777">
      <w:pPr>
        <w:numPr>
          <w:ilvl w:val="0"/>
          <w:numId w:val="24"/>
        </w:numPr>
        <w:ind w:right="2" w:hanging="360"/>
        <w:rPr>
          <w:rFonts w:ascii="Times New Roman" w:hAnsi="Times New Roman" w:cs="Times New Roman"/>
          <w:sz w:val="24"/>
          <w:szCs w:val="24"/>
        </w:rPr>
      </w:pPr>
      <w:r w:rsidRPr="00977D21">
        <w:rPr>
          <w:rFonts w:ascii="Times New Roman" w:hAnsi="Times New Roman" w:cs="Times New Roman"/>
          <w:sz w:val="24"/>
          <w:szCs w:val="24"/>
        </w:rPr>
        <w:t xml:space="preserve">an additional sheet with your personal contact details </w:t>
      </w:r>
    </w:p>
    <w:p w:rsidRPr="00977D21" w:rsidR="00C104C9" w:rsidP="000C6816" w:rsidRDefault="00C104C9" w14:paraId="622B0AE3" w14:textId="77777777">
      <w:pPr>
        <w:numPr>
          <w:ilvl w:val="0"/>
          <w:numId w:val="24"/>
        </w:numPr>
        <w:ind w:right="2" w:hanging="360"/>
        <w:rPr>
          <w:rFonts w:ascii="Times New Roman" w:hAnsi="Times New Roman" w:cs="Times New Roman"/>
          <w:sz w:val="24"/>
          <w:szCs w:val="24"/>
        </w:rPr>
      </w:pPr>
      <w:r w:rsidRPr="00977D21">
        <w:rPr>
          <w:rFonts w:ascii="Times New Roman" w:hAnsi="Times New Roman" w:cs="Times New Roman"/>
          <w:sz w:val="24"/>
          <w:szCs w:val="24"/>
        </w:rPr>
        <w:t xml:space="preserve">a covering letter that reiterates who you are, the program that interests you and why, when the letter is due, what the Lecturer should do with it once it’s finished (will you pick it up? Should it be mailed to you in a supplied, stamped, self-addressed envelope? Should it be mailed directly to the institution at the address you have included on an address label? Should it be uploaded to a website?), and any additional instructions. </w:t>
      </w:r>
    </w:p>
    <w:p w:rsidRPr="00977D21" w:rsidR="00C104C9" w:rsidP="00C104C9" w:rsidRDefault="00C104C9" w14:paraId="284D96B6"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439B7B57"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Ask your referees if they would also like: </w:t>
      </w:r>
    </w:p>
    <w:p w:rsidRPr="00977D21" w:rsidR="00C104C9" w:rsidP="00C104C9" w:rsidRDefault="00C104C9" w14:paraId="3ED78D6D" w14:textId="77777777">
      <w:pPr>
        <w:spacing w:after="31"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0C6816" w:rsidRDefault="00C104C9" w14:paraId="6E5959C0" w14:textId="77777777">
      <w:pPr>
        <w:numPr>
          <w:ilvl w:val="0"/>
          <w:numId w:val="24"/>
        </w:numPr>
        <w:ind w:right="2" w:hanging="360"/>
        <w:rPr>
          <w:rFonts w:ascii="Times New Roman" w:hAnsi="Times New Roman" w:cs="Times New Roman"/>
          <w:sz w:val="24"/>
          <w:szCs w:val="24"/>
        </w:rPr>
      </w:pPr>
      <w:r w:rsidRPr="00977D21">
        <w:rPr>
          <w:rFonts w:ascii="Times New Roman" w:hAnsi="Times New Roman" w:cs="Times New Roman"/>
          <w:sz w:val="24"/>
          <w:szCs w:val="24"/>
        </w:rPr>
        <w:t xml:space="preserve">a writing sample and/or copy of the Lecturer’s comments on your work </w:t>
      </w:r>
    </w:p>
    <w:p w:rsidRPr="00977D21" w:rsidR="00C104C9" w:rsidP="000C6816" w:rsidRDefault="00C104C9" w14:paraId="74D4FBB4" w14:textId="77777777">
      <w:pPr>
        <w:numPr>
          <w:ilvl w:val="0"/>
          <w:numId w:val="24"/>
        </w:numPr>
        <w:ind w:right="2" w:hanging="360"/>
        <w:rPr>
          <w:rFonts w:ascii="Times New Roman" w:hAnsi="Times New Roman" w:cs="Times New Roman"/>
          <w:sz w:val="24"/>
          <w:szCs w:val="24"/>
        </w:rPr>
      </w:pPr>
      <w:r w:rsidRPr="00977D21">
        <w:rPr>
          <w:rFonts w:ascii="Times New Roman" w:hAnsi="Times New Roman" w:cs="Times New Roman"/>
          <w:sz w:val="24"/>
          <w:szCs w:val="24"/>
        </w:rPr>
        <w:t xml:space="preserve">a reminder note or phone call a week before the letter is due </w:t>
      </w:r>
    </w:p>
    <w:p w:rsidRPr="00977D21" w:rsidR="00C104C9" w:rsidP="00C104C9" w:rsidRDefault="00C104C9" w14:paraId="29C92A65"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256C1DDD" w14:textId="77777777">
      <w:pPr>
        <w:pStyle w:val="Heading3"/>
        <w:ind w:left="-5"/>
        <w:rPr>
          <w:rFonts w:ascii="Times New Roman" w:hAnsi="Times New Roman" w:cs="Times New Roman"/>
          <w:b w:val="0"/>
          <w:sz w:val="24"/>
          <w:szCs w:val="24"/>
        </w:rPr>
      </w:pPr>
      <w:r w:rsidRPr="00977D21">
        <w:rPr>
          <w:rFonts w:ascii="Times New Roman" w:hAnsi="Times New Roman" w:cs="Times New Roman"/>
          <w:b w:val="0"/>
          <w:sz w:val="24"/>
          <w:szCs w:val="24"/>
        </w:rPr>
        <w:t xml:space="preserve">Thank </w:t>
      </w:r>
      <w:proofErr w:type="gramStart"/>
      <w:r w:rsidRPr="00977D21">
        <w:rPr>
          <w:rFonts w:ascii="Times New Roman" w:hAnsi="Times New Roman" w:cs="Times New Roman"/>
          <w:b w:val="0"/>
          <w:sz w:val="24"/>
          <w:szCs w:val="24"/>
        </w:rPr>
        <w:t>you etiquette</w:t>
      </w:r>
      <w:proofErr w:type="gramEnd"/>
      <w:r w:rsidRPr="00977D21">
        <w:rPr>
          <w:rFonts w:ascii="Times New Roman" w:hAnsi="Times New Roman" w:cs="Times New Roman"/>
          <w:b w:val="0"/>
          <w:sz w:val="24"/>
          <w:szCs w:val="24"/>
        </w:rPr>
        <w:t xml:space="preserve"> </w:t>
      </w:r>
    </w:p>
    <w:p w:rsidRPr="00977D21" w:rsidR="00C104C9" w:rsidP="00C104C9" w:rsidRDefault="00C104C9" w14:paraId="3FC27177"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2187B554"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Always let your Lecturer know whether the application has been successful. If you anticipate asking for additional letters, send yearly updates about your progress.  </w:t>
      </w:r>
    </w:p>
    <w:p w:rsidRPr="00072244" w:rsidR="00C104C9" w:rsidP="00C104C9" w:rsidRDefault="00C104C9" w14:paraId="6E441BD9" w14:textId="77777777">
      <w:pPr>
        <w:pStyle w:val="Heading3"/>
        <w:ind w:left="-5"/>
        <w:rPr>
          <w:rFonts w:ascii="Times New Roman" w:hAnsi="Times New Roman" w:cs="Times New Roman"/>
          <w:bCs/>
          <w:sz w:val="28"/>
          <w:szCs w:val="28"/>
        </w:rPr>
      </w:pPr>
    </w:p>
    <w:p w:rsidRPr="00072244" w:rsidR="00C104C9" w:rsidP="00C104C9" w:rsidRDefault="00C104C9" w14:paraId="45ED46D9" w14:textId="77777777">
      <w:pPr>
        <w:rPr>
          <w:rFonts w:ascii="Times New Roman" w:hAnsi="Times New Roman" w:cs="Times New Roman"/>
          <w:b/>
          <w:bCs/>
          <w:sz w:val="28"/>
          <w:szCs w:val="28"/>
        </w:rPr>
      </w:pPr>
    </w:p>
    <w:p w:rsidR="00C104C9" w:rsidP="00C104C9" w:rsidRDefault="00C104C9" w14:paraId="3AC3C5C7" w14:textId="77777777">
      <w:pPr>
        <w:pStyle w:val="Heading2"/>
        <w:jc w:val="center"/>
      </w:pPr>
    </w:p>
    <w:p w:rsidR="5B650C5E" w:rsidP="5B650C5E" w:rsidRDefault="5B650C5E" w14:paraId="54014502" w14:textId="69608497">
      <w:pPr>
        <w:pStyle w:val="Heading2"/>
        <w:jc w:val="center"/>
      </w:pPr>
    </w:p>
    <w:p w:rsidR="5B650C5E" w:rsidP="5B650C5E" w:rsidRDefault="5B650C5E" w14:paraId="5D1EA411" w14:textId="6848DBCB">
      <w:pPr>
        <w:pStyle w:val="Heading2"/>
        <w:jc w:val="center"/>
      </w:pPr>
    </w:p>
    <w:p w:rsidRPr="00977D21" w:rsidR="00C104C9" w:rsidP="00C104C9" w:rsidRDefault="51078A5E" w14:paraId="6E5BF467" w14:textId="560D6140">
      <w:pPr>
        <w:pStyle w:val="Heading2"/>
        <w:jc w:val="center"/>
      </w:pPr>
      <w:bookmarkStart w:name="_Toc1650275939" w:id="1008299243"/>
      <w:r w:rsidR="4E206A25">
        <w:rPr/>
        <w:t>Student Reference Form</w:t>
      </w:r>
      <w:bookmarkEnd w:id="1008299243"/>
    </w:p>
    <w:p w:rsidRPr="00977D21" w:rsidR="00C104C9" w:rsidP="11B7AD1A" w:rsidRDefault="51078A5E" w14:paraId="58BBFC3E" w14:textId="4828BE83">
      <w:pPr>
        <w:jc w:val="center"/>
      </w:pPr>
      <w:bookmarkStart w:name="_Toc109228197" w:id="32"/>
      <w:r>
        <w:t xml:space="preserve">Discipline of English, </w:t>
      </w:r>
      <w:r w:rsidR="650D8BD5">
        <w:t>University of</w:t>
      </w:r>
      <w:r>
        <w:t xml:space="preserve"> Galway</w:t>
      </w:r>
      <w:bookmarkEnd w:id="32"/>
    </w:p>
    <w:p w:rsidRPr="00072244" w:rsidR="00C104C9" w:rsidP="00C104C9" w:rsidRDefault="00C104C9" w14:paraId="3EC8B4DC" w14:textId="77777777">
      <w:pPr>
        <w:spacing w:after="0" w:line="259" w:lineRule="auto"/>
        <w:ind w:left="72" w:firstLine="0"/>
        <w:jc w:val="center"/>
        <w:rPr>
          <w:rFonts w:ascii="Times New Roman" w:hAnsi="Times New Roman" w:cs="Times New Roman"/>
          <w:b/>
          <w:bCs/>
          <w:sz w:val="28"/>
          <w:szCs w:val="28"/>
        </w:rPr>
      </w:pPr>
      <w:r w:rsidRPr="00072244">
        <w:rPr>
          <w:rFonts w:ascii="Times New Roman" w:hAnsi="Times New Roman" w:cs="Times New Roman"/>
          <w:b/>
          <w:bCs/>
          <w:sz w:val="28"/>
          <w:szCs w:val="28"/>
        </w:rPr>
        <w:t xml:space="preserve"> </w:t>
      </w:r>
    </w:p>
    <w:p w:rsidRPr="00072244" w:rsidR="00C104C9" w:rsidP="00C104C9" w:rsidRDefault="00C104C9" w14:paraId="34CF29B3"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Name: ________________________________________________________________ </w:t>
      </w:r>
    </w:p>
    <w:p w:rsidRPr="00072244" w:rsidR="00C104C9" w:rsidP="00C104C9" w:rsidRDefault="00C104C9" w14:paraId="0A7F8056"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Student Number: ________________________________________________________________ </w:t>
      </w:r>
    </w:p>
    <w:p w:rsidRPr="00072244" w:rsidR="00C104C9" w:rsidP="00C104C9" w:rsidRDefault="00C104C9" w14:paraId="586B2195"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Home Address: ________________________________________________________________ </w:t>
      </w:r>
    </w:p>
    <w:p w:rsidRPr="00072244" w:rsidR="00C104C9" w:rsidP="00C104C9" w:rsidRDefault="00C104C9" w14:paraId="20F42FC4"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Mobile: ________________________________________________________________E-mail Address: ________________________________________________________________ </w:t>
      </w:r>
    </w:p>
    <w:p w:rsidRPr="00072244" w:rsidR="00C104C9" w:rsidP="00C104C9" w:rsidRDefault="00C104C9" w14:paraId="52D9357D" w14:textId="77777777">
      <w:pPr>
        <w:spacing w:after="0" w:line="259" w:lineRule="auto"/>
        <w:ind w:left="0" w:firstLine="0"/>
        <w:rPr>
          <w:rFonts w:ascii="Times New Roman" w:hAnsi="Times New Roman" w:cs="Times New Roman"/>
          <w:b/>
          <w:bCs/>
          <w:sz w:val="28"/>
          <w:szCs w:val="28"/>
        </w:rPr>
      </w:pPr>
      <w:r w:rsidRPr="00072244">
        <w:rPr>
          <w:rFonts w:ascii="Times New Roman" w:hAnsi="Times New Roman" w:cs="Times New Roman"/>
          <w:b/>
          <w:bCs/>
          <w:sz w:val="28"/>
          <w:szCs w:val="28"/>
        </w:rPr>
        <w:t xml:space="preserve"> </w:t>
      </w:r>
    </w:p>
    <w:p w:rsidRPr="00072244" w:rsidR="00C104C9" w:rsidP="00C104C9" w:rsidRDefault="00C104C9" w14:paraId="71E5DA98" w14:textId="5E945B68">
      <w:pPr>
        <w:spacing w:after="0" w:line="259" w:lineRule="auto"/>
        <w:ind w:right="6"/>
        <w:jc w:val="center"/>
        <w:rPr>
          <w:rFonts w:ascii="Times New Roman" w:hAnsi="Times New Roman" w:cs="Times New Roman"/>
          <w:b/>
          <w:bCs/>
          <w:sz w:val="28"/>
          <w:szCs w:val="28"/>
        </w:rPr>
      </w:pPr>
      <w:r w:rsidRPr="00072244">
        <w:rPr>
          <w:rFonts w:ascii="Times New Roman" w:hAnsi="Times New Roman" w:cs="Times New Roman"/>
          <w:b/>
          <w:bCs/>
          <w:sz w:val="28"/>
          <w:szCs w:val="28"/>
          <w:u w:val="single"/>
        </w:rPr>
        <w:t xml:space="preserve">Courses at </w:t>
      </w:r>
      <w:r w:rsidR="001155E9">
        <w:rPr>
          <w:rFonts w:ascii="Times New Roman" w:hAnsi="Times New Roman" w:cs="Times New Roman"/>
          <w:b/>
          <w:bCs/>
          <w:sz w:val="28"/>
          <w:szCs w:val="28"/>
          <w:u w:val="single"/>
        </w:rPr>
        <w:t>University of</w:t>
      </w:r>
      <w:r w:rsidRPr="00072244">
        <w:rPr>
          <w:rFonts w:ascii="Times New Roman" w:hAnsi="Times New Roman" w:cs="Times New Roman"/>
          <w:b/>
          <w:bCs/>
          <w:sz w:val="28"/>
          <w:szCs w:val="28"/>
          <w:u w:val="single"/>
        </w:rPr>
        <w:t xml:space="preserve"> Galway</w:t>
      </w:r>
      <w:r w:rsidRPr="00072244">
        <w:rPr>
          <w:rFonts w:ascii="Times New Roman" w:hAnsi="Times New Roman" w:cs="Times New Roman"/>
          <w:b/>
          <w:bCs/>
          <w:sz w:val="28"/>
          <w:szCs w:val="28"/>
        </w:rPr>
        <w:t xml:space="preserve">  </w:t>
      </w:r>
    </w:p>
    <w:p w:rsidRPr="00072244" w:rsidR="00C104C9" w:rsidP="00C104C9" w:rsidRDefault="00C104C9" w14:paraId="19FFDF6C" w14:textId="77777777">
      <w:pPr>
        <w:spacing w:after="0" w:line="259" w:lineRule="auto"/>
        <w:ind w:left="65" w:firstLine="0"/>
        <w:jc w:val="center"/>
        <w:rPr>
          <w:rFonts w:ascii="Times New Roman" w:hAnsi="Times New Roman" w:cs="Times New Roman"/>
          <w:b/>
          <w:bCs/>
          <w:sz w:val="28"/>
          <w:szCs w:val="28"/>
        </w:rPr>
      </w:pPr>
      <w:r w:rsidRPr="00072244">
        <w:rPr>
          <w:rFonts w:ascii="Times New Roman" w:hAnsi="Times New Roman" w:cs="Times New Roman"/>
          <w:b/>
          <w:bCs/>
          <w:sz w:val="28"/>
          <w:szCs w:val="28"/>
        </w:rPr>
        <w:t xml:space="preserve"> </w:t>
      </w:r>
    </w:p>
    <w:p w:rsidRPr="00072244" w:rsidR="00C104C9" w:rsidP="00C104C9" w:rsidRDefault="00C104C9" w14:paraId="082B02C9"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Degree Title: _______ Start Date: __________ Complete Date: _________ </w:t>
      </w:r>
    </w:p>
    <w:p w:rsidRPr="00072244" w:rsidR="00C104C9" w:rsidP="00C104C9" w:rsidRDefault="00C104C9" w14:paraId="7516969C"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Degree Title: _______ Start Date: __________ Complete Date: _________ </w:t>
      </w:r>
    </w:p>
    <w:p w:rsidRPr="00072244" w:rsidR="00C104C9" w:rsidP="00C104C9" w:rsidRDefault="00C104C9" w14:paraId="7E9CC459" w14:textId="77777777">
      <w:pPr>
        <w:spacing w:after="0" w:line="240" w:lineRule="auto"/>
        <w:ind w:left="0" w:firstLine="0"/>
        <w:rPr>
          <w:rFonts w:ascii="Times New Roman" w:hAnsi="Times New Roman" w:cs="Times New Roman"/>
          <w:b/>
          <w:bCs/>
          <w:i/>
          <w:iCs/>
          <w:sz w:val="28"/>
          <w:szCs w:val="28"/>
        </w:rPr>
      </w:pPr>
      <w:r w:rsidRPr="00072244">
        <w:rPr>
          <w:rFonts w:ascii="Times New Roman" w:hAnsi="Times New Roman" w:cs="Times New Roman"/>
          <w:b/>
          <w:bCs/>
          <w:i/>
          <w:iCs/>
          <w:sz w:val="28"/>
          <w:szCs w:val="28"/>
        </w:rPr>
        <w:t xml:space="preserve">If you have a postgraduate degree, or have completed qualifications elsewhere, please give further details on a separate page.  </w:t>
      </w:r>
    </w:p>
    <w:p w:rsidRPr="00072244" w:rsidR="00C104C9" w:rsidP="00C104C9" w:rsidRDefault="00C104C9" w14:paraId="5F2576E7" w14:textId="77777777">
      <w:pPr>
        <w:spacing w:after="0" w:line="259" w:lineRule="auto"/>
        <w:ind w:left="0" w:firstLine="0"/>
        <w:rPr>
          <w:rFonts w:ascii="Times New Roman" w:hAnsi="Times New Roman" w:cs="Times New Roman"/>
          <w:b/>
          <w:bCs/>
          <w:i/>
          <w:iCs/>
          <w:sz w:val="28"/>
          <w:szCs w:val="28"/>
        </w:rPr>
      </w:pPr>
      <w:r w:rsidRPr="00072244">
        <w:rPr>
          <w:rFonts w:ascii="Times New Roman" w:hAnsi="Times New Roman" w:cs="Times New Roman"/>
          <w:b/>
          <w:bCs/>
          <w:i/>
          <w:iCs/>
          <w:sz w:val="28"/>
          <w:szCs w:val="28"/>
        </w:rPr>
        <w:t xml:space="preserve"> </w:t>
      </w:r>
    </w:p>
    <w:p w:rsidRPr="00072244" w:rsidR="00C104C9" w:rsidP="00C104C9" w:rsidRDefault="00C104C9" w14:paraId="3B4F5D66" w14:textId="77777777">
      <w:pPr>
        <w:spacing w:after="0" w:line="259" w:lineRule="auto"/>
        <w:ind w:right="3"/>
        <w:jc w:val="center"/>
        <w:rPr>
          <w:rFonts w:ascii="Times New Roman" w:hAnsi="Times New Roman" w:cs="Times New Roman"/>
          <w:b/>
          <w:bCs/>
          <w:sz w:val="28"/>
          <w:szCs w:val="28"/>
        </w:rPr>
      </w:pPr>
      <w:r w:rsidRPr="00072244">
        <w:rPr>
          <w:rFonts w:ascii="Times New Roman" w:hAnsi="Times New Roman" w:cs="Times New Roman"/>
          <w:b/>
          <w:bCs/>
          <w:sz w:val="28"/>
          <w:szCs w:val="28"/>
          <w:u w:val="single"/>
        </w:rPr>
        <w:t>BA Degree Information</w:t>
      </w:r>
      <w:r w:rsidRPr="00072244">
        <w:rPr>
          <w:rFonts w:ascii="Times New Roman" w:hAnsi="Times New Roman" w:cs="Times New Roman"/>
          <w:b/>
          <w:bCs/>
          <w:sz w:val="28"/>
          <w:szCs w:val="28"/>
        </w:rPr>
        <w:t xml:space="preserve">  </w:t>
      </w:r>
    </w:p>
    <w:p w:rsidRPr="00072244" w:rsidR="00C104C9" w:rsidP="00C104C9" w:rsidRDefault="00C104C9" w14:paraId="6EBEF7F4" w14:textId="77777777">
      <w:pPr>
        <w:spacing w:after="0" w:line="259" w:lineRule="auto"/>
        <w:ind w:left="65" w:firstLine="0"/>
        <w:jc w:val="center"/>
        <w:rPr>
          <w:rFonts w:ascii="Times New Roman" w:hAnsi="Times New Roman" w:cs="Times New Roman"/>
          <w:b/>
          <w:bCs/>
          <w:sz w:val="28"/>
          <w:szCs w:val="28"/>
        </w:rPr>
      </w:pPr>
      <w:r w:rsidRPr="00072244">
        <w:rPr>
          <w:rFonts w:ascii="Times New Roman" w:hAnsi="Times New Roman" w:cs="Times New Roman"/>
          <w:b/>
          <w:bCs/>
          <w:sz w:val="28"/>
          <w:szCs w:val="28"/>
        </w:rPr>
        <w:t xml:space="preserve"> </w:t>
      </w:r>
    </w:p>
    <w:p w:rsidRPr="00072244" w:rsidR="00C104C9" w:rsidP="00C104C9" w:rsidRDefault="00C104C9" w14:paraId="2F3B4D0B"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1BA Subjects: _________________________________________________ </w:t>
      </w:r>
    </w:p>
    <w:p w:rsidRPr="00072244" w:rsidR="00C104C9" w:rsidP="00C104C9" w:rsidRDefault="00C104C9" w14:paraId="11076D26" w14:textId="77777777">
      <w:pPr>
        <w:spacing w:after="0" w:line="259" w:lineRule="auto"/>
        <w:ind w:left="0" w:firstLine="0"/>
        <w:rPr>
          <w:rFonts w:ascii="Times New Roman" w:hAnsi="Times New Roman" w:cs="Times New Roman"/>
          <w:b/>
          <w:bCs/>
          <w:sz w:val="28"/>
          <w:szCs w:val="28"/>
        </w:rPr>
      </w:pPr>
      <w:r w:rsidRPr="00072244">
        <w:rPr>
          <w:rFonts w:ascii="Times New Roman" w:hAnsi="Times New Roman" w:cs="Times New Roman"/>
          <w:b/>
          <w:bCs/>
          <w:sz w:val="28"/>
          <w:szCs w:val="28"/>
        </w:rPr>
        <w:t xml:space="preserve"> </w:t>
      </w:r>
    </w:p>
    <w:p w:rsidRPr="00072244" w:rsidR="00C104C9" w:rsidP="00C104C9" w:rsidRDefault="00C104C9" w14:paraId="64F30F96"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2 &amp; 3 BA Subjects: _____________________________________________ </w:t>
      </w:r>
    </w:p>
    <w:p w:rsidRPr="00072244" w:rsidR="00C104C9" w:rsidP="00C104C9" w:rsidRDefault="00C104C9" w14:paraId="5BA9E3F4" w14:textId="77777777">
      <w:pPr>
        <w:spacing w:after="0" w:line="259" w:lineRule="auto"/>
        <w:ind w:left="0" w:firstLine="0"/>
        <w:rPr>
          <w:rFonts w:ascii="Times New Roman" w:hAnsi="Times New Roman" w:cs="Times New Roman"/>
          <w:b/>
          <w:bCs/>
          <w:sz w:val="28"/>
          <w:szCs w:val="28"/>
        </w:rPr>
      </w:pPr>
      <w:r w:rsidRPr="00072244">
        <w:rPr>
          <w:rFonts w:ascii="Times New Roman" w:hAnsi="Times New Roman" w:cs="Times New Roman"/>
          <w:b/>
          <w:bCs/>
          <w:sz w:val="28"/>
          <w:szCs w:val="28"/>
        </w:rPr>
        <w:t xml:space="preserve"> </w:t>
      </w:r>
    </w:p>
    <w:p w:rsidRPr="00072244" w:rsidR="00C104C9" w:rsidP="00C104C9" w:rsidRDefault="00C104C9" w14:paraId="1F9AE827"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BA Degree Final Results____________</w:t>
      </w:r>
      <w:proofErr w:type="gramStart"/>
      <w:r w:rsidRPr="00072244">
        <w:rPr>
          <w:rFonts w:ascii="Times New Roman" w:hAnsi="Times New Roman" w:cs="Times New Roman"/>
          <w:b/>
          <w:bCs/>
          <w:sz w:val="28"/>
          <w:szCs w:val="28"/>
        </w:rPr>
        <w:t>_  Date</w:t>
      </w:r>
      <w:proofErr w:type="gramEnd"/>
      <w:r w:rsidRPr="00072244">
        <w:rPr>
          <w:rFonts w:ascii="Times New Roman" w:hAnsi="Times New Roman" w:cs="Times New Roman"/>
          <w:b/>
          <w:bCs/>
          <w:sz w:val="28"/>
          <w:szCs w:val="28"/>
        </w:rPr>
        <w:t xml:space="preserve"> of Conferring: __________ </w:t>
      </w:r>
    </w:p>
    <w:p w:rsidRPr="00072244" w:rsidR="00C104C9" w:rsidP="00C104C9" w:rsidRDefault="00C104C9" w14:paraId="14C8D1D9" w14:textId="77777777">
      <w:pPr>
        <w:spacing w:after="0" w:line="259" w:lineRule="auto"/>
        <w:ind w:left="0" w:firstLine="0"/>
        <w:rPr>
          <w:rFonts w:ascii="Times New Roman" w:hAnsi="Times New Roman" w:cs="Times New Roman"/>
          <w:b/>
          <w:bCs/>
          <w:sz w:val="28"/>
          <w:szCs w:val="28"/>
        </w:rPr>
      </w:pPr>
      <w:r w:rsidRPr="00072244">
        <w:rPr>
          <w:rFonts w:ascii="Times New Roman" w:hAnsi="Times New Roman" w:cs="Times New Roman"/>
          <w:b/>
          <w:bCs/>
          <w:sz w:val="28"/>
          <w:szCs w:val="28"/>
        </w:rPr>
        <w:t xml:space="preserve"> </w:t>
      </w:r>
    </w:p>
    <w:p w:rsidRPr="00072244" w:rsidR="00C104C9" w:rsidP="00C104C9" w:rsidRDefault="00C104C9" w14:paraId="772735B7" w14:textId="77777777">
      <w:pPr>
        <w:spacing w:after="0" w:line="259" w:lineRule="auto"/>
        <w:ind w:right="10"/>
        <w:jc w:val="center"/>
        <w:rPr>
          <w:rFonts w:ascii="Times New Roman" w:hAnsi="Times New Roman" w:cs="Times New Roman"/>
          <w:b/>
          <w:bCs/>
          <w:sz w:val="28"/>
          <w:szCs w:val="28"/>
        </w:rPr>
      </w:pPr>
      <w:r w:rsidRPr="00072244">
        <w:rPr>
          <w:rFonts w:ascii="Times New Roman" w:hAnsi="Times New Roman" w:cs="Times New Roman"/>
          <w:b/>
          <w:bCs/>
          <w:sz w:val="28"/>
          <w:szCs w:val="28"/>
          <w:u w:val="single"/>
        </w:rPr>
        <w:t>Discipline of English Information re BA</w:t>
      </w:r>
      <w:r w:rsidRPr="00072244">
        <w:rPr>
          <w:rFonts w:ascii="Times New Roman" w:hAnsi="Times New Roman" w:cs="Times New Roman"/>
          <w:b/>
          <w:bCs/>
          <w:sz w:val="28"/>
          <w:szCs w:val="28"/>
        </w:rPr>
        <w:t xml:space="preserve">  </w:t>
      </w:r>
    </w:p>
    <w:p w:rsidRPr="00072244" w:rsidR="00C104C9" w:rsidP="00C104C9" w:rsidRDefault="00C104C9" w14:paraId="36449D0D" w14:textId="77777777">
      <w:pPr>
        <w:spacing w:after="0" w:line="259" w:lineRule="auto"/>
        <w:ind w:left="65" w:firstLine="0"/>
        <w:jc w:val="center"/>
        <w:rPr>
          <w:rFonts w:ascii="Times New Roman" w:hAnsi="Times New Roman" w:cs="Times New Roman"/>
          <w:b/>
          <w:bCs/>
          <w:sz w:val="28"/>
          <w:szCs w:val="28"/>
        </w:rPr>
      </w:pPr>
      <w:r w:rsidRPr="00072244">
        <w:rPr>
          <w:rFonts w:ascii="Times New Roman" w:hAnsi="Times New Roman" w:cs="Times New Roman"/>
          <w:b/>
          <w:bCs/>
          <w:sz w:val="28"/>
          <w:szCs w:val="28"/>
        </w:rPr>
        <w:t xml:space="preserve"> </w:t>
      </w:r>
    </w:p>
    <w:p w:rsidR="00C104C9" w:rsidP="00C104C9" w:rsidRDefault="00C104C9" w14:paraId="0149C109" w14:textId="77777777">
      <w:pPr>
        <w:spacing w:after="4" w:line="249" w:lineRule="auto"/>
        <w:ind w:left="-5" w:right="571"/>
        <w:rPr>
          <w:rFonts w:ascii="Times New Roman" w:hAnsi="Times New Roman" w:cs="Times New Roman"/>
          <w:b/>
          <w:bCs/>
          <w:sz w:val="28"/>
          <w:szCs w:val="28"/>
        </w:rPr>
      </w:pPr>
      <w:r w:rsidRPr="00072244">
        <w:rPr>
          <w:rFonts w:ascii="Times New Roman" w:hAnsi="Times New Roman" w:cs="Times New Roman"/>
          <w:b/>
          <w:bCs/>
          <w:sz w:val="28"/>
          <w:szCs w:val="28"/>
        </w:rPr>
        <w:t xml:space="preserve">Seminars 2BA:   </w:t>
      </w:r>
    </w:p>
    <w:p w:rsidR="00C104C9" w:rsidP="00C104C9" w:rsidRDefault="00C104C9" w14:paraId="057F2A6C" w14:textId="77777777">
      <w:pPr>
        <w:spacing w:after="4" w:line="249" w:lineRule="auto"/>
        <w:ind w:left="-5" w:right="571"/>
        <w:rPr>
          <w:rFonts w:ascii="Times New Roman" w:hAnsi="Times New Roman" w:cs="Times New Roman"/>
          <w:b/>
          <w:bCs/>
          <w:sz w:val="28"/>
          <w:szCs w:val="28"/>
        </w:rPr>
      </w:pPr>
      <w:r w:rsidRPr="00072244">
        <w:rPr>
          <w:rFonts w:ascii="Times New Roman" w:hAnsi="Times New Roman" w:cs="Times New Roman"/>
          <w:b/>
          <w:bCs/>
          <w:sz w:val="28"/>
          <w:szCs w:val="28"/>
        </w:rPr>
        <w:t xml:space="preserve">1 Title: _______________ Seminar </w:t>
      </w:r>
      <w:proofErr w:type="spellStart"/>
      <w:r w:rsidRPr="00072244">
        <w:rPr>
          <w:rFonts w:ascii="Times New Roman" w:hAnsi="Times New Roman" w:cs="Times New Roman"/>
          <w:b/>
          <w:bCs/>
          <w:sz w:val="28"/>
          <w:szCs w:val="28"/>
        </w:rPr>
        <w:t>Leader____________Grade</w:t>
      </w:r>
      <w:proofErr w:type="spellEnd"/>
      <w:r w:rsidRPr="00072244">
        <w:rPr>
          <w:rFonts w:ascii="Times New Roman" w:hAnsi="Times New Roman" w:cs="Times New Roman"/>
          <w:b/>
          <w:bCs/>
          <w:sz w:val="28"/>
          <w:szCs w:val="28"/>
        </w:rPr>
        <w:t xml:space="preserve">_______  </w:t>
      </w:r>
    </w:p>
    <w:p w:rsidR="00C104C9" w:rsidP="00C104C9" w:rsidRDefault="00C104C9" w14:paraId="7A8B34E4" w14:textId="77777777">
      <w:pPr>
        <w:spacing w:after="4" w:line="249" w:lineRule="auto"/>
        <w:ind w:left="-5" w:right="571"/>
        <w:rPr>
          <w:rFonts w:ascii="Times New Roman" w:hAnsi="Times New Roman" w:cs="Times New Roman"/>
          <w:b/>
          <w:bCs/>
          <w:sz w:val="28"/>
          <w:szCs w:val="28"/>
        </w:rPr>
      </w:pPr>
      <w:r>
        <w:rPr>
          <w:rFonts w:ascii="Times New Roman" w:hAnsi="Times New Roman" w:cs="Times New Roman"/>
          <w:b/>
          <w:bCs/>
          <w:sz w:val="28"/>
          <w:szCs w:val="28"/>
        </w:rPr>
        <w:t xml:space="preserve">2 </w:t>
      </w:r>
      <w:r w:rsidRPr="00072244">
        <w:rPr>
          <w:rFonts w:ascii="Times New Roman" w:hAnsi="Times New Roman" w:cs="Times New Roman"/>
          <w:b/>
          <w:bCs/>
          <w:sz w:val="28"/>
          <w:szCs w:val="28"/>
        </w:rPr>
        <w:t xml:space="preserve">Title: _______________ Seminar </w:t>
      </w:r>
      <w:proofErr w:type="spellStart"/>
      <w:r w:rsidRPr="00072244">
        <w:rPr>
          <w:rFonts w:ascii="Times New Roman" w:hAnsi="Times New Roman" w:cs="Times New Roman"/>
          <w:b/>
          <w:bCs/>
          <w:sz w:val="28"/>
          <w:szCs w:val="28"/>
        </w:rPr>
        <w:t>Leader____________Grade</w:t>
      </w:r>
      <w:proofErr w:type="spellEnd"/>
      <w:r w:rsidRPr="00072244">
        <w:rPr>
          <w:rFonts w:ascii="Times New Roman" w:hAnsi="Times New Roman" w:cs="Times New Roman"/>
          <w:b/>
          <w:bCs/>
          <w:sz w:val="28"/>
          <w:szCs w:val="28"/>
        </w:rPr>
        <w:t xml:space="preserve">_______  </w:t>
      </w:r>
      <w:r w:rsidRPr="00072244">
        <w:rPr>
          <w:rFonts w:ascii="Times New Roman" w:hAnsi="Times New Roman" w:cs="Times New Roman"/>
          <w:sz w:val="28"/>
          <w:szCs w:val="28"/>
        </w:rPr>
        <w:tab/>
      </w:r>
      <w:r w:rsidRPr="00072244">
        <w:rPr>
          <w:rFonts w:ascii="Times New Roman" w:hAnsi="Times New Roman" w:cs="Times New Roman"/>
          <w:b/>
          <w:bCs/>
          <w:sz w:val="28"/>
          <w:szCs w:val="28"/>
        </w:rPr>
        <w:t xml:space="preserve"> </w:t>
      </w:r>
      <w:r w:rsidRPr="00072244">
        <w:rPr>
          <w:rFonts w:ascii="Times New Roman" w:hAnsi="Times New Roman" w:cs="Times New Roman"/>
          <w:sz w:val="28"/>
          <w:szCs w:val="28"/>
        </w:rPr>
        <w:tab/>
      </w:r>
      <w:r w:rsidRPr="00072244">
        <w:rPr>
          <w:rFonts w:ascii="Times New Roman" w:hAnsi="Times New Roman" w:cs="Times New Roman"/>
          <w:b/>
          <w:bCs/>
          <w:sz w:val="28"/>
          <w:szCs w:val="28"/>
        </w:rPr>
        <w:t xml:space="preserve">   </w:t>
      </w:r>
    </w:p>
    <w:p w:rsidR="00C104C9" w:rsidP="00C104C9" w:rsidRDefault="00C104C9" w14:paraId="49791B5A" w14:textId="77777777">
      <w:pPr>
        <w:spacing w:after="4" w:line="249" w:lineRule="auto"/>
        <w:ind w:left="-5" w:right="571"/>
        <w:rPr>
          <w:rFonts w:ascii="Times New Roman" w:hAnsi="Times New Roman" w:cs="Times New Roman"/>
          <w:b/>
          <w:bCs/>
          <w:sz w:val="28"/>
          <w:szCs w:val="28"/>
        </w:rPr>
      </w:pPr>
      <w:r>
        <w:rPr>
          <w:rFonts w:ascii="Times New Roman" w:hAnsi="Times New Roman" w:cs="Times New Roman"/>
          <w:b/>
          <w:bCs/>
          <w:sz w:val="28"/>
          <w:szCs w:val="28"/>
        </w:rPr>
        <w:t xml:space="preserve">Lectures 2BA: </w:t>
      </w:r>
    </w:p>
    <w:p w:rsidR="00C104C9" w:rsidP="00C104C9" w:rsidRDefault="00C104C9" w14:paraId="461B2456" w14:textId="77777777">
      <w:pPr>
        <w:spacing w:after="4" w:line="249" w:lineRule="auto"/>
        <w:ind w:left="-5" w:right="571"/>
        <w:rPr>
          <w:rFonts w:ascii="Times New Roman" w:hAnsi="Times New Roman" w:cs="Times New Roman"/>
          <w:b/>
          <w:bCs/>
          <w:sz w:val="28"/>
          <w:szCs w:val="28"/>
        </w:rPr>
      </w:pPr>
      <w:r w:rsidRPr="00072244">
        <w:rPr>
          <w:rFonts w:ascii="Times New Roman" w:hAnsi="Times New Roman" w:cs="Times New Roman"/>
          <w:b/>
          <w:bCs/>
          <w:sz w:val="28"/>
          <w:szCs w:val="28"/>
        </w:rPr>
        <w:t xml:space="preserve">Title: _______________ </w:t>
      </w:r>
      <w:r>
        <w:rPr>
          <w:rFonts w:ascii="Times New Roman" w:hAnsi="Times New Roman" w:cs="Times New Roman"/>
          <w:b/>
          <w:bCs/>
          <w:sz w:val="28"/>
          <w:szCs w:val="28"/>
        </w:rPr>
        <w:t>Lecturer</w:t>
      </w:r>
      <w:r w:rsidRPr="00072244">
        <w:rPr>
          <w:rFonts w:ascii="Times New Roman" w:hAnsi="Times New Roman" w:cs="Times New Roman"/>
          <w:b/>
          <w:bCs/>
          <w:sz w:val="28"/>
          <w:szCs w:val="28"/>
        </w:rPr>
        <w:t xml:space="preserve"> ___________Grade_______ </w:t>
      </w:r>
    </w:p>
    <w:p w:rsidRPr="00072244" w:rsidR="00C104C9" w:rsidP="00C104C9" w:rsidRDefault="00C104C9" w14:paraId="1A4DCC83" w14:textId="77777777">
      <w:pPr>
        <w:spacing w:after="4" w:line="249" w:lineRule="auto"/>
        <w:ind w:left="-5" w:right="571"/>
        <w:rPr>
          <w:rFonts w:ascii="Times New Roman" w:hAnsi="Times New Roman" w:cs="Times New Roman"/>
          <w:b/>
          <w:bCs/>
          <w:sz w:val="28"/>
          <w:szCs w:val="28"/>
        </w:rPr>
      </w:pPr>
      <w:r w:rsidRPr="00072244">
        <w:rPr>
          <w:rFonts w:ascii="Times New Roman" w:hAnsi="Times New Roman" w:cs="Times New Roman"/>
          <w:b/>
          <w:bCs/>
          <w:sz w:val="28"/>
          <w:szCs w:val="28"/>
        </w:rPr>
        <w:t xml:space="preserve">Title: _______________ </w:t>
      </w:r>
      <w:r>
        <w:rPr>
          <w:rFonts w:ascii="Times New Roman" w:hAnsi="Times New Roman" w:cs="Times New Roman"/>
          <w:b/>
          <w:bCs/>
          <w:sz w:val="28"/>
          <w:szCs w:val="28"/>
        </w:rPr>
        <w:t>Lecturer</w:t>
      </w:r>
      <w:r w:rsidRPr="00072244">
        <w:rPr>
          <w:rFonts w:ascii="Times New Roman" w:hAnsi="Times New Roman" w:cs="Times New Roman"/>
          <w:b/>
          <w:bCs/>
          <w:sz w:val="28"/>
          <w:szCs w:val="28"/>
        </w:rPr>
        <w:t xml:space="preserve"> ___________Grade_______ </w:t>
      </w:r>
    </w:p>
    <w:p w:rsidRPr="00072244" w:rsidR="00C104C9" w:rsidP="00C104C9" w:rsidRDefault="00C104C9" w14:paraId="35AB8C31" w14:textId="77777777">
      <w:pPr>
        <w:spacing w:after="4" w:line="249" w:lineRule="auto"/>
        <w:ind w:left="-5" w:right="571"/>
        <w:rPr>
          <w:rFonts w:ascii="Times New Roman" w:hAnsi="Times New Roman" w:cs="Times New Roman"/>
          <w:b/>
          <w:bCs/>
          <w:sz w:val="28"/>
          <w:szCs w:val="28"/>
        </w:rPr>
      </w:pPr>
      <w:r w:rsidRPr="00072244">
        <w:rPr>
          <w:rFonts w:ascii="Times New Roman" w:hAnsi="Times New Roman" w:cs="Times New Roman"/>
          <w:b/>
          <w:bCs/>
          <w:sz w:val="28"/>
          <w:szCs w:val="28"/>
        </w:rPr>
        <w:t xml:space="preserve">Title: _______________ </w:t>
      </w:r>
      <w:r>
        <w:rPr>
          <w:rFonts w:ascii="Times New Roman" w:hAnsi="Times New Roman" w:cs="Times New Roman"/>
          <w:b/>
          <w:bCs/>
          <w:sz w:val="28"/>
          <w:szCs w:val="28"/>
        </w:rPr>
        <w:t>Lecturer</w:t>
      </w:r>
      <w:r w:rsidRPr="00072244">
        <w:rPr>
          <w:rFonts w:ascii="Times New Roman" w:hAnsi="Times New Roman" w:cs="Times New Roman"/>
          <w:b/>
          <w:bCs/>
          <w:sz w:val="28"/>
          <w:szCs w:val="28"/>
        </w:rPr>
        <w:t xml:space="preserve"> ___________Grade_______ </w:t>
      </w:r>
    </w:p>
    <w:p w:rsidRPr="00072244" w:rsidR="00C104C9" w:rsidP="00C104C9" w:rsidRDefault="00C104C9" w14:paraId="112DFC09" w14:textId="77777777">
      <w:pPr>
        <w:spacing w:after="4" w:line="249" w:lineRule="auto"/>
        <w:ind w:left="-5" w:right="571"/>
        <w:rPr>
          <w:rFonts w:ascii="Times New Roman" w:hAnsi="Times New Roman" w:cs="Times New Roman"/>
          <w:b/>
          <w:bCs/>
          <w:sz w:val="28"/>
          <w:szCs w:val="28"/>
        </w:rPr>
      </w:pPr>
      <w:r w:rsidRPr="00072244">
        <w:rPr>
          <w:rFonts w:ascii="Times New Roman" w:hAnsi="Times New Roman" w:cs="Times New Roman"/>
          <w:b/>
          <w:bCs/>
          <w:sz w:val="28"/>
          <w:szCs w:val="28"/>
        </w:rPr>
        <w:t xml:space="preserve">Title: _______________ </w:t>
      </w:r>
      <w:r>
        <w:rPr>
          <w:rFonts w:ascii="Times New Roman" w:hAnsi="Times New Roman" w:cs="Times New Roman"/>
          <w:b/>
          <w:bCs/>
          <w:sz w:val="28"/>
          <w:szCs w:val="28"/>
        </w:rPr>
        <w:t>Lecturer</w:t>
      </w:r>
      <w:r w:rsidRPr="00072244">
        <w:rPr>
          <w:rFonts w:ascii="Times New Roman" w:hAnsi="Times New Roman" w:cs="Times New Roman"/>
          <w:b/>
          <w:bCs/>
          <w:sz w:val="28"/>
          <w:szCs w:val="28"/>
        </w:rPr>
        <w:t xml:space="preserve"> ___________Grade_______ </w:t>
      </w:r>
    </w:p>
    <w:p w:rsidRPr="00072244" w:rsidR="00C104C9" w:rsidP="00C104C9" w:rsidRDefault="00C104C9" w14:paraId="2C2A9CA5" w14:textId="77777777">
      <w:pPr>
        <w:spacing w:after="4" w:line="249" w:lineRule="auto"/>
        <w:ind w:left="-5" w:right="571"/>
        <w:rPr>
          <w:rFonts w:ascii="Times New Roman" w:hAnsi="Times New Roman" w:cs="Times New Roman"/>
          <w:b/>
          <w:bCs/>
          <w:sz w:val="28"/>
          <w:szCs w:val="28"/>
        </w:rPr>
      </w:pPr>
    </w:p>
    <w:p w:rsidRPr="00072244" w:rsidR="00C104C9" w:rsidP="00C104C9" w:rsidRDefault="00C104C9" w14:paraId="79C82255" w14:textId="77777777">
      <w:pPr>
        <w:spacing w:after="0" w:line="259" w:lineRule="auto"/>
        <w:ind w:left="0" w:firstLine="0"/>
        <w:rPr>
          <w:rFonts w:ascii="Times New Roman" w:hAnsi="Times New Roman" w:cs="Times New Roman"/>
          <w:b/>
          <w:bCs/>
          <w:sz w:val="28"/>
          <w:szCs w:val="28"/>
        </w:rPr>
      </w:pPr>
      <w:r w:rsidRPr="00072244">
        <w:rPr>
          <w:rFonts w:ascii="Times New Roman" w:hAnsi="Times New Roman" w:cs="Times New Roman"/>
          <w:b/>
          <w:bCs/>
          <w:sz w:val="28"/>
          <w:szCs w:val="28"/>
        </w:rPr>
        <w:t xml:space="preserve"> </w:t>
      </w:r>
    </w:p>
    <w:p w:rsidR="00C104C9" w:rsidP="00C104C9" w:rsidRDefault="00C104C9" w14:paraId="0DDA0028" w14:textId="77777777">
      <w:pPr>
        <w:spacing w:after="0" w:line="260" w:lineRule="auto"/>
        <w:ind w:left="0" w:right="776" w:firstLine="0"/>
        <w:rPr>
          <w:rFonts w:ascii="Times New Roman" w:hAnsi="Times New Roman" w:cs="Times New Roman"/>
          <w:b/>
          <w:bCs/>
          <w:sz w:val="28"/>
          <w:szCs w:val="28"/>
        </w:rPr>
      </w:pPr>
      <w:r w:rsidRPr="00072244">
        <w:rPr>
          <w:rFonts w:ascii="Times New Roman" w:hAnsi="Times New Roman" w:cs="Times New Roman"/>
          <w:b/>
          <w:bCs/>
          <w:sz w:val="28"/>
          <w:szCs w:val="28"/>
        </w:rPr>
        <w:t xml:space="preserve">Seminars 3BA:  </w:t>
      </w:r>
    </w:p>
    <w:p w:rsidR="00C104C9" w:rsidP="00C104C9" w:rsidRDefault="00C104C9" w14:paraId="7F44B9F2" w14:textId="77777777">
      <w:pPr>
        <w:spacing w:after="4" w:line="249" w:lineRule="auto"/>
        <w:ind w:left="-5" w:right="571"/>
        <w:rPr>
          <w:rFonts w:ascii="Times New Roman" w:hAnsi="Times New Roman" w:cs="Times New Roman"/>
          <w:b/>
          <w:bCs/>
          <w:sz w:val="28"/>
          <w:szCs w:val="28"/>
        </w:rPr>
      </w:pPr>
      <w:r w:rsidRPr="00072244">
        <w:rPr>
          <w:rFonts w:ascii="Times New Roman" w:hAnsi="Times New Roman" w:cs="Times New Roman"/>
          <w:b/>
          <w:bCs/>
          <w:sz w:val="28"/>
          <w:szCs w:val="28"/>
        </w:rPr>
        <w:t xml:space="preserve">1 Title: _______________ Seminar </w:t>
      </w:r>
      <w:proofErr w:type="spellStart"/>
      <w:r w:rsidRPr="00072244">
        <w:rPr>
          <w:rFonts w:ascii="Times New Roman" w:hAnsi="Times New Roman" w:cs="Times New Roman"/>
          <w:b/>
          <w:bCs/>
          <w:sz w:val="28"/>
          <w:szCs w:val="28"/>
        </w:rPr>
        <w:t>Leader____________Grade</w:t>
      </w:r>
      <w:proofErr w:type="spellEnd"/>
      <w:r w:rsidRPr="00072244">
        <w:rPr>
          <w:rFonts w:ascii="Times New Roman" w:hAnsi="Times New Roman" w:cs="Times New Roman"/>
          <w:b/>
          <w:bCs/>
          <w:sz w:val="28"/>
          <w:szCs w:val="28"/>
        </w:rPr>
        <w:t xml:space="preserve">_______  </w:t>
      </w:r>
    </w:p>
    <w:p w:rsidR="00C104C9" w:rsidP="00C104C9" w:rsidRDefault="00C104C9" w14:paraId="0A9E7AB2" w14:textId="77777777">
      <w:pPr>
        <w:spacing w:after="0" w:line="260" w:lineRule="auto"/>
        <w:ind w:left="0" w:right="776" w:firstLine="0"/>
        <w:rPr>
          <w:rFonts w:ascii="Times New Roman" w:hAnsi="Times New Roman" w:cs="Times New Roman"/>
          <w:b/>
          <w:bCs/>
          <w:sz w:val="28"/>
          <w:szCs w:val="28"/>
        </w:rPr>
      </w:pPr>
      <w:r>
        <w:rPr>
          <w:rFonts w:ascii="Times New Roman" w:hAnsi="Times New Roman" w:cs="Times New Roman"/>
          <w:b/>
          <w:bCs/>
          <w:sz w:val="28"/>
          <w:szCs w:val="28"/>
        </w:rPr>
        <w:t xml:space="preserve">2 </w:t>
      </w:r>
      <w:r w:rsidRPr="00072244">
        <w:rPr>
          <w:rFonts w:ascii="Times New Roman" w:hAnsi="Times New Roman" w:cs="Times New Roman"/>
          <w:b/>
          <w:bCs/>
          <w:sz w:val="28"/>
          <w:szCs w:val="28"/>
        </w:rPr>
        <w:t>Title: _______________ Seminar</w:t>
      </w:r>
      <w:r>
        <w:rPr>
          <w:rFonts w:ascii="Times New Roman" w:hAnsi="Times New Roman" w:cs="Times New Roman"/>
          <w:b/>
          <w:bCs/>
          <w:sz w:val="28"/>
          <w:szCs w:val="28"/>
        </w:rPr>
        <w:t xml:space="preserve"> </w:t>
      </w:r>
      <w:r w:rsidRPr="00072244">
        <w:rPr>
          <w:rFonts w:ascii="Times New Roman" w:hAnsi="Times New Roman" w:cs="Times New Roman"/>
          <w:b/>
          <w:bCs/>
          <w:sz w:val="28"/>
          <w:szCs w:val="28"/>
        </w:rPr>
        <w:t>Leader____________</w:t>
      </w:r>
      <w:r>
        <w:rPr>
          <w:rFonts w:ascii="Times New Roman" w:hAnsi="Times New Roman" w:cs="Times New Roman"/>
          <w:b/>
          <w:bCs/>
          <w:sz w:val="28"/>
          <w:szCs w:val="28"/>
        </w:rPr>
        <w:t xml:space="preserve"> </w:t>
      </w:r>
      <w:r w:rsidRPr="00072244">
        <w:rPr>
          <w:rFonts w:ascii="Times New Roman" w:hAnsi="Times New Roman" w:cs="Times New Roman"/>
          <w:b/>
          <w:bCs/>
          <w:sz w:val="28"/>
          <w:szCs w:val="28"/>
        </w:rPr>
        <w:t xml:space="preserve">Grade_______  </w:t>
      </w:r>
    </w:p>
    <w:p w:rsidR="00C104C9" w:rsidP="00C104C9" w:rsidRDefault="00C104C9" w14:paraId="7CD5A2DA" w14:textId="77777777">
      <w:pPr>
        <w:spacing w:after="4" w:line="249" w:lineRule="auto"/>
        <w:ind w:left="-5" w:right="571"/>
        <w:rPr>
          <w:rFonts w:ascii="Times New Roman" w:hAnsi="Times New Roman" w:cs="Times New Roman"/>
          <w:b/>
          <w:bCs/>
          <w:sz w:val="28"/>
          <w:szCs w:val="28"/>
        </w:rPr>
      </w:pPr>
      <w:r>
        <w:rPr>
          <w:rFonts w:ascii="Times New Roman" w:hAnsi="Times New Roman" w:cs="Times New Roman"/>
          <w:b/>
          <w:bCs/>
          <w:sz w:val="28"/>
          <w:szCs w:val="28"/>
        </w:rPr>
        <w:t xml:space="preserve">Lectures 2BA: </w:t>
      </w:r>
    </w:p>
    <w:p w:rsidR="00C104C9" w:rsidP="00C104C9" w:rsidRDefault="00C104C9" w14:paraId="2AD57B22" w14:textId="77777777">
      <w:pPr>
        <w:spacing w:after="4" w:line="249" w:lineRule="auto"/>
        <w:ind w:left="-5" w:right="571"/>
        <w:rPr>
          <w:rFonts w:ascii="Times New Roman" w:hAnsi="Times New Roman" w:cs="Times New Roman"/>
          <w:b/>
          <w:bCs/>
          <w:sz w:val="28"/>
          <w:szCs w:val="28"/>
        </w:rPr>
      </w:pPr>
      <w:r w:rsidRPr="00072244">
        <w:rPr>
          <w:rFonts w:ascii="Times New Roman" w:hAnsi="Times New Roman" w:cs="Times New Roman"/>
          <w:b/>
          <w:bCs/>
          <w:sz w:val="28"/>
          <w:szCs w:val="28"/>
        </w:rPr>
        <w:t xml:space="preserve">Title: _______________ </w:t>
      </w:r>
      <w:r>
        <w:rPr>
          <w:rFonts w:ascii="Times New Roman" w:hAnsi="Times New Roman" w:cs="Times New Roman"/>
          <w:b/>
          <w:bCs/>
          <w:sz w:val="28"/>
          <w:szCs w:val="28"/>
        </w:rPr>
        <w:t>Lecturer</w:t>
      </w:r>
      <w:r w:rsidRPr="00072244">
        <w:rPr>
          <w:rFonts w:ascii="Times New Roman" w:hAnsi="Times New Roman" w:cs="Times New Roman"/>
          <w:b/>
          <w:bCs/>
          <w:sz w:val="28"/>
          <w:szCs w:val="28"/>
        </w:rPr>
        <w:t xml:space="preserve"> ___________Grade_______ </w:t>
      </w:r>
    </w:p>
    <w:p w:rsidRPr="00072244" w:rsidR="00C104C9" w:rsidP="00C104C9" w:rsidRDefault="00C104C9" w14:paraId="5AE19D98" w14:textId="77777777">
      <w:pPr>
        <w:spacing w:after="4" w:line="249" w:lineRule="auto"/>
        <w:ind w:left="-5" w:right="571"/>
        <w:rPr>
          <w:rFonts w:ascii="Times New Roman" w:hAnsi="Times New Roman" w:cs="Times New Roman"/>
          <w:b/>
          <w:bCs/>
          <w:sz w:val="28"/>
          <w:szCs w:val="28"/>
        </w:rPr>
      </w:pPr>
      <w:r w:rsidRPr="00072244">
        <w:rPr>
          <w:rFonts w:ascii="Times New Roman" w:hAnsi="Times New Roman" w:cs="Times New Roman"/>
          <w:b/>
          <w:bCs/>
          <w:sz w:val="28"/>
          <w:szCs w:val="28"/>
        </w:rPr>
        <w:t xml:space="preserve">Title: _______________ </w:t>
      </w:r>
      <w:r>
        <w:rPr>
          <w:rFonts w:ascii="Times New Roman" w:hAnsi="Times New Roman" w:cs="Times New Roman"/>
          <w:b/>
          <w:bCs/>
          <w:sz w:val="28"/>
          <w:szCs w:val="28"/>
        </w:rPr>
        <w:t>Lecturer</w:t>
      </w:r>
      <w:r w:rsidRPr="00072244">
        <w:rPr>
          <w:rFonts w:ascii="Times New Roman" w:hAnsi="Times New Roman" w:cs="Times New Roman"/>
          <w:b/>
          <w:bCs/>
          <w:sz w:val="28"/>
          <w:szCs w:val="28"/>
        </w:rPr>
        <w:t xml:space="preserve"> ___________Grade_______ </w:t>
      </w:r>
    </w:p>
    <w:p w:rsidRPr="00072244" w:rsidR="00C104C9" w:rsidP="00C104C9" w:rsidRDefault="00C104C9" w14:paraId="1C67ACAF" w14:textId="77777777">
      <w:pPr>
        <w:spacing w:after="4" w:line="249" w:lineRule="auto"/>
        <w:ind w:left="-5" w:right="571"/>
        <w:rPr>
          <w:rFonts w:ascii="Times New Roman" w:hAnsi="Times New Roman" w:cs="Times New Roman"/>
          <w:b/>
          <w:bCs/>
          <w:sz w:val="28"/>
          <w:szCs w:val="28"/>
        </w:rPr>
      </w:pPr>
      <w:r w:rsidRPr="00072244">
        <w:rPr>
          <w:rFonts w:ascii="Times New Roman" w:hAnsi="Times New Roman" w:cs="Times New Roman"/>
          <w:b/>
          <w:bCs/>
          <w:sz w:val="28"/>
          <w:szCs w:val="28"/>
        </w:rPr>
        <w:t xml:space="preserve">Title: _______________ </w:t>
      </w:r>
      <w:r>
        <w:rPr>
          <w:rFonts w:ascii="Times New Roman" w:hAnsi="Times New Roman" w:cs="Times New Roman"/>
          <w:b/>
          <w:bCs/>
          <w:sz w:val="28"/>
          <w:szCs w:val="28"/>
        </w:rPr>
        <w:t>Lecturer</w:t>
      </w:r>
      <w:r w:rsidRPr="00072244">
        <w:rPr>
          <w:rFonts w:ascii="Times New Roman" w:hAnsi="Times New Roman" w:cs="Times New Roman"/>
          <w:b/>
          <w:bCs/>
          <w:sz w:val="28"/>
          <w:szCs w:val="28"/>
        </w:rPr>
        <w:t xml:space="preserve"> ___________Grade_______ </w:t>
      </w:r>
    </w:p>
    <w:p w:rsidRPr="00072244" w:rsidR="00C104C9" w:rsidP="00C104C9" w:rsidRDefault="00C104C9" w14:paraId="50586E98" w14:textId="77777777">
      <w:pPr>
        <w:spacing w:after="4" w:line="249" w:lineRule="auto"/>
        <w:ind w:left="-5" w:right="571"/>
        <w:rPr>
          <w:rFonts w:ascii="Times New Roman" w:hAnsi="Times New Roman" w:cs="Times New Roman"/>
          <w:b/>
          <w:bCs/>
          <w:sz w:val="28"/>
          <w:szCs w:val="28"/>
        </w:rPr>
      </w:pPr>
      <w:r w:rsidRPr="00072244">
        <w:rPr>
          <w:rFonts w:ascii="Times New Roman" w:hAnsi="Times New Roman" w:cs="Times New Roman"/>
          <w:b/>
          <w:bCs/>
          <w:sz w:val="28"/>
          <w:szCs w:val="28"/>
        </w:rPr>
        <w:t xml:space="preserve">Title: _______________ </w:t>
      </w:r>
      <w:r>
        <w:rPr>
          <w:rFonts w:ascii="Times New Roman" w:hAnsi="Times New Roman" w:cs="Times New Roman"/>
          <w:b/>
          <w:bCs/>
          <w:sz w:val="28"/>
          <w:szCs w:val="28"/>
        </w:rPr>
        <w:t>Lecturer</w:t>
      </w:r>
      <w:r w:rsidRPr="00072244">
        <w:rPr>
          <w:rFonts w:ascii="Times New Roman" w:hAnsi="Times New Roman" w:cs="Times New Roman"/>
          <w:b/>
          <w:bCs/>
          <w:sz w:val="28"/>
          <w:szCs w:val="28"/>
        </w:rPr>
        <w:t xml:space="preserve"> ___________Grade_______ </w:t>
      </w:r>
    </w:p>
    <w:p w:rsidR="00C104C9" w:rsidP="00C104C9" w:rsidRDefault="00C104C9" w14:paraId="6B979FD2" w14:textId="77777777">
      <w:pPr>
        <w:spacing w:after="0" w:line="259" w:lineRule="auto"/>
        <w:ind w:left="0" w:firstLine="0"/>
        <w:rPr>
          <w:rFonts w:ascii="Times New Roman" w:hAnsi="Times New Roman" w:cs="Times New Roman"/>
          <w:b/>
          <w:bCs/>
          <w:sz w:val="28"/>
          <w:szCs w:val="28"/>
        </w:rPr>
      </w:pPr>
    </w:p>
    <w:p w:rsidRPr="00072244" w:rsidR="00C104C9" w:rsidP="00C104C9" w:rsidRDefault="00C104C9" w14:paraId="32DB3CFE" w14:textId="77777777">
      <w:pPr>
        <w:spacing w:after="0" w:line="259" w:lineRule="auto"/>
        <w:ind w:left="0" w:firstLine="0"/>
        <w:rPr>
          <w:rFonts w:ascii="Times New Roman" w:hAnsi="Times New Roman" w:cs="Times New Roman"/>
          <w:b/>
          <w:bCs/>
          <w:sz w:val="28"/>
          <w:szCs w:val="28"/>
        </w:rPr>
      </w:pPr>
    </w:p>
    <w:p w:rsidRPr="00072244" w:rsidR="00C104C9" w:rsidP="00C104C9" w:rsidRDefault="00C104C9" w14:paraId="1FBF9FF0"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Other Course Information: _____________________________________________________________ </w:t>
      </w:r>
    </w:p>
    <w:p w:rsidR="00C104C9" w:rsidP="00C104C9" w:rsidRDefault="00C104C9" w14:paraId="15676E7E"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________________________________________________________________ </w:t>
      </w:r>
    </w:p>
    <w:p w:rsidRPr="00072244" w:rsidR="00C104C9" w:rsidP="00C104C9" w:rsidRDefault="00C104C9" w14:paraId="3C068302"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________________________________________________________________</w:t>
      </w:r>
    </w:p>
    <w:p w:rsidRPr="00072244" w:rsidR="00C104C9" w:rsidP="00C104C9" w:rsidRDefault="00C104C9" w14:paraId="60DCB625"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________________________________________________________________PERSONAL INFORMATION: </w:t>
      </w:r>
      <w:proofErr w:type="gramStart"/>
      <w:r w:rsidRPr="00072244">
        <w:rPr>
          <w:rFonts w:ascii="Times New Roman" w:hAnsi="Times New Roman" w:cs="Times New Roman"/>
          <w:b/>
          <w:bCs/>
          <w:sz w:val="28"/>
          <w:szCs w:val="28"/>
        </w:rPr>
        <w:t>In order to</w:t>
      </w:r>
      <w:proofErr w:type="gramEnd"/>
      <w:r w:rsidRPr="00072244">
        <w:rPr>
          <w:rFonts w:ascii="Times New Roman" w:hAnsi="Times New Roman" w:cs="Times New Roman"/>
          <w:b/>
          <w:bCs/>
          <w:sz w:val="28"/>
          <w:szCs w:val="28"/>
        </w:rPr>
        <w:t xml:space="preserve"> write a strong reference, it is necessary to comment on relevant experience of the candidate beyond the academic.  If you have experience relevant to your job or course application, please provide details on a separate page.  Relevant information might </w:t>
      </w:r>
      <w:proofErr w:type="gramStart"/>
      <w:r w:rsidRPr="00072244">
        <w:rPr>
          <w:rFonts w:ascii="Times New Roman" w:hAnsi="Times New Roman" w:cs="Times New Roman"/>
          <w:b/>
          <w:bCs/>
          <w:sz w:val="28"/>
          <w:szCs w:val="28"/>
        </w:rPr>
        <w:t>include:</w:t>
      </w:r>
      <w:proofErr w:type="gramEnd"/>
      <w:r w:rsidRPr="00072244">
        <w:rPr>
          <w:rFonts w:ascii="Times New Roman" w:hAnsi="Times New Roman" w:cs="Times New Roman"/>
          <w:b/>
          <w:bCs/>
          <w:sz w:val="28"/>
          <w:szCs w:val="28"/>
        </w:rPr>
        <w:t xml:space="preserve"> academic prizes or scholarships, computer qualifications, sporting achievements, involvement in university clubs or societies, pertinent work experience.  </w:t>
      </w:r>
    </w:p>
    <w:p w:rsidRPr="00072244" w:rsidR="00C104C9" w:rsidP="00C104C9" w:rsidRDefault="00C104C9" w14:paraId="0E44A227" w14:textId="77777777">
      <w:pPr>
        <w:spacing w:after="0" w:line="259" w:lineRule="auto"/>
        <w:ind w:left="0" w:firstLine="0"/>
        <w:rPr>
          <w:rFonts w:ascii="Times New Roman" w:hAnsi="Times New Roman" w:cs="Times New Roman"/>
          <w:b/>
          <w:bCs/>
          <w:sz w:val="28"/>
          <w:szCs w:val="28"/>
        </w:rPr>
      </w:pPr>
      <w:r w:rsidRPr="00072244">
        <w:rPr>
          <w:rFonts w:ascii="Times New Roman" w:hAnsi="Times New Roman" w:cs="Times New Roman"/>
          <w:b/>
          <w:bCs/>
          <w:sz w:val="28"/>
          <w:szCs w:val="28"/>
        </w:rPr>
        <w:t xml:space="preserve"> </w:t>
      </w:r>
    </w:p>
    <w:p w:rsidRPr="00072244" w:rsidR="00C104C9" w:rsidP="00C104C9" w:rsidRDefault="00C104C9" w14:paraId="7A0D7D8B"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Course/Job applied for: ________________________________________ </w:t>
      </w:r>
    </w:p>
    <w:p w:rsidRPr="00072244" w:rsidR="00C104C9" w:rsidP="00C104C9" w:rsidRDefault="00C104C9" w14:paraId="7296335B" w14:textId="77777777">
      <w:pPr>
        <w:spacing w:after="0" w:line="259" w:lineRule="auto"/>
        <w:ind w:left="0" w:firstLine="0"/>
        <w:rPr>
          <w:rFonts w:ascii="Times New Roman" w:hAnsi="Times New Roman" w:cs="Times New Roman"/>
          <w:b/>
          <w:bCs/>
          <w:sz w:val="28"/>
          <w:szCs w:val="28"/>
        </w:rPr>
      </w:pPr>
      <w:r w:rsidRPr="00072244">
        <w:rPr>
          <w:rFonts w:ascii="Times New Roman" w:hAnsi="Times New Roman" w:cs="Times New Roman"/>
          <w:b/>
          <w:bCs/>
          <w:sz w:val="28"/>
          <w:szCs w:val="28"/>
        </w:rPr>
        <w:t xml:space="preserve"> </w:t>
      </w:r>
    </w:p>
    <w:p w:rsidRPr="00072244" w:rsidR="00C104C9" w:rsidP="00C104C9" w:rsidRDefault="00C104C9" w14:paraId="073D1FA0"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Name and address of the person to whom the reference should be addressed:  </w:t>
      </w:r>
    </w:p>
    <w:p w:rsidRPr="00072244" w:rsidR="00C104C9" w:rsidP="00C104C9" w:rsidRDefault="00C104C9" w14:paraId="4EF2F073"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________________________________________________________________</w:t>
      </w:r>
    </w:p>
    <w:p w:rsidRPr="00072244" w:rsidR="00C104C9" w:rsidP="00C104C9" w:rsidRDefault="00C104C9" w14:paraId="58FF55E0"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________________________________________________________________</w:t>
      </w:r>
    </w:p>
    <w:p w:rsidRPr="00072244" w:rsidR="00C104C9" w:rsidP="00C104C9" w:rsidRDefault="00C104C9" w14:paraId="568E5401"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________________________________________________________________ </w:t>
      </w:r>
    </w:p>
    <w:p w:rsidRPr="00072244" w:rsidR="00C104C9" w:rsidP="00C104C9" w:rsidRDefault="00C104C9" w14:paraId="2D399E34" w14:textId="77777777">
      <w:pPr>
        <w:spacing w:after="0" w:line="259" w:lineRule="auto"/>
        <w:ind w:left="0" w:firstLine="0"/>
        <w:rPr>
          <w:rFonts w:ascii="Times New Roman" w:hAnsi="Times New Roman" w:cs="Times New Roman"/>
          <w:b/>
          <w:bCs/>
          <w:sz w:val="28"/>
          <w:szCs w:val="28"/>
        </w:rPr>
      </w:pPr>
      <w:r w:rsidRPr="00072244">
        <w:rPr>
          <w:rFonts w:ascii="Times New Roman" w:hAnsi="Times New Roman" w:cs="Times New Roman"/>
          <w:b/>
          <w:bCs/>
          <w:sz w:val="28"/>
          <w:szCs w:val="28"/>
        </w:rPr>
        <w:t xml:space="preserve"> </w:t>
      </w:r>
    </w:p>
    <w:p w:rsidRPr="00072244" w:rsidR="00C104C9" w:rsidP="00C104C9" w:rsidRDefault="00C104C9" w14:paraId="167703B0"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Is the reference to be uploaded to an external website?  If yes, give the address:  </w:t>
      </w:r>
    </w:p>
    <w:p w:rsidRPr="00072244" w:rsidR="00C104C9" w:rsidP="00C104C9" w:rsidRDefault="00C104C9" w14:paraId="6ED545C2" w14:textId="77777777">
      <w:pPr>
        <w:spacing w:after="0" w:line="259" w:lineRule="auto"/>
        <w:ind w:left="0" w:firstLine="0"/>
        <w:rPr>
          <w:rFonts w:ascii="Times New Roman" w:hAnsi="Times New Roman" w:cs="Times New Roman"/>
          <w:b/>
          <w:bCs/>
          <w:sz w:val="28"/>
          <w:szCs w:val="28"/>
        </w:rPr>
      </w:pPr>
      <w:r w:rsidRPr="00072244">
        <w:rPr>
          <w:rFonts w:ascii="Times New Roman" w:hAnsi="Times New Roman" w:cs="Times New Roman"/>
          <w:b/>
          <w:bCs/>
          <w:sz w:val="28"/>
          <w:szCs w:val="28"/>
        </w:rPr>
        <w:t xml:space="preserve"> </w:t>
      </w:r>
    </w:p>
    <w:p w:rsidRPr="00072244" w:rsidR="00C104C9" w:rsidP="00C104C9" w:rsidRDefault="00C104C9" w14:paraId="06E226FB"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________________________________________________________________ </w:t>
      </w:r>
    </w:p>
    <w:p w:rsidRPr="00072244" w:rsidR="00C104C9" w:rsidP="00C104C9" w:rsidRDefault="00C104C9" w14:paraId="2CFE1645" w14:textId="77777777">
      <w:pPr>
        <w:spacing w:after="0" w:line="259" w:lineRule="auto"/>
        <w:ind w:left="0" w:firstLine="0"/>
        <w:rPr>
          <w:rFonts w:ascii="Times New Roman" w:hAnsi="Times New Roman" w:cs="Times New Roman"/>
          <w:b/>
          <w:bCs/>
          <w:sz w:val="28"/>
          <w:szCs w:val="28"/>
        </w:rPr>
      </w:pPr>
      <w:r w:rsidRPr="00072244">
        <w:rPr>
          <w:rFonts w:ascii="Times New Roman" w:hAnsi="Times New Roman" w:cs="Times New Roman"/>
          <w:b/>
          <w:bCs/>
          <w:sz w:val="28"/>
          <w:szCs w:val="28"/>
        </w:rPr>
        <w:t xml:space="preserve"> </w:t>
      </w:r>
    </w:p>
    <w:p w:rsidRPr="00072244" w:rsidR="00C104C9" w:rsidP="00C104C9" w:rsidRDefault="00C104C9" w14:paraId="2AA9198D"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Date by which the reference is required: _______________________________________________ </w:t>
      </w:r>
    </w:p>
    <w:p w:rsidRPr="00072244" w:rsidR="00C104C9" w:rsidP="00C104C9" w:rsidRDefault="00C104C9" w14:paraId="344610D0" w14:textId="77777777">
      <w:pPr>
        <w:spacing w:after="0" w:line="259" w:lineRule="auto"/>
        <w:ind w:left="0" w:firstLine="0"/>
        <w:rPr>
          <w:rFonts w:ascii="Times New Roman" w:hAnsi="Times New Roman" w:cs="Times New Roman"/>
          <w:b/>
          <w:bCs/>
          <w:sz w:val="28"/>
          <w:szCs w:val="28"/>
        </w:rPr>
      </w:pPr>
      <w:r w:rsidRPr="00072244">
        <w:rPr>
          <w:rFonts w:ascii="Times New Roman" w:hAnsi="Times New Roman" w:cs="Times New Roman"/>
          <w:b/>
          <w:bCs/>
          <w:sz w:val="28"/>
          <w:szCs w:val="28"/>
        </w:rPr>
        <w:t xml:space="preserve"> </w:t>
      </w:r>
    </w:p>
    <w:p w:rsidR="00C104C9" w:rsidP="00C104C9" w:rsidRDefault="00C104C9" w14:paraId="7EFFC630"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Note that it is in your interest to give your referee as much time as possible to write the reference, especially towards the end of term when Lecturers are especially busy.  </w:t>
      </w:r>
    </w:p>
    <w:p w:rsidR="00C104C9" w:rsidP="00C104C9" w:rsidRDefault="00C104C9" w14:paraId="35631C58" w14:textId="77777777">
      <w:pPr>
        <w:spacing w:after="4" w:line="249" w:lineRule="auto"/>
        <w:ind w:left="-5"/>
        <w:rPr>
          <w:rFonts w:ascii="Times New Roman" w:hAnsi="Times New Roman" w:cs="Times New Roman"/>
          <w:b/>
          <w:bCs/>
          <w:sz w:val="28"/>
          <w:szCs w:val="28"/>
        </w:rPr>
      </w:pPr>
    </w:p>
    <w:p w:rsidR="00C104C9" w:rsidP="00C104C9" w:rsidRDefault="00C104C9" w14:paraId="36432E04" w14:textId="77777777">
      <w:pPr>
        <w:spacing w:after="4" w:line="249" w:lineRule="auto"/>
        <w:ind w:left="-5"/>
        <w:rPr>
          <w:rFonts w:ascii="Times New Roman" w:hAnsi="Times New Roman" w:cs="Times New Roman"/>
          <w:b/>
          <w:bCs/>
          <w:sz w:val="28"/>
          <w:szCs w:val="28"/>
        </w:rPr>
      </w:pPr>
    </w:p>
    <w:p w:rsidR="00C104C9" w:rsidP="00C104C9" w:rsidRDefault="00C104C9" w14:paraId="4A492552" w14:textId="77777777">
      <w:pPr>
        <w:spacing w:after="4" w:line="249" w:lineRule="auto"/>
        <w:ind w:left="-5"/>
        <w:rPr>
          <w:rFonts w:ascii="Times New Roman" w:hAnsi="Times New Roman" w:cs="Times New Roman"/>
          <w:b/>
          <w:bCs/>
          <w:sz w:val="28"/>
          <w:szCs w:val="28"/>
        </w:rPr>
      </w:pPr>
    </w:p>
    <w:p w:rsidR="00C104C9" w:rsidP="00C104C9" w:rsidRDefault="00C104C9" w14:paraId="73299AC5" w14:textId="77777777">
      <w:pPr>
        <w:spacing w:after="4" w:line="249" w:lineRule="auto"/>
        <w:ind w:left="-5"/>
        <w:rPr>
          <w:rFonts w:ascii="Times New Roman" w:hAnsi="Times New Roman" w:cs="Times New Roman"/>
          <w:b/>
          <w:bCs/>
          <w:sz w:val="28"/>
          <w:szCs w:val="28"/>
        </w:rPr>
      </w:pPr>
    </w:p>
    <w:p w:rsidR="00C104C9" w:rsidP="00C104C9" w:rsidRDefault="00C104C9" w14:paraId="1E236B8F" w14:textId="77777777">
      <w:pPr>
        <w:spacing w:after="4" w:line="249" w:lineRule="auto"/>
        <w:ind w:left="-5"/>
        <w:rPr>
          <w:rFonts w:ascii="Times New Roman" w:hAnsi="Times New Roman" w:cs="Times New Roman"/>
          <w:b/>
          <w:bCs/>
          <w:sz w:val="28"/>
          <w:szCs w:val="28"/>
        </w:rPr>
      </w:pPr>
    </w:p>
    <w:p w:rsidR="00C104C9" w:rsidP="00C104C9" w:rsidRDefault="51078A5E" w14:paraId="4FE20751" w14:textId="77777777">
      <w:pPr>
        <w:pStyle w:val="Heading2"/>
        <w:jc w:val="center"/>
      </w:pPr>
      <w:bookmarkStart w:name="_Toc1380669720" w:id="247238850"/>
      <w:r w:rsidR="4E206A25">
        <w:rPr/>
        <w:t>Final Note</w:t>
      </w:r>
      <w:bookmarkEnd w:id="247238850"/>
    </w:p>
    <w:p w:rsidRPr="000C1EB2" w:rsidR="00C104C9" w:rsidP="00C104C9" w:rsidRDefault="1F1AD2B0" w14:paraId="2D3F9B5F" w14:textId="7C4F8E3B">
      <w:pPr>
        <w:spacing w:after="4" w:line="249" w:lineRule="auto"/>
        <w:ind w:left="-5"/>
        <w:jc w:val="center"/>
        <w:rPr>
          <w:rFonts w:ascii="Times New Roman" w:hAnsi="Times New Roman" w:cs="Times New Roman"/>
          <w:sz w:val="24"/>
          <w:szCs w:val="24"/>
        </w:rPr>
      </w:pPr>
      <w:r w:rsidRPr="11B7AD1A">
        <w:rPr>
          <w:rFonts w:ascii="Times New Roman" w:hAnsi="Times New Roman" w:cs="Times New Roman"/>
          <w:sz w:val="24"/>
          <w:szCs w:val="24"/>
        </w:rPr>
        <w:t xml:space="preserve">We hope that you have a productive and exciting year. </w:t>
      </w:r>
      <w:r w:rsidRPr="11B7AD1A" w:rsidR="51078A5E">
        <w:rPr>
          <w:rFonts w:ascii="Times New Roman" w:hAnsi="Times New Roman" w:cs="Times New Roman"/>
          <w:sz w:val="24"/>
          <w:szCs w:val="24"/>
        </w:rPr>
        <w:t>This handbook has aimed to give you an overview of the information and resources you’ll need to complete your year of 2BA English successfully. There may, however, be additional information we can give, or additional resources we can steer you towards – if there’s anything you haven’t been able to find out or are uncertain about, do ask someone</w:t>
      </w:r>
      <w:r w:rsidRPr="11B7AD1A" w:rsidR="77F8E75C">
        <w:rPr>
          <w:rFonts w:ascii="Times New Roman" w:hAnsi="Times New Roman" w:cs="Times New Roman"/>
          <w:sz w:val="24"/>
          <w:szCs w:val="24"/>
        </w:rPr>
        <w:t xml:space="preserve"> on the English Staff</w:t>
      </w:r>
      <w:r w:rsidRPr="11B7AD1A" w:rsidR="51078A5E">
        <w:rPr>
          <w:rFonts w:ascii="Times New Roman" w:hAnsi="Times New Roman" w:cs="Times New Roman"/>
          <w:sz w:val="24"/>
          <w:szCs w:val="24"/>
        </w:rPr>
        <w:t>!</w:t>
      </w:r>
    </w:p>
    <w:p w:rsidRPr="00DA0AA7" w:rsidR="00C104C9" w:rsidP="00DA0AA7" w:rsidRDefault="00C104C9" w14:paraId="3E63FB17" w14:textId="77777777">
      <w:pPr>
        <w:spacing w:after="0"/>
      </w:pPr>
    </w:p>
    <w:sectPr w:rsidRPr="00DA0AA7" w:rsidR="00C104C9" w:rsidSect="007E27FB">
      <w:footerReference w:type="default" r:id="rId75"/>
      <w:pgSz w:w="11906" w:h="16841" w:orient="portrait"/>
      <w:pgMar w:top="1440" w:right="1440" w:bottom="1440" w:left="1440" w:header="720" w:footer="720" w:gutter="0"/>
      <w:pgBorders w:display="firstPage" w:offsetFrom="page">
        <w:top w:val="thinThickThinSmallGap" w:color="auto" w:sz="24" w:space="24"/>
        <w:left w:val="thinThickThinSmallGap" w:color="auto" w:sz="24" w:space="24"/>
        <w:bottom w:val="thinThickThinSmallGap" w:color="auto" w:sz="24" w:space="24"/>
        <w:right w:val="thinThickThinSmallGap" w:color="auto" w:sz="24" w:space="24"/>
      </w:pgBorders>
      <w:pgNumType w:start="1"/>
      <w:cols w:space="720"/>
      <w:docGrid w:linePitch="299"/>
      <w:headerReference w:type="default" r:id="R9c80a624a4a342e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6A4E" w:rsidP="00671549" w:rsidRDefault="00D96A4E" w14:paraId="4B59FD13" w14:textId="77777777">
      <w:pPr>
        <w:spacing w:after="0" w:line="240" w:lineRule="auto"/>
      </w:pPr>
      <w:r>
        <w:separator/>
      </w:r>
    </w:p>
  </w:endnote>
  <w:endnote w:type="continuationSeparator" w:id="0">
    <w:p w:rsidR="00D96A4E" w:rsidP="00671549" w:rsidRDefault="00D96A4E" w14:paraId="21F2EB9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80"/>
    <w:family w:val="auto"/>
    <w:pitch w:val="variable"/>
    <w:sig w:usb0="E00002FF" w:usb1="7AC7FFFF" w:usb2="00000012" w:usb3="00000000" w:csb0="0002000D" w:csb1="00000000"/>
  </w:font>
  <w:font w:name="inherit">
    <w:altName w:val="Times New Roman"/>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226073"/>
      <w:docPartObj>
        <w:docPartGallery w:val="Page Numbers (Bottom of Page)"/>
        <w:docPartUnique/>
      </w:docPartObj>
    </w:sdtPr>
    <w:sdtEndPr>
      <w:rPr>
        <w:noProof/>
      </w:rPr>
    </w:sdtEndPr>
    <w:sdtContent>
      <w:p w:rsidR="00187772" w:rsidRDefault="00187772" w14:paraId="2E9A19BD" w14:textId="7D31061A">
        <w:pPr>
          <w:pStyle w:val="Footer"/>
          <w:jc w:val="center"/>
        </w:pPr>
        <w:r>
          <w:fldChar w:fldCharType="begin"/>
        </w:r>
        <w:r>
          <w:instrText xml:space="preserve"> PAGE   \* MERGEFORMAT </w:instrText>
        </w:r>
        <w:r>
          <w:fldChar w:fldCharType="separate"/>
        </w:r>
        <w:r w:rsidR="000C4949">
          <w:rPr>
            <w:noProof/>
          </w:rPr>
          <w:t>2</w:t>
        </w:r>
        <w:r>
          <w:rPr>
            <w:noProof/>
          </w:rPr>
          <w:fldChar w:fldCharType="end"/>
        </w:r>
      </w:p>
    </w:sdtContent>
  </w:sdt>
  <w:p w:rsidR="00187772" w:rsidRDefault="00187772" w14:paraId="0BF32B5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6A4E" w:rsidP="00671549" w:rsidRDefault="00D96A4E" w14:paraId="0EF7A800" w14:textId="77777777">
      <w:pPr>
        <w:spacing w:after="0" w:line="240" w:lineRule="auto"/>
      </w:pPr>
      <w:r>
        <w:separator/>
      </w:r>
    </w:p>
  </w:footnote>
  <w:footnote w:type="continuationSeparator" w:id="0">
    <w:p w:rsidR="00D96A4E" w:rsidP="00671549" w:rsidRDefault="00D96A4E" w14:paraId="4058EE09"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tblGrid>
    <w:tr w:rsidR="0E332FA1" w:rsidTr="0E332FA1" w14:paraId="4A330911">
      <w:trPr>
        <w:trHeight w:val="300"/>
      </w:trPr>
      <w:tc>
        <w:tcPr>
          <w:tcW w:w="3005" w:type="dxa"/>
          <w:tcMar/>
        </w:tcPr>
        <w:p w:rsidR="0E332FA1" w:rsidP="0E332FA1" w:rsidRDefault="0E332FA1" w14:paraId="394F2701" w14:textId="1D200CAB">
          <w:pPr>
            <w:pStyle w:val="Header"/>
            <w:bidi w:val="0"/>
            <w:jc w:val="center"/>
          </w:pPr>
        </w:p>
      </w:tc>
      <w:tc>
        <w:tcPr>
          <w:tcW w:w="3005" w:type="dxa"/>
          <w:tcMar/>
        </w:tcPr>
        <w:p w:rsidR="0E332FA1" w:rsidP="0E332FA1" w:rsidRDefault="0E332FA1" w14:paraId="45EA234D" w14:textId="05DB0640">
          <w:pPr>
            <w:pStyle w:val="Header"/>
            <w:bidi w:val="0"/>
            <w:ind w:right="-115"/>
            <w:jc w:val="right"/>
          </w:pPr>
        </w:p>
      </w:tc>
    </w:tr>
  </w:tbl>
  <w:p w:rsidR="0E332FA1" w:rsidP="0E332FA1" w:rsidRDefault="0E332FA1" w14:paraId="1074D26C" w14:textId="2A1F833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6">
    <w:nsid w:val="7f0312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4bc787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6cb4ac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101f13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080b0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fd44e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20b1948"/>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762b75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6e53b0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74C0A5"/>
    <w:multiLevelType w:val="multilevel"/>
    <w:tmpl w:val="14D8EEF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D9D7CE7"/>
    <w:multiLevelType w:val="hybridMultilevel"/>
    <w:tmpl w:val="91D0726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DF260F5"/>
    <w:multiLevelType w:val="multilevel"/>
    <w:tmpl w:val="D4AA35B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1F6935A9"/>
    <w:multiLevelType w:val="hybridMultilevel"/>
    <w:tmpl w:val="ADD07362"/>
    <w:lvl w:ilvl="0" w:tplc="EC8A191E">
      <w:start w:val="1"/>
      <w:numFmt w:val="bullet"/>
      <w:lvlText w:val="•"/>
      <w:lvlJc w:val="left"/>
      <w:pPr>
        <w:ind w:left="70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197616B8">
      <w:start w:val="1"/>
      <w:numFmt w:val="bullet"/>
      <w:lvlText w:val="o"/>
      <w:lvlJc w:val="left"/>
      <w:pPr>
        <w:ind w:left="1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09844900">
      <w:start w:val="1"/>
      <w:numFmt w:val="bullet"/>
      <w:lvlText w:val="▪"/>
      <w:lvlJc w:val="left"/>
      <w:pPr>
        <w:ind w:left="2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0994E1A2">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96FE3C46">
      <w:start w:val="1"/>
      <w:numFmt w:val="bullet"/>
      <w:lvlText w:val="o"/>
      <w:lvlJc w:val="left"/>
      <w:pPr>
        <w:ind w:left="36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959AB900">
      <w:start w:val="1"/>
      <w:numFmt w:val="bullet"/>
      <w:lvlText w:val="▪"/>
      <w:lvlJc w:val="left"/>
      <w:pPr>
        <w:ind w:left="43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CEA2976C">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8E5E5422">
      <w:start w:val="1"/>
      <w:numFmt w:val="bullet"/>
      <w:lvlText w:val="o"/>
      <w:lvlJc w:val="left"/>
      <w:pPr>
        <w:ind w:left="57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06FC557A">
      <w:start w:val="1"/>
      <w:numFmt w:val="bullet"/>
      <w:lvlText w:val="▪"/>
      <w:lvlJc w:val="left"/>
      <w:pPr>
        <w:ind w:left="64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4" w15:restartNumberingAfterBreak="0">
    <w:nsid w:val="201047B2"/>
    <w:multiLevelType w:val="multilevel"/>
    <w:tmpl w:val="61BA976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2317781D"/>
    <w:multiLevelType w:val="multilevel"/>
    <w:tmpl w:val="E982B28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287834F6"/>
    <w:multiLevelType w:val="multilevel"/>
    <w:tmpl w:val="F4ACF9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A2930AE"/>
    <w:multiLevelType w:val="hybridMultilevel"/>
    <w:tmpl w:val="6E32DF00"/>
    <w:lvl w:ilvl="0" w:tplc="931C11FE">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8A00866C">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706A2F9E">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295275DE">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C22E900">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41A232FC">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33F83FEE">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476F4FA">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C816A0C8">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8" w15:restartNumberingAfterBreak="0">
    <w:nsid w:val="2A8D8B81"/>
    <w:multiLevelType w:val="multilevel"/>
    <w:tmpl w:val="F9A6FCF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2E50008E"/>
    <w:multiLevelType w:val="multilevel"/>
    <w:tmpl w:val="0B9229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F63066"/>
    <w:multiLevelType w:val="hybridMultilevel"/>
    <w:tmpl w:val="2182F35A"/>
    <w:lvl w:ilvl="0" w:tplc="48FC7ADA">
      <w:start w:val="1"/>
      <w:numFmt w:val="bullet"/>
      <w:lvlText w:val=""/>
      <w:lvlJc w:val="left"/>
      <w:pPr>
        <w:ind w:left="720" w:hanging="360"/>
      </w:pPr>
      <w:rPr>
        <w:rFonts w:hint="default" w:ascii="Symbol" w:hAnsi="Symbol"/>
      </w:rPr>
    </w:lvl>
    <w:lvl w:ilvl="1" w:tplc="83528224">
      <w:start w:val="1"/>
      <w:numFmt w:val="bullet"/>
      <w:lvlText w:val="o"/>
      <w:lvlJc w:val="left"/>
      <w:pPr>
        <w:ind w:left="1440" w:hanging="360"/>
      </w:pPr>
      <w:rPr>
        <w:rFonts w:hint="default" w:ascii="Courier New" w:hAnsi="Courier New"/>
      </w:rPr>
    </w:lvl>
    <w:lvl w:ilvl="2" w:tplc="44D0336C">
      <w:start w:val="1"/>
      <w:numFmt w:val="bullet"/>
      <w:lvlText w:val=""/>
      <w:lvlJc w:val="left"/>
      <w:pPr>
        <w:ind w:left="2160" w:hanging="360"/>
      </w:pPr>
      <w:rPr>
        <w:rFonts w:hint="default" w:ascii="Wingdings" w:hAnsi="Wingdings"/>
      </w:rPr>
    </w:lvl>
    <w:lvl w:ilvl="3" w:tplc="182A778E">
      <w:start w:val="1"/>
      <w:numFmt w:val="bullet"/>
      <w:lvlText w:val=""/>
      <w:lvlJc w:val="left"/>
      <w:pPr>
        <w:ind w:left="2880" w:hanging="360"/>
      </w:pPr>
      <w:rPr>
        <w:rFonts w:hint="default" w:ascii="Symbol" w:hAnsi="Symbol"/>
      </w:rPr>
    </w:lvl>
    <w:lvl w:ilvl="4" w:tplc="DF6CCF56">
      <w:start w:val="1"/>
      <w:numFmt w:val="bullet"/>
      <w:lvlText w:val="o"/>
      <w:lvlJc w:val="left"/>
      <w:pPr>
        <w:ind w:left="3600" w:hanging="360"/>
      </w:pPr>
      <w:rPr>
        <w:rFonts w:hint="default" w:ascii="Courier New" w:hAnsi="Courier New"/>
      </w:rPr>
    </w:lvl>
    <w:lvl w:ilvl="5" w:tplc="CDAE1CF2">
      <w:start w:val="1"/>
      <w:numFmt w:val="bullet"/>
      <w:lvlText w:val=""/>
      <w:lvlJc w:val="left"/>
      <w:pPr>
        <w:ind w:left="4320" w:hanging="360"/>
      </w:pPr>
      <w:rPr>
        <w:rFonts w:hint="default" w:ascii="Wingdings" w:hAnsi="Wingdings"/>
      </w:rPr>
    </w:lvl>
    <w:lvl w:ilvl="6" w:tplc="B70250FA">
      <w:start w:val="1"/>
      <w:numFmt w:val="bullet"/>
      <w:lvlText w:val=""/>
      <w:lvlJc w:val="left"/>
      <w:pPr>
        <w:ind w:left="5040" w:hanging="360"/>
      </w:pPr>
      <w:rPr>
        <w:rFonts w:hint="default" w:ascii="Symbol" w:hAnsi="Symbol"/>
      </w:rPr>
    </w:lvl>
    <w:lvl w:ilvl="7" w:tplc="060069EA">
      <w:start w:val="1"/>
      <w:numFmt w:val="bullet"/>
      <w:lvlText w:val="o"/>
      <w:lvlJc w:val="left"/>
      <w:pPr>
        <w:ind w:left="5760" w:hanging="360"/>
      </w:pPr>
      <w:rPr>
        <w:rFonts w:hint="default" w:ascii="Courier New" w:hAnsi="Courier New"/>
      </w:rPr>
    </w:lvl>
    <w:lvl w:ilvl="8" w:tplc="9424BAFC">
      <w:start w:val="1"/>
      <w:numFmt w:val="bullet"/>
      <w:lvlText w:val=""/>
      <w:lvlJc w:val="left"/>
      <w:pPr>
        <w:ind w:left="6480" w:hanging="360"/>
      </w:pPr>
      <w:rPr>
        <w:rFonts w:hint="default" w:ascii="Wingdings" w:hAnsi="Wingdings"/>
      </w:rPr>
    </w:lvl>
  </w:abstractNum>
  <w:abstractNum w:abstractNumId="11" w15:restartNumberingAfterBreak="0">
    <w:nsid w:val="3146F8F5"/>
    <w:multiLevelType w:val="multilevel"/>
    <w:tmpl w:val="6056187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356FA63D"/>
    <w:multiLevelType w:val="multilevel"/>
    <w:tmpl w:val="7F32343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3B0C6AFE"/>
    <w:multiLevelType w:val="hybridMultilevel"/>
    <w:tmpl w:val="A61ADE3C"/>
    <w:lvl w:ilvl="0" w:tplc="3F946270">
      <w:start w:val="1"/>
      <w:numFmt w:val="bullet"/>
      <w:lvlText w:val="•"/>
      <w:lvlJc w:val="left"/>
      <w:pPr>
        <w:ind w:left="70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FBAEDFEE">
      <w:start w:val="1"/>
      <w:numFmt w:val="bullet"/>
      <w:lvlText w:val="o"/>
      <w:lvlJc w:val="left"/>
      <w:pPr>
        <w:ind w:left="1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44164E54">
      <w:start w:val="1"/>
      <w:numFmt w:val="bullet"/>
      <w:lvlText w:val="▪"/>
      <w:lvlJc w:val="left"/>
      <w:pPr>
        <w:ind w:left="2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54281588">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5442D21C">
      <w:start w:val="1"/>
      <w:numFmt w:val="bullet"/>
      <w:lvlText w:val="o"/>
      <w:lvlJc w:val="left"/>
      <w:pPr>
        <w:ind w:left="36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F2181C6C">
      <w:start w:val="1"/>
      <w:numFmt w:val="bullet"/>
      <w:lvlText w:val="▪"/>
      <w:lvlJc w:val="left"/>
      <w:pPr>
        <w:ind w:left="43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BEB6C594">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42DE9764">
      <w:start w:val="1"/>
      <w:numFmt w:val="bullet"/>
      <w:lvlText w:val="o"/>
      <w:lvlJc w:val="left"/>
      <w:pPr>
        <w:ind w:left="57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46AE0E84">
      <w:start w:val="1"/>
      <w:numFmt w:val="bullet"/>
      <w:lvlText w:val="▪"/>
      <w:lvlJc w:val="left"/>
      <w:pPr>
        <w:ind w:left="64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14" w15:restartNumberingAfterBreak="0">
    <w:nsid w:val="3C9006F7"/>
    <w:multiLevelType w:val="hybridMultilevel"/>
    <w:tmpl w:val="984ABDF0"/>
    <w:lvl w:ilvl="0" w:tplc="2B7EC578">
      <w:start w:val="1"/>
      <w:numFmt w:val="bullet"/>
      <w:lvlText w:val="·"/>
      <w:lvlJc w:val="left"/>
      <w:pPr>
        <w:ind w:left="720" w:hanging="360"/>
      </w:pPr>
      <w:rPr>
        <w:rFonts w:hint="default" w:ascii="Symbol" w:hAnsi="Symbol"/>
      </w:rPr>
    </w:lvl>
    <w:lvl w:ilvl="1" w:tplc="1F1CB4D6">
      <w:start w:val="1"/>
      <w:numFmt w:val="bullet"/>
      <w:lvlText w:val="o"/>
      <w:lvlJc w:val="left"/>
      <w:pPr>
        <w:ind w:left="1440" w:hanging="360"/>
      </w:pPr>
      <w:rPr>
        <w:rFonts w:hint="default" w:ascii="Courier New" w:hAnsi="Courier New"/>
      </w:rPr>
    </w:lvl>
    <w:lvl w:ilvl="2" w:tplc="F690B38C">
      <w:start w:val="1"/>
      <w:numFmt w:val="bullet"/>
      <w:lvlText w:val=""/>
      <w:lvlJc w:val="left"/>
      <w:pPr>
        <w:ind w:left="2160" w:hanging="360"/>
      </w:pPr>
      <w:rPr>
        <w:rFonts w:hint="default" w:ascii="Wingdings" w:hAnsi="Wingdings"/>
      </w:rPr>
    </w:lvl>
    <w:lvl w:ilvl="3" w:tplc="9326C6AC">
      <w:start w:val="1"/>
      <w:numFmt w:val="bullet"/>
      <w:lvlText w:val=""/>
      <w:lvlJc w:val="left"/>
      <w:pPr>
        <w:ind w:left="2880" w:hanging="360"/>
      </w:pPr>
      <w:rPr>
        <w:rFonts w:hint="default" w:ascii="Symbol" w:hAnsi="Symbol"/>
      </w:rPr>
    </w:lvl>
    <w:lvl w:ilvl="4" w:tplc="2BE44D74">
      <w:start w:val="1"/>
      <w:numFmt w:val="bullet"/>
      <w:lvlText w:val="o"/>
      <w:lvlJc w:val="left"/>
      <w:pPr>
        <w:ind w:left="3600" w:hanging="360"/>
      </w:pPr>
      <w:rPr>
        <w:rFonts w:hint="default" w:ascii="Courier New" w:hAnsi="Courier New"/>
      </w:rPr>
    </w:lvl>
    <w:lvl w:ilvl="5" w:tplc="CC9E671C">
      <w:start w:val="1"/>
      <w:numFmt w:val="bullet"/>
      <w:lvlText w:val=""/>
      <w:lvlJc w:val="left"/>
      <w:pPr>
        <w:ind w:left="4320" w:hanging="360"/>
      </w:pPr>
      <w:rPr>
        <w:rFonts w:hint="default" w:ascii="Wingdings" w:hAnsi="Wingdings"/>
      </w:rPr>
    </w:lvl>
    <w:lvl w:ilvl="6" w:tplc="1D826D92">
      <w:start w:val="1"/>
      <w:numFmt w:val="bullet"/>
      <w:lvlText w:val=""/>
      <w:lvlJc w:val="left"/>
      <w:pPr>
        <w:ind w:left="5040" w:hanging="360"/>
      </w:pPr>
      <w:rPr>
        <w:rFonts w:hint="default" w:ascii="Symbol" w:hAnsi="Symbol"/>
      </w:rPr>
    </w:lvl>
    <w:lvl w:ilvl="7" w:tplc="00E49056">
      <w:start w:val="1"/>
      <w:numFmt w:val="bullet"/>
      <w:lvlText w:val="o"/>
      <w:lvlJc w:val="left"/>
      <w:pPr>
        <w:ind w:left="5760" w:hanging="360"/>
      </w:pPr>
      <w:rPr>
        <w:rFonts w:hint="default" w:ascii="Courier New" w:hAnsi="Courier New"/>
      </w:rPr>
    </w:lvl>
    <w:lvl w:ilvl="8" w:tplc="D56AD6FA">
      <w:start w:val="1"/>
      <w:numFmt w:val="bullet"/>
      <w:lvlText w:val=""/>
      <w:lvlJc w:val="left"/>
      <w:pPr>
        <w:ind w:left="6480" w:hanging="360"/>
      </w:pPr>
      <w:rPr>
        <w:rFonts w:hint="default" w:ascii="Wingdings" w:hAnsi="Wingdings"/>
      </w:rPr>
    </w:lvl>
  </w:abstractNum>
  <w:abstractNum w:abstractNumId="15" w15:restartNumberingAfterBreak="0">
    <w:nsid w:val="42F387F2"/>
    <w:multiLevelType w:val="multilevel"/>
    <w:tmpl w:val="82C6481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44035F83"/>
    <w:multiLevelType w:val="hybridMultilevel"/>
    <w:tmpl w:val="F2FC43A2"/>
    <w:lvl w:ilvl="0" w:tplc="276A8932">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EB861B1C">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5492FE32">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65D4CC9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2FEEF54">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3398AC5C">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8F456D0">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A56382A">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119877DE">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7" w15:restartNumberingAfterBreak="0">
    <w:nsid w:val="46D4039F"/>
    <w:multiLevelType w:val="hybridMultilevel"/>
    <w:tmpl w:val="34922090"/>
    <w:lvl w:ilvl="0" w:tplc="87E4C69C">
      <w:start w:val="1"/>
      <w:numFmt w:val="bullet"/>
      <w:lvlText w:val=""/>
      <w:lvlJc w:val="left"/>
      <w:pPr>
        <w:ind w:left="720" w:hanging="360"/>
      </w:pPr>
      <w:rPr>
        <w:rFonts w:hint="default" w:ascii="Symbol" w:hAnsi="Symbol"/>
      </w:rPr>
    </w:lvl>
    <w:lvl w:ilvl="1" w:tplc="0C601654">
      <w:start w:val="1"/>
      <w:numFmt w:val="bullet"/>
      <w:lvlText w:val="o"/>
      <w:lvlJc w:val="left"/>
      <w:pPr>
        <w:ind w:left="1440" w:hanging="360"/>
      </w:pPr>
      <w:rPr>
        <w:rFonts w:hint="default" w:ascii="Courier New" w:hAnsi="Courier New"/>
      </w:rPr>
    </w:lvl>
    <w:lvl w:ilvl="2" w:tplc="0EA87D9A">
      <w:start w:val="1"/>
      <w:numFmt w:val="bullet"/>
      <w:lvlText w:val=""/>
      <w:lvlJc w:val="left"/>
      <w:pPr>
        <w:ind w:left="2160" w:hanging="360"/>
      </w:pPr>
      <w:rPr>
        <w:rFonts w:hint="default" w:ascii="Wingdings" w:hAnsi="Wingdings"/>
      </w:rPr>
    </w:lvl>
    <w:lvl w:ilvl="3" w:tplc="E84AECE0">
      <w:start w:val="1"/>
      <w:numFmt w:val="bullet"/>
      <w:lvlText w:val=""/>
      <w:lvlJc w:val="left"/>
      <w:pPr>
        <w:ind w:left="2880" w:hanging="360"/>
      </w:pPr>
      <w:rPr>
        <w:rFonts w:hint="default" w:ascii="Symbol" w:hAnsi="Symbol"/>
      </w:rPr>
    </w:lvl>
    <w:lvl w:ilvl="4" w:tplc="FE6AB6D8">
      <w:start w:val="1"/>
      <w:numFmt w:val="bullet"/>
      <w:lvlText w:val="o"/>
      <w:lvlJc w:val="left"/>
      <w:pPr>
        <w:ind w:left="3600" w:hanging="360"/>
      </w:pPr>
      <w:rPr>
        <w:rFonts w:hint="default" w:ascii="Courier New" w:hAnsi="Courier New"/>
      </w:rPr>
    </w:lvl>
    <w:lvl w:ilvl="5" w:tplc="2E8AA84A">
      <w:start w:val="1"/>
      <w:numFmt w:val="bullet"/>
      <w:lvlText w:val=""/>
      <w:lvlJc w:val="left"/>
      <w:pPr>
        <w:ind w:left="4320" w:hanging="360"/>
      </w:pPr>
      <w:rPr>
        <w:rFonts w:hint="default" w:ascii="Wingdings" w:hAnsi="Wingdings"/>
      </w:rPr>
    </w:lvl>
    <w:lvl w:ilvl="6" w:tplc="C472C5B2">
      <w:start w:val="1"/>
      <w:numFmt w:val="bullet"/>
      <w:lvlText w:val=""/>
      <w:lvlJc w:val="left"/>
      <w:pPr>
        <w:ind w:left="5040" w:hanging="360"/>
      </w:pPr>
      <w:rPr>
        <w:rFonts w:hint="default" w:ascii="Symbol" w:hAnsi="Symbol"/>
      </w:rPr>
    </w:lvl>
    <w:lvl w:ilvl="7" w:tplc="D4568C8A">
      <w:start w:val="1"/>
      <w:numFmt w:val="bullet"/>
      <w:lvlText w:val="o"/>
      <w:lvlJc w:val="left"/>
      <w:pPr>
        <w:ind w:left="5760" w:hanging="360"/>
      </w:pPr>
      <w:rPr>
        <w:rFonts w:hint="default" w:ascii="Courier New" w:hAnsi="Courier New"/>
      </w:rPr>
    </w:lvl>
    <w:lvl w:ilvl="8" w:tplc="002AA484">
      <w:start w:val="1"/>
      <w:numFmt w:val="bullet"/>
      <w:lvlText w:val=""/>
      <w:lvlJc w:val="left"/>
      <w:pPr>
        <w:ind w:left="6480" w:hanging="360"/>
      </w:pPr>
      <w:rPr>
        <w:rFonts w:hint="default" w:ascii="Wingdings" w:hAnsi="Wingdings"/>
      </w:rPr>
    </w:lvl>
  </w:abstractNum>
  <w:abstractNum w:abstractNumId="18" w15:restartNumberingAfterBreak="0">
    <w:nsid w:val="470F4FE2"/>
    <w:multiLevelType w:val="hybridMultilevel"/>
    <w:tmpl w:val="7FE85FFE"/>
    <w:lvl w:ilvl="0" w:tplc="9F74D1AE">
      <w:start w:val="1"/>
      <w:numFmt w:val="bullet"/>
      <w:lvlText w:val="-"/>
      <w:lvlJc w:val="left"/>
      <w:pPr>
        <w:ind w:left="405" w:hanging="360"/>
      </w:pPr>
      <w:rPr>
        <w:rFonts w:hint="default" w:ascii="Times" w:hAnsi="Times" w:eastAsia="Times" w:cs="Times"/>
      </w:rPr>
    </w:lvl>
    <w:lvl w:ilvl="1" w:tplc="18090003" w:tentative="1">
      <w:start w:val="1"/>
      <w:numFmt w:val="bullet"/>
      <w:lvlText w:val="o"/>
      <w:lvlJc w:val="left"/>
      <w:pPr>
        <w:ind w:left="1125" w:hanging="360"/>
      </w:pPr>
      <w:rPr>
        <w:rFonts w:hint="default" w:ascii="Courier New" w:hAnsi="Courier New" w:cs="Courier New"/>
      </w:rPr>
    </w:lvl>
    <w:lvl w:ilvl="2" w:tplc="18090005" w:tentative="1">
      <w:start w:val="1"/>
      <w:numFmt w:val="bullet"/>
      <w:lvlText w:val=""/>
      <w:lvlJc w:val="left"/>
      <w:pPr>
        <w:ind w:left="1845" w:hanging="360"/>
      </w:pPr>
      <w:rPr>
        <w:rFonts w:hint="default" w:ascii="Wingdings" w:hAnsi="Wingdings"/>
      </w:rPr>
    </w:lvl>
    <w:lvl w:ilvl="3" w:tplc="18090001" w:tentative="1">
      <w:start w:val="1"/>
      <w:numFmt w:val="bullet"/>
      <w:lvlText w:val=""/>
      <w:lvlJc w:val="left"/>
      <w:pPr>
        <w:ind w:left="2565" w:hanging="360"/>
      </w:pPr>
      <w:rPr>
        <w:rFonts w:hint="default" w:ascii="Symbol" w:hAnsi="Symbol"/>
      </w:rPr>
    </w:lvl>
    <w:lvl w:ilvl="4" w:tplc="18090003" w:tentative="1">
      <w:start w:val="1"/>
      <w:numFmt w:val="bullet"/>
      <w:lvlText w:val="o"/>
      <w:lvlJc w:val="left"/>
      <w:pPr>
        <w:ind w:left="3285" w:hanging="360"/>
      </w:pPr>
      <w:rPr>
        <w:rFonts w:hint="default" w:ascii="Courier New" w:hAnsi="Courier New" w:cs="Courier New"/>
      </w:rPr>
    </w:lvl>
    <w:lvl w:ilvl="5" w:tplc="18090005" w:tentative="1">
      <w:start w:val="1"/>
      <w:numFmt w:val="bullet"/>
      <w:lvlText w:val=""/>
      <w:lvlJc w:val="left"/>
      <w:pPr>
        <w:ind w:left="4005" w:hanging="360"/>
      </w:pPr>
      <w:rPr>
        <w:rFonts w:hint="default" w:ascii="Wingdings" w:hAnsi="Wingdings"/>
      </w:rPr>
    </w:lvl>
    <w:lvl w:ilvl="6" w:tplc="18090001" w:tentative="1">
      <w:start w:val="1"/>
      <w:numFmt w:val="bullet"/>
      <w:lvlText w:val=""/>
      <w:lvlJc w:val="left"/>
      <w:pPr>
        <w:ind w:left="4725" w:hanging="360"/>
      </w:pPr>
      <w:rPr>
        <w:rFonts w:hint="default" w:ascii="Symbol" w:hAnsi="Symbol"/>
      </w:rPr>
    </w:lvl>
    <w:lvl w:ilvl="7" w:tplc="18090003" w:tentative="1">
      <w:start w:val="1"/>
      <w:numFmt w:val="bullet"/>
      <w:lvlText w:val="o"/>
      <w:lvlJc w:val="left"/>
      <w:pPr>
        <w:ind w:left="5445" w:hanging="360"/>
      </w:pPr>
      <w:rPr>
        <w:rFonts w:hint="default" w:ascii="Courier New" w:hAnsi="Courier New" w:cs="Courier New"/>
      </w:rPr>
    </w:lvl>
    <w:lvl w:ilvl="8" w:tplc="18090005" w:tentative="1">
      <w:start w:val="1"/>
      <w:numFmt w:val="bullet"/>
      <w:lvlText w:val=""/>
      <w:lvlJc w:val="left"/>
      <w:pPr>
        <w:ind w:left="6165" w:hanging="360"/>
      </w:pPr>
      <w:rPr>
        <w:rFonts w:hint="default" w:ascii="Wingdings" w:hAnsi="Wingdings"/>
      </w:rPr>
    </w:lvl>
  </w:abstractNum>
  <w:abstractNum w:abstractNumId="19" w15:restartNumberingAfterBreak="0">
    <w:nsid w:val="47472165"/>
    <w:multiLevelType w:val="hybridMultilevel"/>
    <w:tmpl w:val="C2141802"/>
    <w:lvl w:ilvl="0" w:tplc="72824B94">
      <w:start w:val="1"/>
      <w:numFmt w:val="bullet"/>
      <w:lvlText w:val="•"/>
      <w:lvlJc w:val="left"/>
      <w:pPr>
        <w:ind w:left="70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184938E">
      <w:start w:val="1"/>
      <w:numFmt w:val="bullet"/>
      <w:lvlText w:val="o"/>
      <w:lvlJc w:val="left"/>
      <w:pPr>
        <w:ind w:left="1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5A54E3BE">
      <w:start w:val="1"/>
      <w:numFmt w:val="bullet"/>
      <w:lvlText w:val="▪"/>
      <w:lvlJc w:val="left"/>
      <w:pPr>
        <w:ind w:left="2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AA18C942">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8528BD5A">
      <w:start w:val="1"/>
      <w:numFmt w:val="bullet"/>
      <w:lvlText w:val="o"/>
      <w:lvlJc w:val="left"/>
      <w:pPr>
        <w:ind w:left="36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B2727168">
      <w:start w:val="1"/>
      <w:numFmt w:val="bullet"/>
      <w:lvlText w:val="▪"/>
      <w:lvlJc w:val="left"/>
      <w:pPr>
        <w:ind w:left="43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33EE7948">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22822162">
      <w:start w:val="1"/>
      <w:numFmt w:val="bullet"/>
      <w:lvlText w:val="o"/>
      <w:lvlJc w:val="left"/>
      <w:pPr>
        <w:ind w:left="57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317A66BC">
      <w:start w:val="1"/>
      <w:numFmt w:val="bullet"/>
      <w:lvlText w:val="▪"/>
      <w:lvlJc w:val="left"/>
      <w:pPr>
        <w:ind w:left="64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20" w15:restartNumberingAfterBreak="0">
    <w:nsid w:val="4807657F"/>
    <w:multiLevelType w:val="hybridMultilevel"/>
    <w:tmpl w:val="09C2A204"/>
    <w:lvl w:ilvl="0" w:tplc="E2D0E4D6">
      <w:start w:val="1"/>
      <w:numFmt w:val="bullet"/>
      <w:lvlText w:val="•"/>
      <w:lvlJc w:val="left"/>
      <w:pPr>
        <w:ind w:left="70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7FBE2022">
      <w:start w:val="1"/>
      <w:numFmt w:val="bullet"/>
      <w:lvlText w:val="o"/>
      <w:lvlJc w:val="left"/>
      <w:pPr>
        <w:ind w:left="1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3F7A9930">
      <w:start w:val="1"/>
      <w:numFmt w:val="bullet"/>
      <w:lvlText w:val="▪"/>
      <w:lvlJc w:val="left"/>
      <w:pPr>
        <w:ind w:left="2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3128503C">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75163DF8">
      <w:start w:val="1"/>
      <w:numFmt w:val="bullet"/>
      <w:lvlText w:val="o"/>
      <w:lvlJc w:val="left"/>
      <w:pPr>
        <w:ind w:left="36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B3262DB0">
      <w:start w:val="1"/>
      <w:numFmt w:val="bullet"/>
      <w:lvlText w:val="▪"/>
      <w:lvlJc w:val="left"/>
      <w:pPr>
        <w:ind w:left="43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13EA62A6">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18969E5A">
      <w:start w:val="1"/>
      <w:numFmt w:val="bullet"/>
      <w:lvlText w:val="o"/>
      <w:lvlJc w:val="left"/>
      <w:pPr>
        <w:ind w:left="57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4934A886">
      <w:start w:val="1"/>
      <w:numFmt w:val="bullet"/>
      <w:lvlText w:val="▪"/>
      <w:lvlJc w:val="left"/>
      <w:pPr>
        <w:ind w:left="64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21" w15:restartNumberingAfterBreak="0">
    <w:nsid w:val="4F570285"/>
    <w:multiLevelType w:val="multilevel"/>
    <w:tmpl w:val="BF0CCE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BAFD67"/>
    <w:multiLevelType w:val="multilevel"/>
    <w:tmpl w:val="096A6C4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3" w15:restartNumberingAfterBreak="0">
    <w:nsid w:val="57E48482"/>
    <w:multiLevelType w:val="multilevel"/>
    <w:tmpl w:val="559EFE9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5A9265B4"/>
    <w:multiLevelType w:val="hybridMultilevel"/>
    <w:tmpl w:val="FFA2B8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B602B89"/>
    <w:multiLevelType w:val="hybridMultilevel"/>
    <w:tmpl w:val="07E657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ECFA8D9"/>
    <w:multiLevelType w:val="multilevel"/>
    <w:tmpl w:val="DF70767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61B360B4"/>
    <w:multiLevelType w:val="multilevel"/>
    <w:tmpl w:val="52504B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25C39E8"/>
    <w:multiLevelType w:val="hybridMultilevel"/>
    <w:tmpl w:val="A496C278"/>
    <w:lvl w:ilvl="0" w:tplc="62EECDB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71F5FB5"/>
    <w:multiLevelType w:val="multilevel"/>
    <w:tmpl w:val="BD226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BF7820"/>
    <w:multiLevelType w:val="multilevel"/>
    <w:tmpl w:val="7D6276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B37120A"/>
    <w:multiLevelType w:val="multilevel"/>
    <w:tmpl w:val="A50AF18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2" w15:restartNumberingAfterBreak="0">
    <w:nsid w:val="6E7972AB"/>
    <w:multiLevelType w:val="hybridMultilevel"/>
    <w:tmpl w:val="A496C278"/>
    <w:lvl w:ilvl="0" w:tplc="62EECDB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3210FF0"/>
    <w:multiLevelType w:val="multilevel"/>
    <w:tmpl w:val="28E093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3F67456"/>
    <w:multiLevelType w:val="hybridMultilevel"/>
    <w:tmpl w:val="9C0AD1E2"/>
    <w:lvl w:ilvl="0" w:tplc="64D4ABDC">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8744D2A2">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14C8B5F6">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3CDAFA3C">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6488558A">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E1C28CCE">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1DF6F0A6">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9794905C">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8458ABF4">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5" w15:restartNumberingAfterBreak="0">
    <w:nsid w:val="7B4016D4"/>
    <w:multiLevelType w:val="hybridMultilevel"/>
    <w:tmpl w:val="CF00AE3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B48B700"/>
    <w:multiLevelType w:val="multilevel"/>
    <w:tmpl w:val="34BC75C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7" w15:restartNumberingAfterBreak="0">
    <w:nsid w:val="7F2E6E2A"/>
    <w:multiLevelType w:val="multilevel"/>
    <w:tmpl w:val="A86601D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1" w16cid:durableId="727149042">
    <w:abstractNumId w:val="4"/>
  </w:num>
  <w:num w:numId="2" w16cid:durableId="97679458">
    <w:abstractNumId w:val="37"/>
  </w:num>
  <w:num w:numId="3" w16cid:durableId="213079229">
    <w:abstractNumId w:val="5"/>
  </w:num>
  <w:num w:numId="4" w16cid:durableId="85267980">
    <w:abstractNumId w:val="36"/>
  </w:num>
  <w:num w:numId="5" w16cid:durableId="801965836">
    <w:abstractNumId w:val="31"/>
  </w:num>
  <w:num w:numId="6" w16cid:durableId="1582711769">
    <w:abstractNumId w:val="2"/>
  </w:num>
  <w:num w:numId="7" w16cid:durableId="1457870137">
    <w:abstractNumId w:val="12"/>
  </w:num>
  <w:num w:numId="8" w16cid:durableId="599602835">
    <w:abstractNumId w:val="11"/>
  </w:num>
  <w:num w:numId="9" w16cid:durableId="1582759943">
    <w:abstractNumId w:val="26"/>
  </w:num>
  <w:num w:numId="10" w16cid:durableId="1208370883">
    <w:abstractNumId w:val="0"/>
  </w:num>
  <w:num w:numId="11" w16cid:durableId="1384984306">
    <w:abstractNumId w:val="23"/>
  </w:num>
  <w:num w:numId="12" w16cid:durableId="1664774620">
    <w:abstractNumId w:val="22"/>
  </w:num>
  <w:num w:numId="13" w16cid:durableId="1605380760">
    <w:abstractNumId w:val="15"/>
  </w:num>
  <w:num w:numId="14" w16cid:durableId="907498595">
    <w:abstractNumId w:val="8"/>
  </w:num>
  <w:num w:numId="15" w16cid:durableId="1695224937">
    <w:abstractNumId w:val="17"/>
  </w:num>
  <w:num w:numId="16" w16cid:durableId="444469568">
    <w:abstractNumId w:val="10"/>
  </w:num>
  <w:num w:numId="17" w16cid:durableId="1302269065">
    <w:abstractNumId w:val="14"/>
  </w:num>
  <w:num w:numId="18" w16cid:durableId="836916938">
    <w:abstractNumId w:val="13"/>
  </w:num>
  <w:num w:numId="19" w16cid:durableId="832065058">
    <w:abstractNumId w:val="3"/>
  </w:num>
  <w:num w:numId="20" w16cid:durableId="1821337724">
    <w:abstractNumId w:val="19"/>
  </w:num>
  <w:num w:numId="21" w16cid:durableId="983780625">
    <w:abstractNumId w:val="20"/>
  </w:num>
  <w:num w:numId="22" w16cid:durableId="337079449">
    <w:abstractNumId w:val="16"/>
  </w:num>
  <w:num w:numId="23" w16cid:durableId="1090155974">
    <w:abstractNumId w:val="34"/>
  </w:num>
  <w:num w:numId="24" w16cid:durableId="821166296">
    <w:abstractNumId w:val="7"/>
  </w:num>
  <w:num w:numId="25" w16cid:durableId="28798691">
    <w:abstractNumId w:val="6"/>
  </w:num>
  <w:num w:numId="26" w16cid:durableId="2132430959">
    <w:abstractNumId w:val="27"/>
  </w:num>
  <w:num w:numId="27" w16cid:durableId="30964303">
    <w:abstractNumId w:val="18"/>
  </w:num>
  <w:num w:numId="28" w16cid:durableId="1067267313">
    <w:abstractNumId w:val="33"/>
  </w:num>
  <w:num w:numId="29" w16cid:durableId="1773167764">
    <w:abstractNumId w:val="32"/>
  </w:num>
  <w:num w:numId="30" w16cid:durableId="1754206761">
    <w:abstractNumId w:val="28"/>
  </w:num>
  <w:num w:numId="31" w16cid:durableId="559092491">
    <w:abstractNumId w:val="29"/>
  </w:num>
  <w:num w:numId="32" w16cid:durableId="343946363">
    <w:abstractNumId w:val="9"/>
  </w:num>
  <w:num w:numId="33" w16cid:durableId="799954108">
    <w:abstractNumId w:val="21"/>
  </w:num>
  <w:num w:numId="34" w16cid:durableId="1544250669">
    <w:abstractNumId w:val="30"/>
  </w:num>
  <w:num w:numId="35" w16cid:durableId="27533251">
    <w:abstractNumId w:val="1"/>
  </w:num>
  <w:num w:numId="36" w16cid:durableId="1975870467">
    <w:abstractNumId w:val="25"/>
  </w:num>
  <w:num w:numId="37" w16cid:durableId="953710607">
    <w:abstractNumId w:val="35"/>
  </w:num>
  <w:num w:numId="38" w16cid:durableId="1375350128">
    <w:abstractNumId w:val="24"/>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GB" w:vendorID="64" w:dllVersion="0" w:nlCheck="1" w:checkStyle="0" w:appName="MSWord"/>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FF8"/>
    <w:rsid w:val="00005FAA"/>
    <w:rsid w:val="0001024A"/>
    <w:rsid w:val="0002556E"/>
    <w:rsid w:val="000442C8"/>
    <w:rsid w:val="00046DBE"/>
    <w:rsid w:val="0005092F"/>
    <w:rsid w:val="00050982"/>
    <w:rsid w:val="000542CB"/>
    <w:rsid w:val="00064BAE"/>
    <w:rsid w:val="0006602E"/>
    <w:rsid w:val="00072244"/>
    <w:rsid w:val="00072995"/>
    <w:rsid w:val="00091802"/>
    <w:rsid w:val="00095C5B"/>
    <w:rsid w:val="000A13C3"/>
    <w:rsid w:val="000A2B09"/>
    <w:rsid w:val="000A3257"/>
    <w:rsid w:val="000A6A8D"/>
    <w:rsid w:val="000B0695"/>
    <w:rsid w:val="000B2947"/>
    <w:rsid w:val="000B42BA"/>
    <w:rsid w:val="000B460D"/>
    <w:rsid w:val="000B6DEE"/>
    <w:rsid w:val="000C1EB2"/>
    <w:rsid w:val="000C4890"/>
    <w:rsid w:val="000C4949"/>
    <w:rsid w:val="000C59A6"/>
    <w:rsid w:val="000C6816"/>
    <w:rsid w:val="000D481A"/>
    <w:rsid w:val="001155E9"/>
    <w:rsid w:val="001159E8"/>
    <w:rsid w:val="001171AE"/>
    <w:rsid w:val="001227FB"/>
    <w:rsid w:val="001243D0"/>
    <w:rsid w:val="00126179"/>
    <w:rsid w:val="00134982"/>
    <w:rsid w:val="0013646E"/>
    <w:rsid w:val="00143AA8"/>
    <w:rsid w:val="00152D5F"/>
    <w:rsid w:val="0015308E"/>
    <w:rsid w:val="00161D28"/>
    <w:rsid w:val="00163D6A"/>
    <w:rsid w:val="00164E0F"/>
    <w:rsid w:val="00170CBD"/>
    <w:rsid w:val="001717E2"/>
    <w:rsid w:val="00187772"/>
    <w:rsid w:val="00191327"/>
    <w:rsid w:val="001B27D4"/>
    <w:rsid w:val="001C1186"/>
    <w:rsid w:val="001D5CA2"/>
    <w:rsid w:val="001F2953"/>
    <w:rsid w:val="002147C5"/>
    <w:rsid w:val="002206FD"/>
    <w:rsid w:val="00223482"/>
    <w:rsid w:val="00231336"/>
    <w:rsid w:val="00251663"/>
    <w:rsid w:val="00256541"/>
    <w:rsid w:val="00264944"/>
    <w:rsid w:val="00276FAB"/>
    <w:rsid w:val="002800DB"/>
    <w:rsid w:val="00291572"/>
    <w:rsid w:val="002944CA"/>
    <w:rsid w:val="002944D3"/>
    <w:rsid w:val="002A11A1"/>
    <w:rsid w:val="002A4BFE"/>
    <w:rsid w:val="002A6807"/>
    <w:rsid w:val="002B4AAC"/>
    <w:rsid w:val="002B760E"/>
    <w:rsid w:val="002C22CE"/>
    <w:rsid w:val="002C29F1"/>
    <w:rsid w:val="002D2851"/>
    <w:rsid w:val="002D4788"/>
    <w:rsid w:val="00304113"/>
    <w:rsid w:val="00313BF5"/>
    <w:rsid w:val="0031768F"/>
    <w:rsid w:val="00325FD1"/>
    <w:rsid w:val="00331964"/>
    <w:rsid w:val="0033462E"/>
    <w:rsid w:val="0033771A"/>
    <w:rsid w:val="0034585A"/>
    <w:rsid w:val="00361A25"/>
    <w:rsid w:val="00361CFA"/>
    <w:rsid w:val="00364AD4"/>
    <w:rsid w:val="003812E3"/>
    <w:rsid w:val="00382994"/>
    <w:rsid w:val="0039339C"/>
    <w:rsid w:val="00396DFB"/>
    <w:rsid w:val="003973D1"/>
    <w:rsid w:val="003B0FFE"/>
    <w:rsid w:val="003B3C8F"/>
    <w:rsid w:val="003B7B83"/>
    <w:rsid w:val="003D0707"/>
    <w:rsid w:val="003E567D"/>
    <w:rsid w:val="003F208A"/>
    <w:rsid w:val="003F2D12"/>
    <w:rsid w:val="003F42E9"/>
    <w:rsid w:val="00403D5E"/>
    <w:rsid w:val="00436C45"/>
    <w:rsid w:val="00436FC9"/>
    <w:rsid w:val="00472E40"/>
    <w:rsid w:val="0047A015"/>
    <w:rsid w:val="0047A015"/>
    <w:rsid w:val="00481BF7"/>
    <w:rsid w:val="004844E1"/>
    <w:rsid w:val="00485AA6"/>
    <w:rsid w:val="00496B5D"/>
    <w:rsid w:val="004A1003"/>
    <w:rsid w:val="004A789D"/>
    <w:rsid w:val="004D1926"/>
    <w:rsid w:val="004D1C21"/>
    <w:rsid w:val="004D3A9B"/>
    <w:rsid w:val="004D5288"/>
    <w:rsid w:val="004E7B10"/>
    <w:rsid w:val="004F35A0"/>
    <w:rsid w:val="004F75BB"/>
    <w:rsid w:val="0050040E"/>
    <w:rsid w:val="0050286D"/>
    <w:rsid w:val="00510435"/>
    <w:rsid w:val="00522550"/>
    <w:rsid w:val="005336DC"/>
    <w:rsid w:val="00533A01"/>
    <w:rsid w:val="00534547"/>
    <w:rsid w:val="0054181C"/>
    <w:rsid w:val="0054553F"/>
    <w:rsid w:val="00556C8B"/>
    <w:rsid w:val="00556E69"/>
    <w:rsid w:val="005616FD"/>
    <w:rsid w:val="00562CB4"/>
    <w:rsid w:val="00563462"/>
    <w:rsid w:val="00564082"/>
    <w:rsid w:val="00570D2E"/>
    <w:rsid w:val="0059533C"/>
    <w:rsid w:val="005A7613"/>
    <w:rsid w:val="005B0424"/>
    <w:rsid w:val="005D0F47"/>
    <w:rsid w:val="005D16A5"/>
    <w:rsid w:val="005D1E94"/>
    <w:rsid w:val="005D1EB1"/>
    <w:rsid w:val="005D6F17"/>
    <w:rsid w:val="005D7688"/>
    <w:rsid w:val="005E3EE2"/>
    <w:rsid w:val="005E698C"/>
    <w:rsid w:val="005E7A38"/>
    <w:rsid w:val="005F099E"/>
    <w:rsid w:val="005F3B6C"/>
    <w:rsid w:val="005F68F4"/>
    <w:rsid w:val="00601780"/>
    <w:rsid w:val="006023AA"/>
    <w:rsid w:val="00611954"/>
    <w:rsid w:val="00614065"/>
    <w:rsid w:val="00617A25"/>
    <w:rsid w:val="00624FBE"/>
    <w:rsid w:val="006357AC"/>
    <w:rsid w:val="0065236F"/>
    <w:rsid w:val="00653289"/>
    <w:rsid w:val="006572D3"/>
    <w:rsid w:val="00660314"/>
    <w:rsid w:val="00666963"/>
    <w:rsid w:val="00667543"/>
    <w:rsid w:val="00671549"/>
    <w:rsid w:val="00673283"/>
    <w:rsid w:val="006829CB"/>
    <w:rsid w:val="00684FCE"/>
    <w:rsid w:val="0068620B"/>
    <w:rsid w:val="00686F91"/>
    <w:rsid w:val="006912C2"/>
    <w:rsid w:val="0069230F"/>
    <w:rsid w:val="006A5790"/>
    <w:rsid w:val="006B6787"/>
    <w:rsid w:val="006C1C3B"/>
    <w:rsid w:val="006C3441"/>
    <w:rsid w:val="006C6D87"/>
    <w:rsid w:val="006D30F4"/>
    <w:rsid w:val="006E0C6D"/>
    <w:rsid w:val="006E0F77"/>
    <w:rsid w:val="006F2370"/>
    <w:rsid w:val="006F63E2"/>
    <w:rsid w:val="00704130"/>
    <w:rsid w:val="00705B3C"/>
    <w:rsid w:val="00713320"/>
    <w:rsid w:val="00724DF4"/>
    <w:rsid w:val="00725DB9"/>
    <w:rsid w:val="007315C8"/>
    <w:rsid w:val="0073430C"/>
    <w:rsid w:val="007436F7"/>
    <w:rsid w:val="00745F2E"/>
    <w:rsid w:val="00751C89"/>
    <w:rsid w:val="00757362"/>
    <w:rsid w:val="00760A6D"/>
    <w:rsid w:val="00762548"/>
    <w:rsid w:val="0077051E"/>
    <w:rsid w:val="007761C0"/>
    <w:rsid w:val="00790D7B"/>
    <w:rsid w:val="00791A42"/>
    <w:rsid w:val="007A0FFB"/>
    <w:rsid w:val="007A4388"/>
    <w:rsid w:val="007A7740"/>
    <w:rsid w:val="007A7F29"/>
    <w:rsid w:val="007B0D7D"/>
    <w:rsid w:val="007B0DA7"/>
    <w:rsid w:val="007C3C79"/>
    <w:rsid w:val="007C5B1C"/>
    <w:rsid w:val="007D5F43"/>
    <w:rsid w:val="007E0C88"/>
    <w:rsid w:val="007E27FB"/>
    <w:rsid w:val="007E578D"/>
    <w:rsid w:val="00800D41"/>
    <w:rsid w:val="0080338A"/>
    <w:rsid w:val="00803B8A"/>
    <w:rsid w:val="008055EC"/>
    <w:rsid w:val="00815C39"/>
    <w:rsid w:val="00823A2A"/>
    <w:rsid w:val="00827D89"/>
    <w:rsid w:val="00836173"/>
    <w:rsid w:val="008433ED"/>
    <w:rsid w:val="00843A15"/>
    <w:rsid w:val="00843D0F"/>
    <w:rsid w:val="00855941"/>
    <w:rsid w:val="0085FEC6"/>
    <w:rsid w:val="008625C8"/>
    <w:rsid w:val="008644DC"/>
    <w:rsid w:val="0087599F"/>
    <w:rsid w:val="0088001A"/>
    <w:rsid w:val="00894B2E"/>
    <w:rsid w:val="00895922"/>
    <w:rsid w:val="008B1A1E"/>
    <w:rsid w:val="008B51E1"/>
    <w:rsid w:val="008B72D5"/>
    <w:rsid w:val="008C53E4"/>
    <w:rsid w:val="008C55ED"/>
    <w:rsid w:val="008D0EFA"/>
    <w:rsid w:val="008E14BB"/>
    <w:rsid w:val="008E4E02"/>
    <w:rsid w:val="009010A9"/>
    <w:rsid w:val="00910E79"/>
    <w:rsid w:val="00912D98"/>
    <w:rsid w:val="00913C21"/>
    <w:rsid w:val="00921F02"/>
    <w:rsid w:val="009232ED"/>
    <w:rsid w:val="00930AD0"/>
    <w:rsid w:val="00931731"/>
    <w:rsid w:val="009317C9"/>
    <w:rsid w:val="00936A6C"/>
    <w:rsid w:val="00943271"/>
    <w:rsid w:val="009517B9"/>
    <w:rsid w:val="00951F37"/>
    <w:rsid w:val="00952E95"/>
    <w:rsid w:val="00954387"/>
    <w:rsid w:val="00957AE2"/>
    <w:rsid w:val="00964D9D"/>
    <w:rsid w:val="00966531"/>
    <w:rsid w:val="00966F04"/>
    <w:rsid w:val="0097352E"/>
    <w:rsid w:val="0097377D"/>
    <w:rsid w:val="0097578C"/>
    <w:rsid w:val="00975D9B"/>
    <w:rsid w:val="00977D21"/>
    <w:rsid w:val="00982202"/>
    <w:rsid w:val="009857F2"/>
    <w:rsid w:val="009867BA"/>
    <w:rsid w:val="0099213A"/>
    <w:rsid w:val="00992BC0"/>
    <w:rsid w:val="00994463"/>
    <w:rsid w:val="009A5875"/>
    <w:rsid w:val="009B3833"/>
    <w:rsid w:val="009B3BAB"/>
    <w:rsid w:val="009B569A"/>
    <w:rsid w:val="009D244E"/>
    <w:rsid w:val="009D37FC"/>
    <w:rsid w:val="009E4665"/>
    <w:rsid w:val="009F0C16"/>
    <w:rsid w:val="009F1A2A"/>
    <w:rsid w:val="009F22F5"/>
    <w:rsid w:val="009F95EE"/>
    <w:rsid w:val="00A00907"/>
    <w:rsid w:val="00A02E99"/>
    <w:rsid w:val="00A055F5"/>
    <w:rsid w:val="00A1237B"/>
    <w:rsid w:val="00A20265"/>
    <w:rsid w:val="00A20B87"/>
    <w:rsid w:val="00A24B8B"/>
    <w:rsid w:val="00A25804"/>
    <w:rsid w:val="00A32560"/>
    <w:rsid w:val="00A42476"/>
    <w:rsid w:val="00A51C85"/>
    <w:rsid w:val="00A53FF8"/>
    <w:rsid w:val="00A56A2C"/>
    <w:rsid w:val="00A57201"/>
    <w:rsid w:val="00A714EA"/>
    <w:rsid w:val="00A74C92"/>
    <w:rsid w:val="00A778D0"/>
    <w:rsid w:val="00A77CD4"/>
    <w:rsid w:val="00A85979"/>
    <w:rsid w:val="00A95B85"/>
    <w:rsid w:val="00A9628A"/>
    <w:rsid w:val="00AA32B3"/>
    <w:rsid w:val="00AA3744"/>
    <w:rsid w:val="00AA5437"/>
    <w:rsid w:val="00AA7A87"/>
    <w:rsid w:val="00AA7F82"/>
    <w:rsid w:val="00AC1B2F"/>
    <w:rsid w:val="00AC3E1E"/>
    <w:rsid w:val="00AC4FDB"/>
    <w:rsid w:val="00AD101D"/>
    <w:rsid w:val="00AD4BA0"/>
    <w:rsid w:val="00AD7AA6"/>
    <w:rsid w:val="00AD7F78"/>
    <w:rsid w:val="00AE128D"/>
    <w:rsid w:val="00AE17F0"/>
    <w:rsid w:val="00AE2B43"/>
    <w:rsid w:val="00AE6668"/>
    <w:rsid w:val="00AF02E1"/>
    <w:rsid w:val="00B00CE6"/>
    <w:rsid w:val="00B0194A"/>
    <w:rsid w:val="00B069CE"/>
    <w:rsid w:val="00B12DD6"/>
    <w:rsid w:val="00B20DA8"/>
    <w:rsid w:val="00B22B6A"/>
    <w:rsid w:val="00B25937"/>
    <w:rsid w:val="00B25B4D"/>
    <w:rsid w:val="00B30C81"/>
    <w:rsid w:val="00B32AB6"/>
    <w:rsid w:val="00B447B6"/>
    <w:rsid w:val="00B45071"/>
    <w:rsid w:val="00B58831"/>
    <w:rsid w:val="00B625B3"/>
    <w:rsid w:val="00B6495A"/>
    <w:rsid w:val="00B71E4B"/>
    <w:rsid w:val="00B74F3A"/>
    <w:rsid w:val="00B77DEA"/>
    <w:rsid w:val="00B875C1"/>
    <w:rsid w:val="00B900A8"/>
    <w:rsid w:val="00B91F6D"/>
    <w:rsid w:val="00B9440B"/>
    <w:rsid w:val="00BA0FC5"/>
    <w:rsid w:val="00BA599B"/>
    <w:rsid w:val="00BC4B6B"/>
    <w:rsid w:val="00BC5345"/>
    <w:rsid w:val="00BD32FA"/>
    <w:rsid w:val="00BD36EA"/>
    <w:rsid w:val="00BD4475"/>
    <w:rsid w:val="00BD4F2E"/>
    <w:rsid w:val="00BD6168"/>
    <w:rsid w:val="00BD6E52"/>
    <w:rsid w:val="00BE4041"/>
    <w:rsid w:val="00BE55E4"/>
    <w:rsid w:val="00BE6A18"/>
    <w:rsid w:val="00BE6A3D"/>
    <w:rsid w:val="00BF16BA"/>
    <w:rsid w:val="00BF7525"/>
    <w:rsid w:val="00C00092"/>
    <w:rsid w:val="00C05E06"/>
    <w:rsid w:val="00C104C9"/>
    <w:rsid w:val="00C1508E"/>
    <w:rsid w:val="00C17FDB"/>
    <w:rsid w:val="00C20C7C"/>
    <w:rsid w:val="00C219A7"/>
    <w:rsid w:val="00C300F5"/>
    <w:rsid w:val="00C32641"/>
    <w:rsid w:val="00C33989"/>
    <w:rsid w:val="00C43961"/>
    <w:rsid w:val="00C74BCC"/>
    <w:rsid w:val="00C84349"/>
    <w:rsid w:val="00C85695"/>
    <w:rsid w:val="00C86E1C"/>
    <w:rsid w:val="00CA7383"/>
    <w:rsid w:val="00CB3B84"/>
    <w:rsid w:val="00CC12FA"/>
    <w:rsid w:val="00CC3525"/>
    <w:rsid w:val="00CC3640"/>
    <w:rsid w:val="00CC3AC5"/>
    <w:rsid w:val="00CC52D9"/>
    <w:rsid w:val="00CD1D55"/>
    <w:rsid w:val="00CD34B1"/>
    <w:rsid w:val="00CE173E"/>
    <w:rsid w:val="00CF74F7"/>
    <w:rsid w:val="00D02DCC"/>
    <w:rsid w:val="00D0568D"/>
    <w:rsid w:val="00D11303"/>
    <w:rsid w:val="00D12ABB"/>
    <w:rsid w:val="00D17491"/>
    <w:rsid w:val="00D21C5F"/>
    <w:rsid w:val="00D2379F"/>
    <w:rsid w:val="00D24775"/>
    <w:rsid w:val="00D273AE"/>
    <w:rsid w:val="00D2DA49"/>
    <w:rsid w:val="00D33A9A"/>
    <w:rsid w:val="00D34756"/>
    <w:rsid w:val="00D34AB7"/>
    <w:rsid w:val="00D51D54"/>
    <w:rsid w:val="00D5547A"/>
    <w:rsid w:val="00D55A08"/>
    <w:rsid w:val="00D64999"/>
    <w:rsid w:val="00D729F0"/>
    <w:rsid w:val="00D8488C"/>
    <w:rsid w:val="00D86075"/>
    <w:rsid w:val="00D96A4E"/>
    <w:rsid w:val="00DA0AA7"/>
    <w:rsid w:val="00DA3FA1"/>
    <w:rsid w:val="00DB0241"/>
    <w:rsid w:val="00DB1227"/>
    <w:rsid w:val="00DC131A"/>
    <w:rsid w:val="00DC7ED5"/>
    <w:rsid w:val="00DE2AA7"/>
    <w:rsid w:val="00DE95FB"/>
    <w:rsid w:val="00DF23BB"/>
    <w:rsid w:val="00DF5000"/>
    <w:rsid w:val="00E07064"/>
    <w:rsid w:val="00E11188"/>
    <w:rsid w:val="00E11B0F"/>
    <w:rsid w:val="00E12B4F"/>
    <w:rsid w:val="00E13AB0"/>
    <w:rsid w:val="00E17BC3"/>
    <w:rsid w:val="00E20891"/>
    <w:rsid w:val="00E24592"/>
    <w:rsid w:val="00E26DBF"/>
    <w:rsid w:val="00E30AB0"/>
    <w:rsid w:val="00E32495"/>
    <w:rsid w:val="00E4335B"/>
    <w:rsid w:val="00E460FF"/>
    <w:rsid w:val="00E46CBA"/>
    <w:rsid w:val="00E65AD2"/>
    <w:rsid w:val="00E732D4"/>
    <w:rsid w:val="00E75F0A"/>
    <w:rsid w:val="00E82173"/>
    <w:rsid w:val="00E83065"/>
    <w:rsid w:val="00E84E63"/>
    <w:rsid w:val="00E9244F"/>
    <w:rsid w:val="00E96033"/>
    <w:rsid w:val="00E968CF"/>
    <w:rsid w:val="00EA0979"/>
    <w:rsid w:val="00EC0998"/>
    <w:rsid w:val="00EC0F18"/>
    <w:rsid w:val="00EC1546"/>
    <w:rsid w:val="00EC6108"/>
    <w:rsid w:val="00ED2E08"/>
    <w:rsid w:val="00ED7354"/>
    <w:rsid w:val="00EE37CA"/>
    <w:rsid w:val="00EF0591"/>
    <w:rsid w:val="00EF3727"/>
    <w:rsid w:val="00EF54AF"/>
    <w:rsid w:val="00F0000F"/>
    <w:rsid w:val="00F05829"/>
    <w:rsid w:val="00F116EA"/>
    <w:rsid w:val="00F131DC"/>
    <w:rsid w:val="00F16E0E"/>
    <w:rsid w:val="00F305A9"/>
    <w:rsid w:val="00F36892"/>
    <w:rsid w:val="00F37318"/>
    <w:rsid w:val="00F40D66"/>
    <w:rsid w:val="00F45D7E"/>
    <w:rsid w:val="00F55F2F"/>
    <w:rsid w:val="00F67DDD"/>
    <w:rsid w:val="00F752EE"/>
    <w:rsid w:val="00F768FD"/>
    <w:rsid w:val="00F87983"/>
    <w:rsid w:val="00F97574"/>
    <w:rsid w:val="00FA169B"/>
    <w:rsid w:val="00FA6551"/>
    <w:rsid w:val="00FB6AEC"/>
    <w:rsid w:val="00FC2C1E"/>
    <w:rsid w:val="00FD07E5"/>
    <w:rsid w:val="00FD120A"/>
    <w:rsid w:val="00FD1AD0"/>
    <w:rsid w:val="00FD6568"/>
    <w:rsid w:val="00FD671B"/>
    <w:rsid w:val="00FE00C2"/>
    <w:rsid w:val="00FE0DB6"/>
    <w:rsid w:val="00FE4BAA"/>
    <w:rsid w:val="00FE51B2"/>
    <w:rsid w:val="00FE76EE"/>
    <w:rsid w:val="00FF260C"/>
    <w:rsid w:val="00FF4BFC"/>
    <w:rsid w:val="0100651B"/>
    <w:rsid w:val="01240D32"/>
    <w:rsid w:val="0126FFBF"/>
    <w:rsid w:val="012DD17E"/>
    <w:rsid w:val="015E3583"/>
    <w:rsid w:val="0161C10B"/>
    <w:rsid w:val="016C0C4C"/>
    <w:rsid w:val="018FDE1A"/>
    <w:rsid w:val="019A877F"/>
    <w:rsid w:val="01A354E7"/>
    <w:rsid w:val="01BB6952"/>
    <w:rsid w:val="01BE0A48"/>
    <w:rsid w:val="01C0ABCD"/>
    <w:rsid w:val="01D7C119"/>
    <w:rsid w:val="01F2E684"/>
    <w:rsid w:val="01F976CD"/>
    <w:rsid w:val="022016E9"/>
    <w:rsid w:val="0248A4E5"/>
    <w:rsid w:val="025B3EB7"/>
    <w:rsid w:val="0280C739"/>
    <w:rsid w:val="028616CE"/>
    <w:rsid w:val="02892716"/>
    <w:rsid w:val="0293587F"/>
    <w:rsid w:val="0298259B"/>
    <w:rsid w:val="029CE32E"/>
    <w:rsid w:val="029D2CC6"/>
    <w:rsid w:val="02CB9AE5"/>
    <w:rsid w:val="02EFC96B"/>
    <w:rsid w:val="0324A6B4"/>
    <w:rsid w:val="032BCCFA"/>
    <w:rsid w:val="0332E7D2"/>
    <w:rsid w:val="0334EF15"/>
    <w:rsid w:val="033BA533"/>
    <w:rsid w:val="033C3B6F"/>
    <w:rsid w:val="033CBC20"/>
    <w:rsid w:val="039BD3F8"/>
    <w:rsid w:val="039EC38E"/>
    <w:rsid w:val="03B5C40F"/>
    <w:rsid w:val="03C53F20"/>
    <w:rsid w:val="03D19D97"/>
    <w:rsid w:val="03E0B227"/>
    <w:rsid w:val="03E3277D"/>
    <w:rsid w:val="03E5CA3C"/>
    <w:rsid w:val="03F85D17"/>
    <w:rsid w:val="04206D89"/>
    <w:rsid w:val="04229B2D"/>
    <w:rsid w:val="048DF12C"/>
    <w:rsid w:val="048E96A1"/>
    <w:rsid w:val="04992C0C"/>
    <w:rsid w:val="049FB926"/>
    <w:rsid w:val="04A80FCB"/>
    <w:rsid w:val="04CEE1B7"/>
    <w:rsid w:val="04D2C404"/>
    <w:rsid w:val="04D37121"/>
    <w:rsid w:val="04DD233C"/>
    <w:rsid w:val="04F5877E"/>
    <w:rsid w:val="05007336"/>
    <w:rsid w:val="050B9A73"/>
    <w:rsid w:val="050FB7B5"/>
    <w:rsid w:val="051AA611"/>
    <w:rsid w:val="052E9A63"/>
    <w:rsid w:val="05373C44"/>
    <w:rsid w:val="0537D502"/>
    <w:rsid w:val="0540F6E8"/>
    <w:rsid w:val="054F06CD"/>
    <w:rsid w:val="0550B56D"/>
    <w:rsid w:val="055BF4FD"/>
    <w:rsid w:val="05627CEF"/>
    <w:rsid w:val="0578D73D"/>
    <w:rsid w:val="0578D963"/>
    <w:rsid w:val="05AD5758"/>
    <w:rsid w:val="05AD5C7F"/>
    <w:rsid w:val="05FF8733"/>
    <w:rsid w:val="0606DB03"/>
    <w:rsid w:val="0614C2AE"/>
    <w:rsid w:val="062311B1"/>
    <w:rsid w:val="0638C63C"/>
    <w:rsid w:val="064CB8FA"/>
    <w:rsid w:val="06A85247"/>
    <w:rsid w:val="06AEC2AB"/>
    <w:rsid w:val="06BFE7CC"/>
    <w:rsid w:val="06C752E6"/>
    <w:rsid w:val="06CD8A86"/>
    <w:rsid w:val="06E96D33"/>
    <w:rsid w:val="06F7F71A"/>
    <w:rsid w:val="0700829E"/>
    <w:rsid w:val="07142F2A"/>
    <w:rsid w:val="071B77D7"/>
    <w:rsid w:val="072F92F4"/>
    <w:rsid w:val="0741EE92"/>
    <w:rsid w:val="07507F62"/>
    <w:rsid w:val="076C6180"/>
    <w:rsid w:val="076C9D8F"/>
    <w:rsid w:val="07908C3D"/>
    <w:rsid w:val="07950B9A"/>
    <w:rsid w:val="07A2C375"/>
    <w:rsid w:val="07AFEC0C"/>
    <w:rsid w:val="07B14CEF"/>
    <w:rsid w:val="07E8E049"/>
    <w:rsid w:val="08071ABA"/>
    <w:rsid w:val="08446DE7"/>
    <w:rsid w:val="085442A9"/>
    <w:rsid w:val="08751EE2"/>
    <w:rsid w:val="087B7AFB"/>
    <w:rsid w:val="0883046E"/>
    <w:rsid w:val="08869E26"/>
    <w:rsid w:val="0889A5AB"/>
    <w:rsid w:val="088AEB7F"/>
    <w:rsid w:val="088DD1D6"/>
    <w:rsid w:val="08BB9CBD"/>
    <w:rsid w:val="08C45CD0"/>
    <w:rsid w:val="08D8DCE7"/>
    <w:rsid w:val="08E761BE"/>
    <w:rsid w:val="08E92DA4"/>
    <w:rsid w:val="0900073A"/>
    <w:rsid w:val="09092263"/>
    <w:rsid w:val="0923BDE1"/>
    <w:rsid w:val="096B15C8"/>
    <w:rsid w:val="0976630E"/>
    <w:rsid w:val="098247B6"/>
    <w:rsid w:val="0992CAD2"/>
    <w:rsid w:val="0996BF11"/>
    <w:rsid w:val="09A6E244"/>
    <w:rsid w:val="09AF9896"/>
    <w:rsid w:val="0A0C859C"/>
    <w:rsid w:val="0A0DE858"/>
    <w:rsid w:val="0A26FDD1"/>
    <w:rsid w:val="0A3322AB"/>
    <w:rsid w:val="0A3558CA"/>
    <w:rsid w:val="0A3E3109"/>
    <w:rsid w:val="0A83A8DF"/>
    <w:rsid w:val="0A92E1A9"/>
    <w:rsid w:val="0AA667C6"/>
    <w:rsid w:val="0AC4BAB4"/>
    <w:rsid w:val="0AC85300"/>
    <w:rsid w:val="0AE7D39B"/>
    <w:rsid w:val="0AF85D4C"/>
    <w:rsid w:val="0B026230"/>
    <w:rsid w:val="0B1F1698"/>
    <w:rsid w:val="0B41EE93"/>
    <w:rsid w:val="0B41EE93"/>
    <w:rsid w:val="0B42B2A5"/>
    <w:rsid w:val="0B48BA75"/>
    <w:rsid w:val="0B6BEB06"/>
    <w:rsid w:val="0B6F3F74"/>
    <w:rsid w:val="0B7150F7"/>
    <w:rsid w:val="0B78351B"/>
    <w:rsid w:val="0B7EE75A"/>
    <w:rsid w:val="0B8A7C96"/>
    <w:rsid w:val="0B8DB8F2"/>
    <w:rsid w:val="0B9426DE"/>
    <w:rsid w:val="0BA67DC8"/>
    <w:rsid w:val="0BA96968"/>
    <w:rsid w:val="0BC6D94E"/>
    <w:rsid w:val="0BC7EC9F"/>
    <w:rsid w:val="0BE1AD3E"/>
    <w:rsid w:val="0BE5BED5"/>
    <w:rsid w:val="0C184E12"/>
    <w:rsid w:val="0C268DA2"/>
    <w:rsid w:val="0C2A3CDF"/>
    <w:rsid w:val="0C30E7B7"/>
    <w:rsid w:val="0C31B313"/>
    <w:rsid w:val="0C4F36FA"/>
    <w:rsid w:val="0C4F4241"/>
    <w:rsid w:val="0C53755C"/>
    <w:rsid w:val="0C5F4FF9"/>
    <w:rsid w:val="0C60C46F"/>
    <w:rsid w:val="0C635EDB"/>
    <w:rsid w:val="0C76177D"/>
    <w:rsid w:val="0C7E7434"/>
    <w:rsid w:val="0C814C48"/>
    <w:rsid w:val="0C817083"/>
    <w:rsid w:val="0C8E5208"/>
    <w:rsid w:val="0C8FAC9E"/>
    <w:rsid w:val="0C91AB79"/>
    <w:rsid w:val="0CA73288"/>
    <w:rsid w:val="0CAEE57C"/>
    <w:rsid w:val="0CDC329A"/>
    <w:rsid w:val="0CF4E916"/>
    <w:rsid w:val="0D1A7448"/>
    <w:rsid w:val="0D26382E"/>
    <w:rsid w:val="0D268754"/>
    <w:rsid w:val="0D29EE67"/>
    <w:rsid w:val="0D4AF159"/>
    <w:rsid w:val="0D6ED9EF"/>
    <w:rsid w:val="0D7750EF"/>
    <w:rsid w:val="0D80A2EE"/>
    <w:rsid w:val="0D80A2EE"/>
    <w:rsid w:val="0D998B40"/>
    <w:rsid w:val="0DAB0D35"/>
    <w:rsid w:val="0DC3E299"/>
    <w:rsid w:val="0E02CD16"/>
    <w:rsid w:val="0E041EE7"/>
    <w:rsid w:val="0E0DFFAA"/>
    <w:rsid w:val="0E31B214"/>
    <w:rsid w:val="0E332FA1"/>
    <w:rsid w:val="0E346C6E"/>
    <w:rsid w:val="0E3544C9"/>
    <w:rsid w:val="0E41B6A6"/>
    <w:rsid w:val="0E75331D"/>
    <w:rsid w:val="0E8E5928"/>
    <w:rsid w:val="0E968C98"/>
    <w:rsid w:val="0F023330"/>
    <w:rsid w:val="0F0240B0"/>
    <w:rsid w:val="0F07F9B0"/>
    <w:rsid w:val="0F0A7EFE"/>
    <w:rsid w:val="0F14FD5B"/>
    <w:rsid w:val="0F36CAF3"/>
    <w:rsid w:val="0F4582BF"/>
    <w:rsid w:val="0F6A784F"/>
    <w:rsid w:val="0F6A784F"/>
    <w:rsid w:val="0F6AFA97"/>
    <w:rsid w:val="0F6F4875"/>
    <w:rsid w:val="0F8760A5"/>
    <w:rsid w:val="0F883AA5"/>
    <w:rsid w:val="0F8CE73B"/>
    <w:rsid w:val="0FC23AB4"/>
    <w:rsid w:val="0FD87BBD"/>
    <w:rsid w:val="0FE13181"/>
    <w:rsid w:val="0FE714D7"/>
    <w:rsid w:val="10049EB8"/>
    <w:rsid w:val="100E668F"/>
    <w:rsid w:val="102EA52B"/>
    <w:rsid w:val="10410505"/>
    <w:rsid w:val="10575A66"/>
    <w:rsid w:val="1072F6D2"/>
    <w:rsid w:val="1080E87A"/>
    <w:rsid w:val="1086F6BA"/>
    <w:rsid w:val="108FAC82"/>
    <w:rsid w:val="10C7F613"/>
    <w:rsid w:val="10D461EA"/>
    <w:rsid w:val="10DD7FA9"/>
    <w:rsid w:val="10E8E719"/>
    <w:rsid w:val="10EFF35C"/>
    <w:rsid w:val="110CC484"/>
    <w:rsid w:val="111D0210"/>
    <w:rsid w:val="112B801A"/>
    <w:rsid w:val="112B801A"/>
    <w:rsid w:val="11442897"/>
    <w:rsid w:val="117732AC"/>
    <w:rsid w:val="119AB25D"/>
    <w:rsid w:val="11ABE3AC"/>
    <w:rsid w:val="11B54C18"/>
    <w:rsid w:val="11B7AD1A"/>
    <w:rsid w:val="11C909F1"/>
    <w:rsid w:val="11D81E6D"/>
    <w:rsid w:val="120DBA76"/>
    <w:rsid w:val="121750C8"/>
    <w:rsid w:val="121EEA3C"/>
    <w:rsid w:val="1220490E"/>
    <w:rsid w:val="12256942"/>
    <w:rsid w:val="123BAF8B"/>
    <w:rsid w:val="124A0E27"/>
    <w:rsid w:val="127EF9A9"/>
    <w:rsid w:val="129A9792"/>
    <w:rsid w:val="12C138B6"/>
    <w:rsid w:val="12C5F5AE"/>
    <w:rsid w:val="12D4FF10"/>
    <w:rsid w:val="12DBE695"/>
    <w:rsid w:val="12E00A5C"/>
    <w:rsid w:val="12F24C57"/>
    <w:rsid w:val="1300288C"/>
    <w:rsid w:val="13093AD5"/>
    <w:rsid w:val="1316DB30"/>
    <w:rsid w:val="132E4C98"/>
    <w:rsid w:val="13317AD3"/>
    <w:rsid w:val="13372D7E"/>
    <w:rsid w:val="1358CB9E"/>
    <w:rsid w:val="137D431F"/>
    <w:rsid w:val="1384531C"/>
    <w:rsid w:val="138EA3D8"/>
    <w:rsid w:val="139227DB"/>
    <w:rsid w:val="13927BE2"/>
    <w:rsid w:val="1398CAD7"/>
    <w:rsid w:val="13B652D2"/>
    <w:rsid w:val="13DC6E5F"/>
    <w:rsid w:val="13ED63F3"/>
    <w:rsid w:val="140BB514"/>
    <w:rsid w:val="14131F85"/>
    <w:rsid w:val="1423D974"/>
    <w:rsid w:val="1427102B"/>
    <w:rsid w:val="14345119"/>
    <w:rsid w:val="14356555"/>
    <w:rsid w:val="143E94B3"/>
    <w:rsid w:val="14448FD2"/>
    <w:rsid w:val="14740C0A"/>
    <w:rsid w:val="1486DC14"/>
    <w:rsid w:val="149C3FA5"/>
    <w:rsid w:val="149ED134"/>
    <w:rsid w:val="14A3F88A"/>
    <w:rsid w:val="14C61CD6"/>
    <w:rsid w:val="14D4AAAB"/>
    <w:rsid w:val="14F3F549"/>
    <w:rsid w:val="14F586E4"/>
    <w:rsid w:val="1535A010"/>
    <w:rsid w:val="156BF031"/>
    <w:rsid w:val="1579E066"/>
    <w:rsid w:val="15815A2C"/>
    <w:rsid w:val="1585A22E"/>
    <w:rsid w:val="15865874"/>
    <w:rsid w:val="15926406"/>
    <w:rsid w:val="15CA52C6"/>
    <w:rsid w:val="15D5B075"/>
    <w:rsid w:val="15E243F3"/>
    <w:rsid w:val="1607BF65"/>
    <w:rsid w:val="1625CEC9"/>
    <w:rsid w:val="162A007D"/>
    <w:rsid w:val="164003FD"/>
    <w:rsid w:val="1646E467"/>
    <w:rsid w:val="164F43A2"/>
    <w:rsid w:val="16514A03"/>
    <w:rsid w:val="166414BA"/>
    <w:rsid w:val="168CD30A"/>
    <w:rsid w:val="169DD81C"/>
    <w:rsid w:val="16C3E33B"/>
    <w:rsid w:val="16C66BE2"/>
    <w:rsid w:val="16EAC4A6"/>
    <w:rsid w:val="16ED3E51"/>
    <w:rsid w:val="16EFD430"/>
    <w:rsid w:val="17194727"/>
    <w:rsid w:val="171E923A"/>
    <w:rsid w:val="176BBE6B"/>
    <w:rsid w:val="178560CE"/>
    <w:rsid w:val="17AB4603"/>
    <w:rsid w:val="17AFE839"/>
    <w:rsid w:val="17D7B705"/>
    <w:rsid w:val="18125F99"/>
    <w:rsid w:val="1815DFED"/>
    <w:rsid w:val="181B9AF5"/>
    <w:rsid w:val="1820755F"/>
    <w:rsid w:val="182B9168"/>
    <w:rsid w:val="183192C6"/>
    <w:rsid w:val="185F85FA"/>
    <w:rsid w:val="18754081"/>
    <w:rsid w:val="189A2209"/>
    <w:rsid w:val="18B23372"/>
    <w:rsid w:val="18B925B2"/>
    <w:rsid w:val="18C05185"/>
    <w:rsid w:val="18DB990F"/>
    <w:rsid w:val="18F8B5B4"/>
    <w:rsid w:val="19155DDD"/>
    <w:rsid w:val="191CDC9A"/>
    <w:rsid w:val="19421253"/>
    <w:rsid w:val="19468CF8"/>
    <w:rsid w:val="19715087"/>
    <w:rsid w:val="1976A72B"/>
    <w:rsid w:val="1976E13C"/>
    <w:rsid w:val="197754FF"/>
    <w:rsid w:val="19AD1666"/>
    <w:rsid w:val="19C34F9B"/>
    <w:rsid w:val="19CEAE6D"/>
    <w:rsid w:val="19DC52A5"/>
    <w:rsid w:val="19F5A6B6"/>
    <w:rsid w:val="1A0CA6EA"/>
    <w:rsid w:val="1A2436B5"/>
    <w:rsid w:val="1A40D459"/>
    <w:rsid w:val="1A43A3A5"/>
    <w:rsid w:val="1A4FC94F"/>
    <w:rsid w:val="1A7269B2"/>
    <w:rsid w:val="1A731D10"/>
    <w:rsid w:val="1A77B32C"/>
    <w:rsid w:val="1A7B231D"/>
    <w:rsid w:val="1A7FA98E"/>
    <w:rsid w:val="1ABD7482"/>
    <w:rsid w:val="1ACC5860"/>
    <w:rsid w:val="1ADD3C5B"/>
    <w:rsid w:val="1AF18502"/>
    <w:rsid w:val="1B0590E5"/>
    <w:rsid w:val="1B0E6DCB"/>
    <w:rsid w:val="1B23B8CE"/>
    <w:rsid w:val="1B247760"/>
    <w:rsid w:val="1B3875AB"/>
    <w:rsid w:val="1B428154"/>
    <w:rsid w:val="1B603507"/>
    <w:rsid w:val="1BA06C93"/>
    <w:rsid w:val="1BB5D436"/>
    <w:rsid w:val="1BB68DB2"/>
    <w:rsid w:val="1BD02298"/>
    <w:rsid w:val="1BDCB0AB"/>
    <w:rsid w:val="1BE7FC1E"/>
    <w:rsid w:val="1BECA51A"/>
    <w:rsid w:val="1BEF4D41"/>
    <w:rsid w:val="1BF38B56"/>
    <w:rsid w:val="1C025A2B"/>
    <w:rsid w:val="1C0AC6D4"/>
    <w:rsid w:val="1C0EE359"/>
    <w:rsid w:val="1C155178"/>
    <w:rsid w:val="1C29AD91"/>
    <w:rsid w:val="1C7A3C7C"/>
    <w:rsid w:val="1CAA3000"/>
    <w:rsid w:val="1CB20FB9"/>
    <w:rsid w:val="1CCCF70E"/>
    <w:rsid w:val="1CE8B27F"/>
    <w:rsid w:val="1CFE19D4"/>
    <w:rsid w:val="1D0D2E0E"/>
    <w:rsid w:val="1D122917"/>
    <w:rsid w:val="1D40E9FD"/>
    <w:rsid w:val="1D4B8BE6"/>
    <w:rsid w:val="1D4DC92D"/>
    <w:rsid w:val="1D776690"/>
    <w:rsid w:val="1D786AD1"/>
    <w:rsid w:val="1D831D3B"/>
    <w:rsid w:val="1D88EE1B"/>
    <w:rsid w:val="1D8FD7DB"/>
    <w:rsid w:val="1DD48383"/>
    <w:rsid w:val="1DDD87E0"/>
    <w:rsid w:val="1DDF2038"/>
    <w:rsid w:val="1DFAC140"/>
    <w:rsid w:val="1E13D762"/>
    <w:rsid w:val="1E158376"/>
    <w:rsid w:val="1E47D4D0"/>
    <w:rsid w:val="1E560093"/>
    <w:rsid w:val="1E66AB2E"/>
    <w:rsid w:val="1E71FF19"/>
    <w:rsid w:val="1E803005"/>
    <w:rsid w:val="1E85C1B3"/>
    <w:rsid w:val="1E8C78F5"/>
    <w:rsid w:val="1EC71534"/>
    <w:rsid w:val="1EC91574"/>
    <w:rsid w:val="1EF8EEE8"/>
    <w:rsid w:val="1F1182FC"/>
    <w:rsid w:val="1F1AD2B0"/>
    <w:rsid w:val="1F1F4364"/>
    <w:rsid w:val="1F3C4320"/>
    <w:rsid w:val="1F448C8A"/>
    <w:rsid w:val="1F58129B"/>
    <w:rsid w:val="1F8DD983"/>
    <w:rsid w:val="1F905072"/>
    <w:rsid w:val="1F96AE6C"/>
    <w:rsid w:val="1FA1101A"/>
    <w:rsid w:val="1FC186C2"/>
    <w:rsid w:val="1FC86B2A"/>
    <w:rsid w:val="1FC8D75F"/>
    <w:rsid w:val="1FCB43C7"/>
    <w:rsid w:val="1FD04369"/>
    <w:rsid w:val="1FE844F2"/>
    <w:rsid w:val="2003D033"/>
    <w:rsid w:val="200F906C"/>
    <w:rsid w:val="201BACE5"/>
    <w:rsid w:val="204EABF6"/>
    <w:rsid w:val="20A5E276"/>
    <w:rsid w:val="20BAB257"/>
    <w:rsid w:val="20C9B04D"/>
    <w:rsid w:val="20D12CBB"/>
    <w:rsid w:val="20D148F4"/>
    <w:rsid w:val="20DBBD36"/>
    <w:rsid w:val="20F54A0F"/>
    <w:rsid w:val="210485F6"/>
    <w:rsid w:val="21226807"/>
    <w:rsid w:val="2150EAAB"/>
    <w:rsid w:val="215B4D32"/>
    <w:rsid w:val="2174A15A"/>
    <w:rsid w:val="217BDD0D"/>
    <w:rsid w:val="2183BEAD"/>
    <w:rsid w:val="21960A83"/>
    <w:rsid w:val="21B62FFF"/>
    <w:rsid w:val="21C6789A"/>
    <w:rsid w:val="21C7B899"/>
    <w:rsid w:val="21D33FA3"/>
    <w:rsid w:val="222B47E0"/>
    <w:rsid w:val="22373F99"/>
    <w:rsid w:val="2238A3D6"/>
    <w:rsid w:val="227884C3"/>
    <w:rsid w:val="22949377"/>
    <w:rsid w:val="229EF8F8"/>
    <w:rsid w:val="22A7928A"/>
    <w:rsid w:val="22AF06D5"/>
    <w:rsid w:val="22BAFA27"/>
    <w:rsid w:val="22CBB6BF"/>
    <w:rsid w:val="22CBB6BF"/>
    <w:rsid w:val="22CBEAEA"/>
    <w:rsid w:val="22E28F6D"/>
    <w:rsid w:val="22E5B57A"/>
    <w:rsid w:val="22F43E8F"/>
    <w:rsid w:val="22FDD604"/>
    <w:rsid w:val="23067DAC"/>
    <w:rsid w:val="230710D0"/>
    <w:rsid w:val="234F7846"/>
    <w:rsid w:val="235463BD"/>
    <w:rsid w:val="236FB06E"/>
    <w:rsid w:val="237CA875"/>
    <w:rsid w:val="237CB104"/>
    <w:rsid w:val="239D8FE0"/>
    <w:rsid w:val="23A4C5A9"/>
    <w:rsid w:val="23C50ECD"/>
    <w:rsid w:val="23DAFCB4"/>
    <w:rsid w:val="23DD5F15"/>
    <w:rsid w:val="23DDDAF7"/>
    <w:rsid w:val="23E4A107"/>
    <w:rsid w:val="23EB6798"/>
    <w:rsid w:val="23F7F322"/>
    <w:rsid w:val="24030013"/>
    <w:rsid w:val="24126E4E"/>
    <w:rsid w:val="243AD36F"/>
    <w:rsid w:val="24498A31"/>
    <w:rsid w:val="244B4EBE"/>
    <w:rsid w:val="245C7C5B"/>
    <w:rsid w:val="248FE717"/>
    <w:rsid w:val="24982AD9"/>
    <w:rsid w:val="24B5E76B"/>
    <w:rsid w:val="24B9D663"/>
    <w:rsid w:val="24CAF728"/>
    <w:rsid w:val="24DDBC04"/>
    <w:rsid w:val="24EF5DD1"/>
    <w:rsid w:val="24FDE71B"/>
    <w:rsid w:val="25C72EFA"/>
    <w:rsid w:val="25C9F916"/>
    <w:rsid w:val="25D4A656"/>
    <w:rsid w:val="26195326"/>
    <w:rsid w:val="26496D8D"/>
    <w:rsid w:val="2650A117"/>
    <w:rsid w:val="2669C0F6"/>
    <w:rsid w:val="26819B79"/>
    <w:rsid w:val="2699284F"/>
    <w:rsid w:val="269D0AC5"/>
    <w:rsid w:val="26A12EE2"/>
    <w:rsid w:val="26BA8950"/>
    <w:rsid w:val="26CFBA3F"/>
    <w:rsid w:val="26F02CEE"/>
    <w:rsid w:val="2714D058"/>
    <w:rsid w:val="2714F002"/>
    <w:rsid w:val="271E73FD"/>
    <w:rsid w:val="2726822D"/>
    <w:rsid w:val="2732B11F"/>
    <w:rsid w:val="273D37AC"/>
    <w:rsid w:val="27413E83"/>
    <w:rsid w:val="27506232"/>
    <w:rsid w:val="2751265F"/>
    <w:rsid w:val="277829DE"/>
    <w:rsid w:val="277BD030"/>
    <w:rsid w:val="27BFBE82"/>
    <w:rsid w:val="27EFDA2B"/>
    <w:rsid w:val="280162AA"/>
    <w:rsid w:val="28072687"/>
    <w:rsid w:val="28190EEE"/>
    <w:rsid w:val="28485649"/>
    <w:rsid w:val="28643D86"/>
    <w:rsid w:val="286564B0"/>
    <w:rsid w:val="2867FE0D"/>
    <w:rsid w:val="286D9F22"/>
    <w:rsid w:val="28745AE5"/>
    <w:rsid w:val="287718BD"/>
    <w:rsid w:val="288913AA"/>
    <w:rsid w:val="288B839E"/>
    <w:rsid w:val="288B839E"/>
    <w:rsid w:val="28950164"/>
    <w:rsid w:val="289E6C8D"/>
    <w:rsid w:val="28B8D11C"/>
    <w:rsid w:val="28B92076"/>
    <w:rsid w:val="28D36470"/>
    <w:rsid w:val="28DE4B5A"/>
    <w:rsid w:val="28EA8138"/>
    <w:rsid w:val="28EE8A50"/>
    <w:rsid w:val="28EEE179"/>
    <w:rsid w:val="290B8D3C"/>
    <w:rsid w:val="2918E575"/>
    <w:rsid w:val="2924AAA7"/>
    <w:rsid w:val="294F52AB"/>
    <w:rsid w:val="2966C92A"/>
    <w:rsid w:val="2973F13A"/>
    <w:rsid w:val="299DE762"/>
    <w:rsid w:val="299EADAC"/>
    <w:rsid w:val="29A42ABE"/>
    <w:rsid w:val="29B40750"/>
    <w:rsid w:val="29C4CE60"/>
    <w:rsid w:val="29C7DA5C"/>
    <w:rsid w:val="29D80375"/>
    <w:rsid w:val="29DE5188"/>
    <w:rsid w:val="29DEB85A"/>
    <w:rsid w:val="29F3528F"/>
    <w:rsid w:val="2A311A70"/>
    <w:rsid w:val="2A339467"/>
    <w:rsid w:val="2A339467"/>
    <w:rsid w:val="2A949C11"/>
    <w:rsid w:val="2AA3AD17"/>
    <w:rsid w:val="2AB15859"/>
    <w:rsid w:val="2AB35DC8"/>
    <w:rsid w:val="2ABC50E3"/>
    <w:rsid w:val="2ABDD472"/>
    <w:rsid w:val="2AD989DE"/>
    <w:rsid w:val="2AE33AB5"/>
    <w:rsid w:val="2AEB8E8B"/>
    <w:rsid w:val="2AFBF404"/>
    <w:rsid w:val="2AFC2519"/>
    <w:rsid w:val="2B02C121"/>
    <w:rsid w:val="2B02C916"/>
    <w:rsid w:val="2B14E1FA"/>
    <w:rsid w:val="2B2F13B2"/>
    <w:rsid w:val="2B56B31B"/>
    <w:rsid w:val="2B6C801F"/>
    <w:rsid w:val="2B8BBA73"/>
    <w:rsid w:val="2B9688D8"/>
    <w:rsid w:val="2BBD79C4"/>
    <w:rsid w:val="2BDD7816"/>
    <w:rsid w:val="2C00BFD6"/>
    <w:rsid w:val="2C0D7A59"/>
    <w:rsid w:val="2C1A9C3F"/>
    <w:rsid w:val="2C2C5445"/>
    <w:rsid w:val="2C306C72"/>
    <w:rsid w:val="2C36C01A"/>
    <w:rsid w:val="2C479AB6"/>
    <w:rsid w:val="2C65B432"/>
    <w:rsid w:val="2C8BEDBA"/>
    <w:rsid w:val="2C929487"/>
    <w:rsid w:val="2C9E23E2"/>
    <w:rsid w:val="2C9F7F49"/>
    <w:rsid w:val="2CA3922B"/>
    <w:rsid w:val="2CC5E667"/>
    <w:rsid w:val="2CE01297"/>
    <w:rsid w:val="2CE5AEE9"/>
    <w:rsid w:val="2CE5AEE9"/>
    <w:rsid w:val="2D012064"/>
    <w:rsid w:val="2D257A28"/>
    <w:rsid w:val="2D28F0A1"/>
    <w:rsid w:val="2D50B34B"/>
    <w:rsid w:val="2D51EBED"/>
    <w:rsid w:val="2D862AA1"/>
    <w:rsid w:val="2D8AF991"/>
    <w:rsid w:val="2D903B1B"/>
    <w:rsid w:val="2D90AA94"/>
    <w:rsid w:val="2D9F86C3"/>
    <w:rsid w:val="2DBA1980"/>
    <w:rsid w:val="2DBF02FB"/>
    <w:rsid w:val="2DC0EC3E"/>
    <w:rsid w:val="2DC599D0"/>
    <w:rsid w:val="2DC5ED3E"/>
    <w:rsid w:val="2DEEC716"/>
    <w:rsid w:val="2E07ED5C"/>
    <w:rsid w:val="2E0F4C54"/>
    <w:rsid w:val="2E5718A9"/>
    <w:rsid w:val="2E656476"/>
    <w:rsid w:val="2E6662D7"/>
    <w:rsid w:val="2E70CD79"/>
    <w:rsid w:val="2E9C272A"/>
    <w:rsid w:val="2EA8F52F"/>
    <w:rsid w:val="2EA966D5"/>
    <w:rsid w:val="2EC9021B"/>
    <w:rsid w:val="2ECD7BB1"/>
    <w:rsid w:val="2ED6D3A2"/>
    <w:rsid w:val="2EDC21DC"/>
    <w:rsid w:val="2EE0486F"/>
    <w:rsid w:val="2F01D182"/>
    <w:rsid w:val="2F038EA5"/>
    <w:rsid w:val="2F15E538"/>
    <w:rsid w:val="2F21F1E7"/>
    <w:rsid w:val="2F23B48F"/>
    <w:rsid w:val="2F2A8A4B"/>
    <w:rsid w:val="2F3E2501"/>
    <w:rsid w:val="2F4B5C7B"/>
    <w:rsid w:val="2F5446C5"/>
    <w:rsid w:val="2F6631AF"/>
    <w:rsid w:val="2FA2EB19"/>
    <w:rsid w:val="2FB68EE6"/>
    <w:rsid w:val="2FB90D17"/>
    <w:rsid w:val="2FDBF8D4"/>
    <w:rsid w:val="2FFFDF88"/>
    <w:rsid w:val="300FB9E6"/>
    <w:rsid w:val="30109D40"/>
    <w:rsid w:val="3011328E"/>
    <w:rsid w:val="3013F8D2"/>
    <w:rsid w:val="3015E09F"/>
    <w:rsid w:val="302D212F"/>
    <w:rsid w:val="30318134"/>
    <w:rsid w:val="30346D3D"/>
    <w:rsid w:val="30414089"/>
    <w:rsid w:val="30500D08"/>
    <w:rsid w:val="30508B48"/>
    <w:rsid w:val="30561816"/>
    <w:rsid w:val="305999FB"/>
    <w:rsid w:val="30832E2F"/>
    <w:rsid w:val="30C637C0"/>
    <w:rsid w:val="30F589BC"/>
    <w:rsid w:val="312A49A8"/>
    <w:rsid w:val="316B3588"/>
    <w:rsid w:val="3178F164"/>
    <w:rsid w:val="318F866D"/>
    <w:rsid w:val="31AC7D4B"/>
    <w:rsid w:val="31AFC933"/>
    <w:rsid w:val="31C50087"/>
    <w:rsid w:val="31D2BC65"/>
    <w:rsid w:val="31DCDDAC"/>
    <w:rsid w:val="31EB5AC6"/>
    <w:rsid w:val="31EF0784"/>
    <w:rsid w:val="320E4812"/>
    <w:rsid w:val="3252E4F5"/>
    <w:rsid w:val="327217EE"/>
    <w:rsid w:val="32724D20"/>
    <w:rsid w:val="329FC437"/>
    <w:rsid w:val="32C0DB42"/>
    <w:rsid w:val="32C6599C"/>
    <w:rsid w:val="32CB3DEF"/>
    <w:rsid w:val="32EB708C"/>
    <w:rsid w:val="32F5AE5B"/>
    <w:rsid w:val="32FC7B32"/>
    <w:rsid w:val="33059B0F"/>
    <w:rsid w:val="330811C0"/>
    <w:rsid w:val="33085C9C"/>
    <w:rsid w:val="3353F721"/>
    <w:rsid w:val="3357504C"/>
    <w:rsid w:val="335C939C"/>
    <w:rsid w:val="33630855"/>
    <w:rsid w:val="3374EA15"/>
    <w:rsid w:val="337EB409"/>
    <w:rsid w:val="33875607"/>
    <w:rsid w:val="33C47C23"/>
    <w:rsid w:val="33D859EC"/>
    <w:rsid w:val="33DF0EC6"/>
    <w:rsid w:val="33E5F9CF"/>
    <w:rsid w:val="33F9D1D3"/>
    <w:rsid w:val="33FB9488"/>
    <w:rsid w:val="342F35FE"/>
    <w:rsid w:val="34316700"/>
    <w:rsid w:val="3443B382"/>
    <w:rsid w:val="34767548"/>
    <w:rsid w:val="347A9B2B"/>
    <w:rsid w:val="3480B60D"/>
    <w:rsid w:val="34A9EFDC"/>
    <w:rsid w:val="34B62BFF"/>
    <w:rsid w:val="34C63E13"/>
    <w:rsid w:val="34EE87BD"/>
    <w:rsid w:val="34EE87BD"/>
    <w:rsid w:val="34F62D50"/>
    <w:rsid w:val="350103CE"/>
    <w:rsid w:val="354598E6"/>
    <w:rsid w:val="354BE1C6"/>
    <w:rsid w:val="356D15F3"/>
    <w:rsid w:val="3581738C"/>
    <w:rsid w:val="35945A2E"/>
    <w:rsid w:val="35961C44"/>
    <w:rsid w:val="35B5F486"/>
    <w:rsid w:val="35C13C5F"/>
    <w:rsid w:val="35F29E44"/>
    <w:rsid w:val="35FB8EBB"/>
    <w:rsid w:val="364080E6"/>
    <w:rsid w:val="364118B0"/>
    <w:rsid w:val="36717B4E"/>
    <w:rsid w:val="3695D82B"/>
    <w:rsid w:val="3698D1AE"/>
    <w:rsid w:val="36C35CBE"/>
    <w:rsid w:val="36DC07AF"/>
    <w:rsid w:val="36EC27CB"/>
    <w:rsid w:val="3709AAFF"/>
    <w:rsid w:val="37114DFD"/>
    <w:rsid w:val="3711BA10"/>
    <w:rsid w:val="37139243"/>
    <w:rsid w:val="376A7F5F"/>
    <w:rsid w:val="37BB32F4"/>
    <w:rsid w:val="37C4C326"/>
    <w:rsid w:val="37EC3D19"/>
    <w:rsid w:val="37FA6B41"/>
    <w:rsid w:val="37FC5D87"/>
    <w:rsid w:val="381F0AB7"/>
    <w:rsid w:val="383BFC8D"/>
    <w:rsid w:val="383F5333"/>
    <w:rsid w:val="3860ACD8"/>
    <w:rsid w:val="38658393"/>
    <w:rsid w:val="3866089A"/>
    <w:rsid w:val="3868159D"/>
    <w:rsid w:val="3868E554"/>
    <w:rsid w:val="387461A9"/>
    <w:rsid w:val="38791316"/>
    <w:rsid w:val="38A48648"/>
    <w:rsid w:val="38AD1BD2"/>
    <w:rsid w:val="38C1CE58"/>
    <w:rsid w:val="38C701B1"/>
    <w:rsid w:val="38C79916"/>
    <w:rsid w:val="38CD24D1"/>
    <w:rsid w:val="38CDD817"/>
    <w:rsid w:val="38E0104C"/>
    <w:rsid w:val="38F228E4"/>
    <w:rsid w:val="38F67CE5"/>
    <w:rsid w:val="3909A345"/>
    <w:rsid w:val="39166B1F"/>
    <w:rsid w:val="391AB721"/>
    <w:rsid w:val="391B543A"/>
    <w:rsid w:val="391EEC92"/>
    <w:rsid w:val="39660DF8"/>
    <w:rsid w:val="39945F56"/>
    <w:rsid w:val="39B05EFC"/>
    <w:rsid w:val="39B17DD4"/>
    <w:rsid w:val="39CE04E2"/>
    <w:rsid w:val="39D4ADB7"/>
    <w:rsid w:val="39E5589B"/>
    <w:rsid w:val="39E9268F"/>
    <w:rsid w:val="39F31BA6"/>
    <w:rsid w:val="39FCE1AE"/>
    <w:rsid w:val="3A0086D1"/>
    <w:rsid w:val="3A0F8EC2"/>
    <w:rsid w:val="3A0F8EC2"/>
    <w:rsid w:val="3A0FB440"/>
    <w:rsid w:val="3A1CBBD9"/>
    <w:rsid w:val="3A27CCC3"/>
    <w:rsid w:val="3A5D82E3"/>
    <w:rsid w:val="3A64C5B2"/>
    <w:rsid w:val="3A8108C0"/>
    <w:rsid w:val="3AA16770"/>
    <w:rsid w:val="3AA97D7B"/>
    <w:rsid w:val="3AAD3B3C"/>
    <w:rsid w:val="3ABC2743"/>
    <w:rsid w:val="3AC1D5B3"/>
    <w:rsid w:val="3B226EF3"/>
    <w:rsid w:val="3B2760E5"/>
    <w:rsid w:val="3B2C285F"/>
    <w:rsid w:val="3B5F999C"/>
    <w:rsid w:val="3B6A127E"/>
    <w:rsid w:val="3B6DB215"/>
    <w:rsid w:val="3B6DD9CB"/>
    <w:rsid w:val="3B8E3039"/>
    <w:rsid w:val="3BA5C11C"/>
    <w:rsid w:val="3BD0B43C"/>
    <w:rsid w:val="3BD34845"/>
    <w:rsid w:val="3BE02234"/>
    <w:rsid w:val="3BE02234"/>
    <w:rsid w:val="3BEFC8A2"/>
    <w:rsid w:val="3BFFB821"/>
    <w:rsid w:val="3C0A096F"/>
    <w:rsid w:val="3C1370AF"/>
    <w:rsid w:val="3C1BCA38"/>
    <w:rsid w:val="3C426EB1"/>
    <w:rsid w:val="3C5849F6"/>
    <w:rsid w:val="3C60AF89"/>
    <w:rsid w:val="3C94D757"/>
    <w:rsid w:val="3CED99FA"/>
    <w:rsid w:val="3CF27BDA"/>
    <w:rsid w:val="3D0B4114"/>
    <w:rsid w:val="3D2DD5B5"/>
    <w:rsid w:val="3D5CDECD"/>
    <w:rsid w:val="3D62C8B6"/>
    <w:rsid w:val="3D6589B0"/>
    <w:rsid w:val="3D65A655"/>
    <w:rsid w:val="3D8882C5"/>
    <w:rsid w:val="3D9790DC"/>
    <w:rsid w:val="3DA6E5D0"/>
    <w:rsid w:val="3DB89112"/>
    <w:rsid w:val="3DBABA76"/>
    <w:rsid w:val="3DC2A260"/>
    <w:rsid w:val="3DD6653F"/>
    <w:rsid w:val="3DED02CF"/>
    <w:rsid w:val="3E0132BC"/>
    <w:rsid w:val="3E1A8378"/>
    <w:rsid w:val="3E3EB647"/>
    <w:rsid w:val="3E6F86DF"/>
    <w:rsid w:val="3ED1238D"/>
    <w:rsid w:val="3F1E07B4"/>
    <w:rsid w:val="3F4B4696"/>
    <w:rsid w:val="3F4E4248"/>
    <w:rsid w:val="3F72B900"/>
    <w:rsid w:val="3F77D3C1"/>
    <w:rsid w:val="3F8053D3"/>
    <w:rsid w:val="3FA3C93A"/>
    <w:rsid w:val="3FB3E0DC"/>
    <w:rsid w:val="3FB4CCFE"/>
    <w:rsid w:val="3FB94D09"/>
    <w:rsid w:val="3FD4E5EE"/>
    <w:rsid w:val="3FDA7292"/>
    <w:rsid w:val="3FDFE549"/>
    <w:rsid w:val="3FEE8C54"/>
    <w:rsid w:val="401AF605"/>
    <w:rsid w:val="402A3AE0"/>
    <w:rsid w:val="402BEE7B"/>
    <w:rsid w:val="402CBC03"/>
    <w:rsid w:val="40344800"/>
    <w:rsid w:val="4053DA0F"/>
    <w:rsid w:val="4065940B"/>
    <w:rsid w:val="40754541"/>
    <w:rsid w:val="40759B4B"/>
    <w:rsid w:val="40837640"/>
    <w:rsid w:val="4087531C"/>
    <w:rsid w:val="40900C39"/>
    <w:rsid w:val="40AE4A39"/>
    <w:rsid w:val="40B0EF6E"/>
    <w:rsid w:val="40C86F9B"/>
    <w:rsid w:val="40E40664"/>
    <w:rsid w:val="40FC9975"/>
    <w:rsid w:val="41034A56"/>
    <w:rsid w:val="414CFF8F"/>
    <w:rsid w:val="415C3249"/>
    <w:rsid w:val="4161A841"/>
    <w:rsid w:val="41B7664C"/>
    <w:rsid w:val="41F8443C"/>
    <w:rsid w:val="422D9ABC"/>
    <w:rsid w:val="42453C93"/>
    <w:rsid w:val="425E3147"/>
    <w:rsid w:val="4294517B"/>
    <w:rsid w:val="4299C957"/>
    <w:rsid w:val="42A2C9BF"/>
    <w:rsid w:val="42C90504"/>
    <w:rsid w:val="42D37597"/>
    <w:rsid w:val="431B907E"/>
    <w:rsid w:val="431E67AE"/>
    <w:rsid w:val="4321BF2E"/>
    <w:rsid w:val="43243B5A"/>
    <w:rsid w:val="432BDAD1"/>
    <w:rsid w:val="433ABE16"/>
    <w:rsid w:val="433E5F64"/>
    <w:rsid w:val="435C5986"/>
    <w:rsid w:val="437A913F"/>
    <w:rsid w:val="4387E5A6"/>
    <w:rsid w:val="43AF9E0D"/>
    <w:rsid w:val="43C0E411"/>
    <w:rsid w:val="43C14383"/>
    <w:rsid w:val="43C5B43B"/>
    <w:rsid w:val="43C8F431"/>
    <w:rsid w:val="43CB4CA2"/>
    <w:rsid w:val="43E056E5"/>
    <w:rsid w:val="43E59295"/>
    <w:rsid w:val="443017EB"/>
    <w:rsid w:val="443AAF72"/>
    <w:rsid w:val="444FE558"/>
    <w:rsid w:val="44539AE9"/>
    <w:rsid w:val="4453A6A6"/>
    <w:rsid w:val="44553D27"/>
    <w:rsid w:val="445FD3D7"/>
    <w:rsid w:val="447CAB1E"/>
    <w:rsid w:val="448B4995"/>
    <w:rsid w:val="449CD79D"/>
    <w:rsid w:val="44AE79D9"/>
    <w:rsid w:val="44AFAAA6"/>
    <w:rsid w:val="44BCF75A"/>
    <w:rsid w:val="44C9CF91"/>
    <w:rsid w:val="44D7A20B"/>
    <w:rsid w:val="44E16F70"/>
    <w:rsid w:val="44EEB564"/>
    <w:rsid w:val="452BCFAD"/>
    <w:rsid w:val="452DDA4F"/>
    <w:rsid w:val="45329E35"/>
    <w:rsid w:val="45541768"/>
    <w:rsid w:val="4569B521"/>
    <w:rsid w:val="456B459B"/>
    <w:rsid w:val="456B459B"/>
    <w:rsid w:val="457BC1AA"/>
    <w:rsid w:val="459394AA"/>
    <w:rsid w:val="45E0825B"/>
    <w:rsid w:val="45E1C7CA"/>
    <w:rsid w:val="460EBE87"/>
    <w:rsid w:val="46387AEA"/>
    <w:rsid w:val="464DBCB7"/>
    <w:rsid w:val="46A413D4"/>
    <w:rsid w:val="46C6ABEE"/>
    <w:rsid w:val="46D1BB79"/>
    <w:rsid w:val="46DA4C14"/>
    <w:rsid w:val="46FBDA82"/>
    <w:rsid w:val="471CE235"/>
    <w:rsid w:val="474D5B75"/>
    <w:rsid w:val="475ECD47"/>
    <w:rsid w:val="4768F764"/>
    <w:rsid w:val="4771B877"/>
    <w:rsid w:val="4775F87D"/>
    <w:rsid w:val="479BF1D1"/>
    <w:rsid w:val="47A7FA7B"/>
    <w:rsid w:val="47B73E5B"/>
    <w:rsid w:val="47B94138"/>
    <w:rsid w:val="47C9B87A"/>
    <w:rsid w:val="47E73BBB"/>
    <w:rsid w:val="47F5A887"/>
    <w:rsid w:val="47FA03A3"/>
    <w:rsid w:val="48017FBD"/>
    <w:rsid w:val="4848B68C"/>
    <w:rsid w:val="484BAF70"/>
    <w:rsid w:val="48583C63"/>
    <w:rsid w:val="48802544"/>
    <w:rsid w:val="4883D58F"/>
    <w:rsid w:val="488F851E"/>
    <w:rsid w:val="48AE5E7E"/>
    <w:rsid w:val="48B77FC1"/>
    <w:rsid w:val="48D32745"/>
    <w:rsid w:val="48E64097"/>
    <w:rsid w:val="48EB6DA1"/>
    <w:rsid w:val="48EFCAE3"/>
    <w:rsid w:val="491E7E76"/>
    <w:rsid w:val="49305A48"/>
    <w:rsid w:val="4939EBAC"/>
    <w:rsid w:val="49509D98"/>
    <w:rsid w:val="497DA84A"/>
    <w:rsid w:val="498313B6"/>
    <w:rsid w:val="498BD275"/>
    <w:rsid w:val="49A38239"/>
    <w:rsid w:val="49BAEB2E"/>
    <w:rsid w:val="49D051FE"/>
    <w:rsid w:val="49D0C7F0"/>
    <w:rsid w:val="49D2C4CF"/>
    <w:rsid w:val="49DEF485"/>
    <w:rsid w:val="49EC7CCC"/>
    <w:rsid w:val="49EFF738"/>
    <w:rsid w:val="49F72F42"/>
    <w:rsid w:val="4A160583"/>
    <w:rsid w:val="4A17856A"/>
    <w:rsid w:val="4A338C20"/>
    <w:rsid w:val="4A36D955"/>
    <w:rsid w:val="4A4DDD70"/>
    <w:rsid w:val="4A707DB5"/>
    <w:rsid w:val="4A749B85"/>
    <w:rsid w:val="4A87C238"/>
    <w:rsid w:val="4AD88A67"/>
    <w:rsid w:val="4AE2A612"/>
    <w:rsid w:val="4B033538"/>
    <w:rsid w:val="4B1077AE"/>
    <w:rsid w:val="4B4887DD"/>
    <w:rsid w:val="4B577A37"/>
    <w:rsid w:val="4B6AD4A6"/>
    <w:rsid w:val="4B74BCC9"/>
    <w:rsid w:val="4B7AE415"/>
    <w:rsid w:val="4B7B7935"/>
    <w:rsid w:val="4BABA257"/>
    <w:rsid w:val="4BB1C3ED"/>
    <w:rsid w:val="4BB9006D"/>
    <w:rsid w:val="4BC14BD0"/>
    <w:rsid w:val="4BDAA133"/>
    <w:rsid w:val="4BF9F864"/>
    <w:rsid w:val="4C3D3A41"/>
    <w:rsid w:val="4C4588FF"/>
    <w:rsid w:val="4C8B639A"/>
    <w:rsid w:val="4CAD8BF9"/>
    <w:rsid w:val="4CB684BE"/>
    <w:rsid w:val="4CC5C608"/>
    <w:rsid w:val="4CCF03C8"/>
    <w:rsid w:val="4CE13A0F"/>
    <w:rsid w:val="4CE606AF"/>
    <w:rsid w:val="4CF50ED9"/>
    <w:rsid w:val="4D10B079"/>
    <w:rsid w:val="4D2089E7"/>
    <w:rsid w:val="4D211EBE"/>
    <w:rsid w:val="4D295A96"/>
    <w:rsid w:val="4D381D1C"/>
    <w:rsid w:val="4D4DBDD8"/>
    <w:rsid w:val="4D65653B"/>
    <w:rsid w:val="4D9375AA"/>
    <w:rsid w:val="4DB6C7F0"/>
    <w:rsid w:val="4DC5CD48"/>
    <w:rsid w:val="4DCBDC38"/>
    <w:rsid w:val="4DE75FD1"/>
    <w:rsid w:val="4DF00B48"/>
    <w:rsid w:val="4DF4F033"/>
    <w:rsid w:val="4E12A184"/>
    <w:rsid w:val="4E206A25"/>
    <w:rsid w:val="4E2ADE12"/>
    <w:rsid w:val="4E319240"/>
    <w:rsid w:val="4E4B783A"/>
    <w:rsid w:val="4E5C9800"/>
    <w:rsid w:val="4E96470B"/>
    <w:rsid w:val="4E97E6B5"/>
    <w:rsid w:val="4EA58FB8"/>
    <w:rsid w:val="4ECA8F1A"/>
    <w:rsid w:val="4EE2EBA5"/>
    <w:rsid w:val="4EEC25E3"/>
    <w:rsid w:val="4EEC29EB"/>
    <w:rsid w:val="4EF387C3"/>
    <w:rsid w:val="4F2476A1"/>
    <w:rsid w:val="4F2B0FC7"/>
    <w:rsid w:val="4F580003"/>
    <w:rsid w:val="4F68B9D2"/>
    <w:rsid w:val="4F7C7D7B"/>
    <w:rsid w:val="4F8C2AB9"/>
    <w:rsid w:val="4FB4EA33"/>
    <w:rsid w:val="4FBC5BC4"/>
    <w:rsid w:val="4FD4BAA4"/>
    <w:rsid w:val="4FD5CEBD"/>
    <w:rsid w:val="4FE6CED2"/>
    <w:rsid w:val="5019DEE4"/>
    <w:rsid w:val="501D6E17"/>
    <w:rsid w:val="502D4052"/>
    <w:rsid w:val="503218EF"/>
    <w:rsid w:val="50608365"/>
    <w:rsid w:val="5064A1ED"/>
    <w:rsid w:val="5076DCE4"/>
    <w:rsid w:val="5082CEDD"/>
    <w:rsid w:val="50850BCB"/>
    <w:rsid w:val="508C8E70"/>
    <w:rsid w:val="5095CFD5"/>
    <w:rsid w:val="50A67AB0"/>
    <w:rsid w:val="50A6DF59"/>
    <w:rsid w:val="50BF113D"/>
    <w:rsid w:val="50DB57D6"/>
    <w:rsid w:val="51078A5E"/>
    <w:rsid w:val="51327832"/>
    <w:rsid w:val="5150BC18"/>
    <w:rsid w:val="516B8DF5"/>
    <w:rsid w:val="519D4F3E"/>
    <w:rsid w:val="51C1C4B4"/>
    <w:rsid w:val="51F00926"/>
    <w:rsid w:val="52370F2A"/>
    <w:rsid w:val="523F6CE0"/>
    <w:rsid w:val="525C8737"/>
    <w:rsid w:val="52612A42"/>
    <w:rsid w:val="52715D29"/>
    <w:rsid w:val="5277AB73"/>
    <w:rsid w:val="52787E5C"/>
    <w:rsid w:val="5282991A"/>
    <w:rsid w:val="52B6AB5D"/>
    <w:rsid w:val="52C9B820"/>
    <w:rsid w:val="52E8304C"/>
    <w:rsid w:val="52FD5A75"/>
    <w:rsid w:val="531C56F8"/>
    <w:rsid w:val="53223C5C"/>
    <w:rsid w:val="5322B52A"/>
    <w:rsid w:val="5326FED9"/>
    <w:rsid w:val="5329CAB8"/>
    <w:rsid w:val="532A430F"/>
    <w:rsid w:val="533AA59D"/>
    <w:rsid w:val="5369F1DE"/>
    <w:rsid w:val="53791A7C"/>
    <w:rsid w:val="53816751"/>
    <w:rsid w:val="5388EAE4"/>
    <w:rsid w:val="538DB191"/>
    <w:rsid w:val="5393A187"/>
    <w:rsid w:val="539DCFE1"/>
    <w:rsid w:val="539EAB86"/>
    <w:rsid w:val="53AE7DA6"/>
    <w:rsid w:val="53BB4879"/>
    <w:rsid w:val="53C2A5AB"/>
    <w:rsid w:val="53CC5745"/>
    <w:rsid w:val="53CF3112"/>
    <w:rsid w:val="53D7B607"/>
    <w:rsid w:val="53EADA15"/>
    <w:rsid w:val="53F728A4"/>
    <w:rsid w:val="54140C92"/>
    <w:rsid w:val="5415AF93"/>
    <w:rsid w:val="54189F27"/>
    <w:rsid w:val="5439EFFA"/>
    <w:rsid w:val="543F9321"/>
    <w:rsid w:val="54567130"/>
    <w:rsid w:val="54660988"/>
    <w:rsid w:val="547A5C0F"/>
    <w:rsid w:val="54833FB3"/>
    <w:rsid w:val="5492CC4C"/>
    <w:rsid w:val="5499B754"/>
    <w:rsid w:val="54A6243F"/>
    <w:rsid w:val="54B3EA82"/>
    <w:rsid w:val="54B91DDD"/>
    <w:rsid w:val="54DEBF72"/>
    <w:rsid w:val="54E045DC"/>
    <w:rsid w:val="54EC0457"/>
    <w:rsid w:val="54F07A14"/>
    <w:rsid w:val="54F9F237"/>
    <w:rsid w:val="54FC344B"/>
    <w:rsid w:val="5507C978"/>
    <w:rsid w:val="552433C3"/>
    <w:rsid w:val="553B98DF"/>
    <w:rsid w:val="5549A0EA"/>
    <w:rsid w:val="55626E75"/>
    <w:rsid w:val="5575682A"/>
    <w:rsid w:val="557EDDA6"/>
    <w:rsid w:val="5588F75F"/>
    <w:rsid w:val="559727CB"/>
    <w:rsid w:val="55A437F6"/>
    <w:rsid w:val="55A7FE68"/>
    <w:rsid w:val="55ABE47F"/>
    <w:rsid w:val="55AC0274"/>
    <w:rsid w:val="55BEF931"/>
    <w:rsid w:val="55C1EC35"/>
    <w:rsid w:val="55C23C30"/>
    <w:rsid w:val="55EBC1F3"/>
    <w:rsid w:val="55EC4F84"/>
    <w:rsid w:val="5613320C"/>
    <w:rsid w:val="562F00F3"/>
    <w:rsid w:val="563D61C2"/>
    <w:rsid w:val="564A73D4"/>
    <w:rsid w:val="5656CCBE"/>
    <w:rsid w:val="565B3DCA"/>
    <w:rsid w:val="566E0738"/>
    <w:rsid w:val="56857536"/>
    <w:rsid w:val="569D7B67"/>
    <w:rsid w:val="56D26BDD"/>
    <w:rsid w:val="56EC6961"/>
    <w:rsid w:val="571B7049"/>
    <w:rsid w:val="5722D713"/>
    <w:rsid w:val="57233281"/>
    <w:rsid w:val="573124B5"/>
    <w:rsid w:val="573EE520"/>
    <w:rsid w:val="57442F9B"/>
    <w:rsid w:val="574AB626"/>
    <w:rsid w:val="5763DE93"/>
    <w:rsid w:val="576730AE"/>
    <w:rsid w:val="5780AC27"/>
    <w:rsid w:val="578234CC"/>
    <w:rsid w:val="5788D238"/>
    <w:rsid w:val="5799F136"/>
    <w:rsid w:val="579AD94E"/>
    <w:rsid w:val="57A24F6D"/>
    <w:rsid w:val="57A39316"/>
    <w:rsid w:val="57B00B07"/>
    <w:rsid w:val="57B8EAE5"/>
    <w:rsid w:val="57F37BE3"/>
    <w:rsid w:val="57F5EC5F"/>
    <w:rsid w:val="58184601"/>
    <w:rsid w:val="587B0854"/>
    <w:rsid w:val="5884D577"/>
    <w:rsid w:val="589E6914"/>
    <w:rsid w:val="58B48746"/>
    <w:rsid w:val="58E15F2B"/>
    <w:rsid w:val="58F553A3"/>
    <w:rsid w:val="59455487"/>
    <w:rsid w:val="594BDB68"/>
    <w:rsid w:val="59749560"/>
    <w:rsid w:val="598162EF"/>
    <w:rsid w:val="59873E6A"/>
    <w:rsid w:val="599FA8D3"/>
    <w:rsid w:val="59A1F3FB"/>
    <w:rsid w:val="59B21508"/>
    <w:rsid w:val="59C2F009"/>
    <w:rsid w:val="59C9BC29"/>
    <w:rsid w:val="59E7E71B"/>
    <w:rsid w:val="5A0A2615"/>
    <w:rsid w:val="5A2E4A8C"/>
    <w:rsid w:val="5A37FC85"/>
    <w:rsid w:val="5A46F78B"/>
    <w:rsid w:val="5A4DD73C"/>
    <w:rsid w:val="5A547BFE"/>
    <w:rsid w:val="5A703951"/>
    <w:rsid w:val="5A7D4482"/>
    <w:rsid w:val="5A9206A3"/>
    <w:rsid w:val="5AA6459B"/>
    <w:rsid w:val="5AACBA7C"/>
    <w:rsid w:val="5AC11F35"/>
    <w:rsid w:val="5AC70E9B"/>
    <w:rsid w:val="5AD63609"/>
    <w:rsid w:val="5ADCCBAE"/>
    <w:rsid w:val="5AF786B1"/>
    <w:rsid w:val="5B0B4A7C"/>
    <w:rsid w:val="5B560955"/>
    <w:rsid w:val="5B650C5E"/>
    <w:rsid w:val="5B6EC244"/>
    <w:rsid w:val="5B946371"/>
    <w:rsid w:val="5BC0D80A"/>
    <w:rsid w:val="5BCA33FE"/>
    <w:rsid w:val="5BF6D524"/>
    <w:rsid w:val="5BF8BBD1"/>
    <w:rsid w:val="5C0E30E9"/>
    <w:rsid w:val="5C22DAEF"/>
    <w:rsid w:val="5C2A3D51"/>
    <w:rsid w:val="5C30CD1E"/>
    <w:rsid w:val="5C455A60"/>
    <w:rsid w:val="5C642A22"/>
    <w:rsid w:val="5C672A50"/>
    <w:rsid w:val="5C73DF88"/>
    <w:rsid w:val="5C740D10"/>
    <w:rsid w:val="5C92C2E0"/>
    <w:rsid w:val="5C99ACC6"/>
    <w:rsid w:val="5CB50889"/>
    <w:rsid w:val="5CD79AE1"/>
    <w:rsid w:val="5CE64B05"/>
    <w:rsid w:val="5CF012AF"/>
    <w:rsid w:val="5D30AA9B"/>
    <w:rsid w:val="5D69DEDA"/>
    <w:rsid w:val="5D92BC44"/>
    <w:rsid w:val="5DA57E41"/>
    <w:rsid w:val="5DAA3509"/>
    <w:rsid w:val="5DB45561"/>
    <w:rsid w:val="5DC8A9E2"/>
    <w:rsid w:val="5DD4B3EF"/>
    <w:rsid w:val="5DE379F1"/>
    <w:rsid w:val="5DEF2FB7"/>
    <w:rsid w:val="5E05F11E"/>
    <w:rsid w:val="5E3ECADB"/>
    <w:rsid w:val="5E512097"/>
    <w:rsid w:val="5E616275"/>
    <w:rsid w:val="5E867944"/>
    <w:rsid w:val="5E881952"/>
    <w:rsid w:val="5E95FE50"/>
    <w:rsid w:val="5EB0D416"/>
    <w:rsid w:val="5EC8EFF6"/>
    <w:rsid w:val="5EEA9E0A"/>
    <w:rsid w:val="5EF8BBA0"/>
    <w:rsid w:val="5EFFA683"/>
    <w:rsid w:val="5F46056A"/>
    <w:rsid w:val="5F4E725B"/>
    <w:rsid w:val="5F531688"/>
    <w:rsid w:val="5F5CB6EE"/>
    <w:rsid w:val="5F8FBE2F"/>
    <w:rsid w:val="5FB19BDA"/>
    <w:rsid w:val="5FBF2AA5"/>
    <w:rsid w:val="5FD0F993"/>
    <w:rsid w:val="5FDAFC43"/>
    <w:rsid w:val="5FE6275A"/>
    <w:rsid w:val="5FE89FDD"/>
    <w:rsid w:val="5FF5D6ED"/>
    <w:rsid w:val="5FFB3585"/>
    <w:rsid w:val="600AB2B1"/>
    <w:rsid w:val="604533FF"/>
    <w:rsid w:val="605B00FA"/>
    <w:rsid w:val="605FBAD3"/>
    <w:rsid w:val="60707C92"/>
    <w:rsid w:val="60AAF53F"/>
    <w:rsid w:val="60B83122"/>
    <w:rsid w:val="60BFD916"/>
    <w:rsid w:val="60DD94B2"/>
    <w:rsid w:val="60E84CF3"/>
    <w:rsid w:val="60EC0534"/>
    <w:rsid w:val="615121D0"/>
    <w:rsid w:val="616DA643"/>
    <w:rsid w:val="6170EA09"/>
    <w:rsid w:val="6194D94A"/>
    <w:rsid w:val="61A7F9D1"/>
    <w:rsid w:val="61A9FB6A"/>
    <w:rsid w:val="6206521B"/>
    <w:rsid w:val="6210E8AC"/>
    <w:rsid w:val="62114725"/>
    <w:rsid w:val="621C6932"/>
    <w:rsid w:val="621EA8C0"/>
    <w:rsid w:val="62342C89"/>
    <w:rsid w:val="62455682"/>
    <w:rsid w:val="626B6D1B"/>
    <w:rsid w:val="62752340"/>
    <w:rsid w:val="627700A5"/>
    <w:rsid w:val="62786BCD"/>
    <w:rsid w:val="627906EB"/>
    <w:rsid w:val="628B08C7"/>
    <w:rsid w:val="628F298C"/>
    <w:rsid w:val="62A47515"/>
    <w:rsid w:val="62AF1D29"/>
    <w:rsid w:val="62DA963F"/>
    <w:rsid w:val="62E40E53"/>
    <w:rsid w:val="62EA12C9"/>
    <w:rsid w:val="62ED4AF1"/>
    <w:rsid w:val="62EDB2E4"/>
    <w:rsid w:val="62EF5D02"/>
    <w:rsid w:val="630245D6"/>
    <w:rsid w:val="6308411E"/>
    <w:rsid w:val="63276C6C"/>
    <w:rsid w:val="634368C1"/>
    <w:rsid w:val="634518DB"/>
    <w:rsid w:val="6345E5BD"/>
    <w:rsid w:val="6358A5B3"/>
    <w:rsid w:val="6376BC76"/>
    <w:rsid w:val="637AD3B0"/>
    <w:rsid w:val="63B0C005"/>
    <w:rsid w:val="63F067C1"/>
    <w:rsid w:val="63F79ED2"/>
    <w:rsid w:val="6429C35C"/>
    <w:rsid w:val="643742B8"/>
    <w:rsid w:val="64533264"/>
    <w:rsid w:val="6460BE74"/>
    <w:rsid w:val="6464C2CB"/>
    <w:rsid w:val="649CDC62"/>
    <w:rsid w:val="64B21425"/>
    <w:rsid w:val="64CE1922"/>
    <w:rsid w:val="64F59A8D"/>
    <w:rsid w:val="650504E5"/>
    <w:rsid w:val="650D8BD5"/>
    <w:rsid w:val="652B8D69"/>
    <w:rsid w:val="65379F8F"/>
    <w:rsid w:val="653E1FC2"/>
    <w:rsid w:val="65490856"/>
    <w:rsid w:val="655B9084"/>
    <w:rsid w:val="655CA956"/>
    <w:rsid w:val="6573E085"/>
    <w:rsid w:val="6579C52B"/>
    <w:rsid w:val="657A747D"/>
    <w:rsid w:val="657C28C6"/>
    <w:rsid w:val="659C1E91"/>
    <w:rsid w:val="65A6EB18"/>
    <w:rsid w:val="65B343F1"/>
    <w:rsid w:val="65B9E723"/>
    <w:rsid w:val="65C01654"/>
    <w:rsid w:val="65CF9DDB"/>
    <w:rsid w:val="65DA8FAA"/>
    <w:rsid w:val="665080CA"/>
    <w:rsid w:val="6651C858"/>
    <w:rsid w:val="665B7312"/>
    <w:rsid w:val="665D7488"/>
    <w:rsid w:val="6681690F"/>
    <w:rsid w:val="669B9C0D"/>
    <w:rsid w:val="66A19A28"/>
    <w:rsid w:val="66BB1C7A"/>
    <w:rsid w:val="66C4EC37"/>
    <w:rsid w:val="66DD6B87"/>
    <w:rsid w:val="66F158D2"/>
    <w:rsid w:val="66F5EA2F"/>
    <w:rsid w:val="6702741A"/>
    <w:rsid w:val="670F08DA"/>
    <w:rsid w:val="671FBB97"/>
    <w:rsid w:val="6726AF9D"/>
    <w:rsid w:val="673FA603"/>
    <w:rsid w:val="6746A21E"/>
    <w:rsid w:val="6798B07F"/>
    <w:rsid w:val="679D0271"/>
    <w:rsid w:val="67B74B2D"/>
    <w:rsid w:val="67BDCDB8"/>
    <w:rsid w:val="67C65D7D"/>
    <w:rsid w:val="67C8742F"/>
    <w:rsid w:val="67F74373"/>
    <w:rsid w:val="6800BD9C"/>
    <w:rsid w:val="683063D9"/>
    <w:rsid w:val="6855F4C5"/>
    <w:rsid w:val="685D9462"/>
    <w:rsid w:val="6867A319"/>
    <w:rsid w:val="686A829E"/>
    <w:rsid w:val="686CEF49"/>
    <w:rsid w:val="6874734E"/>
    <w:rsid w:val="68789AA1"/>
    <w:rsid w:val="687C86B1"/>
    <w:rsid w:val="6887B939"/>
    <w:rsid w:val="688835E5"/>
    <w:rsid w:val="6891F307"/>
    <w:rsid w:val="68A09731"/>
    <w:rsid w:val="68A1E6AF"/>
    <w:rsid w:val="68ABF212"/>
    <w:rsid w:val="68C1BE0F"/>
    <w:rsid w:val="68EDE4F8"/>
    <w:rsid w:val="68EFDBA5"/>
    <w:rsid w:val="68F8B2A1"/>
    <w:rsid w:val="68FCDF9C"/>
    <w:rsid w:val="691FD732"/>
    <w:rsid w:val="6923947B"/>
    <w:rsid w:val="69469900"/>
    <w:rsid w:val="694A80B6"/>
    <w:rsid w:val="69632CC2"/>
    <w:rsid w:val="697B070F"/>
    <w:rsid w:val="697B6039"/>
    <w:rsid w:val="6989C6D9"/>
    <w:rsid w:val="698A4622"/>
    <w:rsid w:val="699953E9"/>
    <w:rsid w:val="699DF598"/>
    <w:rsid w:val="69A89809"/>
    <w:rsid w:val="69C6E6B1"/>
    <w:rsid w:val="69E04EAE"/>
    <w:rsid w:val="69E4E3D9"/>
    <w:rsid w:val="69E6E262"/>
    <w:rsid w:val="69F23E5A"/>
    <w:rsid w:val="6A0887CF"/>
    <w:rsid w:val="6A1B6C15"/>
    <w:rsid w:val="6A58BFBD"/>
    <w:rsid w:val="6A5DE6D7"/>
    <w:rsid w:val="6A61FC51"/>
    <w:rsid w:val="6A7583CD"/>
    <w:rsid w:val="6A7D93FC"/>
    <w:rsid w:val="6A87A5EC"/>
    <w:rsid w:val="6ACF4705"/>
    <w:rsid w:val="6AD02B65"/>
    <w:rsid w:val="6B08F9DB"/>
    <w:rsid w:val="6B14D812"/>
    <w:rsid w:val="6B34A64F"/>
    <w:rsid w:val="6B5129CC"/>
    <w:rsid w:val="6B6B9DFA"/>
    <w:rsid w:val="6BA4E8B9"/>
    <w:rsid w:val="6BA94D1B"/>
    <w:rsid w:val="6BB0E819"/>
    <w:rsid w:val="6BB3949E"/>
    <w:rsid w:val="6BB64D76"/>
    <w:rsid w:val="6BBAE16C"/>
    <w:rsid w:val="6BBB5D86"/>
    <w:rsid w:val="6BD15ACF"/>
    <w:rsid w:val="6C09A21E"/>
    <w:rsid w:val="6C0DD904"/>
    <w:rsid w:val="6C1B5956"/>
    <w:rsid w:val="6C2AA975"/>
    <w:rsid w:val="6C2B743F"/>
    <w:rsid w:val="6C3B4BBC"/>
    <w:rsid w:val="6C48470C"/>
    <w:rsid w:val="6C64FAFA"/>
    <w:rsid w:val="6C7A8A99"/>
    <w:rsid w:val="6C8DD0A5"/>
    <w:rsid w:val="6C8F8AC2"/>
    <w:rsid w:val="6C91AC1F"/>
    <w:rsid w:val="6C9DE568"/>
    <w:rsid w:val="6CA0051C"/>
    <w:rsid w:val="6CA93629"/>
    <w:rsid w:val="6D0877C0"/>
    <w:rsid w:val="6D0E97D6"/>
    <w:rsid w:val="6D203D5B"/>
    <w:rsid w:val="6D40AF44"/>
    <w:rsid w:val="6D4D13CF"/>
    <w:rsid w:val="6D5EB169"/>
    <w:rsid w:val="6D7239E1"/>
    <w:rsid w:val="6D72F66C"/>
    <w:rsid w:val="6D98D88E"/>
    <w:rsid w:val="6DA4293F"/>
    <w:rsid w:val="6DA83B6D"/>
    <w:rsid w:val="6DAA23EE"/>
    <w:rsid w:val="6DD86692"/>
    <w:rsid w:val="6DDE272B"/>
    <w:rsid w:val="6E07FD05"/>
    <w:rsid w:val="6E0E14E5"/>
    <w:rsid w:val="6E23B317"/>
    <w:rsid w:val="6E374F76"/>
    <w:rsid w:val="6E65D454"/>
    <w:rsid w:val="6E7C94E5"/>
    <w:rsid w:val="6E8088C4"/>
    <w:rsid w:val="6E8D6DC3"/>
    <w:rsid w:val="6E96FA3D"/>
    <w:rsid w:val="6EA9E96F"/>
    <w:rsid w:val="6ED32527"/>
    <w:rsid w:val="6EEA0205"/>
    <w:rsid w:val="6F06682B"/>
    <w:rsid w:val="6F0D2EEC"/>
    <w:rsid w:val="6F1BF95A"/>
    <w:rsid w:val="6F22443A"/>
    <w:rsid w:val="6F30CE55"/>
    <w:rsid w:val="6F3157FA"/>
    <w:rsid w:val="6F343C7B"/>
    <w:rsid w:val="6F6C8180"/>
    <w:rsid w:val="6F877EAE"/>
    <w:rsid w:val="6F89B97B"/>
    <w:rsid w:val="6F8A4DB6"/>
    <w:rsid w:val="6FA5F13A"/>
    <w:rsid w:val="6FC14114"/>
    <w:rsid w:val="6FD8F5F2"/>
    <w:rsid w:val="6FE7D7CD"/>
    <w:rsid w:val="6FF3413B"/>
    <w:rsid w:val="6FF4B800"/>
    <w:rsid w:val="6FFEC876"/>
    <w:rsid w:val="70016B8A"/>
    <w:rsid w:val="701CFFD8"/>
    <w:rsid w:val="702D69A0"/>
    <w:rsid w:val="703EBC20"/>
    <w:rsid w:val="7041E2A8"/>
    <w:rsid w:val="7050C3FC"/>
    <w:rsid w:val="70513F1C"/>
    <w:rsid w:val="70575BD8"/>
    <w:rsid w:val="706D47D5"/>
    <w:rsid w:val="706EB0D3"/>
    <w:rsid w:val="707FD15E"/>
    <w:rsid w:val="70A2A652"/>
    <w:rsid w:val="70EBCA73"/>
    <w:rsid w:val="70F1A84C"/>
    <w:rsid w:val="70F88546"/>
    <w:rsid w:val="70FD468B"/>
    <w:rsid w:val="71457C0B"/>
    <w:rsid w:val="7145A3A8"/>
    <w:rsid w:val="716C2844"/>
    <w:rsid w:val="71776F79"/>
    <w:rsid w:val="7181C31C"/>
    <w:rsid w:val="71915409"/>
    <w:rsid w:val="719E0657"/>
    <w:rsid w:val="71ABBEAF"/>
    <w:rsid w:val="71C1491E"/>
    <w:rsid w:val="71C26CAE"/>
    <w:rsid w:val="71C4DFEF"/>
    <w:rsid w:val="71CB12DF"/>
    <w:rsid w:val="71D02955"/>
    <w:rsid w:val="71DDDBDC"/>
    <w:rsid w:val="71F9E624"/>
    <w:rsid w:val="7203E949"/>
    <w:rsid w:val="722BA6C1"/>
    <w:rsid w:val="724AA761"/>
    <w:rsid w:val="725A74EC"/>
    <w:rsid w:val="727904A4"/>
    <w:rsid w:val="728A7A2A"/>
    <w:rsid w:val="729C36A5"/>
    <w:rsid w:val="72AEE54F"/>
    <w:rsid w:val="72B5DC28"/>
    <w:rsid w:val="72CCAFE0"/>
    <w:rsid w:val="72CFAA46"/>
    <w:rsid w:val="7310B7E4"/>
    <w:rsid w:val="73257285"/>
    <w:rsid w:val="7352AE59"/>
    <w:rsid w:val="7354A09A"/>
    <w:rsid w:val="735B72C8"/>
    <w:rsid w:val="73603AF4"/>
    <w:rsid w:val="736470EE"/>
    <w:rsid w:val="73772878"/>
    <w:rsid w:val="73851610"/>
    <w:rsid w:val="73A6D3F3"/>
    <w:rsid w:val="73C62555"/>
    <w:rsid w:val="73DD1039"/>
    <w:rsid w:val="7429C2AA"/>
    <w:rsid w:val="74A88719"/>
    <w:rsid w:val="74AEA03D"/>
    <w:rsid w:val="74C5C4F3"/>
    <w:rsid w:val="750D0D3A"/>
    <w:rsid w:val="752780AA"/>
    <w:rsid w:val="752868A5"/>
    <w:rsid w:val="7528F4BB"/>
    <w:rsid w:val="7529298A"/>
    <w:rsid w:val="7554FDB5"/>
    <w:rsid w:val="75563A2A"/>
    <w:rsid w:val="756F57D3"/>
    <w:rsid w:val="758878FF"/>
    <w:rsid w:val="759D40E7"/>
    <w:rsid w:val="75A0F55C"/>
    <w:rsid w:val="75A922C3"/>
    <w:rsid w:val="75B5FFA4"/>
    <w:rsid w:val="75C90AFD"/>
    <w:rsid w:val="75D36F87"/>
    <w:rsid w:val="75DD5858"/>
    <w:rsid w:val="75E43882"/>
    <w:rsid w:val="760C6F24"/>
    <w:rsid w:val="761B6852"/>
    <w:rsid w:val="7631C585"/>
    <w:rsid w:val="76352B50"/>
    <w:rsid w:val="763CABFE"/>
    <w:rsid w:val="764F5FE1"/>
    <w:rsid w:val="765DB853"/>
    <w:rsid w:val="76696D8E"/>
    <w:rsid w:val="767B37CE"/>
    <w:rsid w:val="7684917D"/>
    <w:rsid w:val="768DAEC4"/>
    <w:rsid w:val="76BCB6D2"/>
    <w:rsid w:val="76C648E9"/>
    <w:rsid w:val="76E45627"/>
    <w:rsid w:val="76EED955"/>
    <w:rsid w:val="7737C347"/>
    <w:rsid w:val="773E7E5A"/>
    <w:rsid w:val="7763DAE5"/>
    <w:rsid w:val="777111F3"/>
    <w:rsid w:val="777232E8"/>
    <w:rsid w:val="77875541"/>
    <w:rsid w:val="77A2334B"/>
    <w:rsid w:val="77A251C3"/>
    <w:rsid w:val="77E18874"/>
    <w:rsid w:val="77E56B4D"/>
    <w:rsid w:val="77EE5779"/>
    <w:rsid w:val="77F8E75C"/>
    <w:rsid w:val="7807F0A0"/>
    <w:rsid w:val="781D37A8"/>
    <w:rsid w:val="78414493"/>
    <w:rsid w:val="784B97D1"/>
    <w:rsid w:val="78514C15"/>
    <w:rsid w:val="786297AB"/>
    <w:rsid w:val="7868C363"/>
    <w:rsid w:val="78760A8F"/>
    <w:rsid w:val="78801EF7"/>
    <w:rsid w:val="788A143D"/>
    <w:rsid w:val="7896E6B1"/>
    <w:rsid w:val="78A5D4C5"/>
    <w:rsid w:val="78A5F8D4"/>
    <w:rsid w:val="78B3E87C"/>
    <w:rsid w:val="78D6CE73"/>
    <w:rsid w:val="78E801D3"/>
    <w:rsid w:val="78ECB57E"/>
    <w:rsid w:val="79002CD5"/>
    <w:rsid w:val="79088227"/>
    <w:rsid w:val="7915993B"/>
    <w:rsid w:val="7923F4CA"/>
    <w:rsid w:val="79410AEE"/>
    <w:rsid w:val="794565CB"/>
    <w:rsid w:val="7945FFCD"/>
    <w:rsid w:val="795CB780"/>
    <w:rsid w:val="797000D5"/>
    <w:rsid w:val="79738B3D"/>
    <w:rsid w:val="797B59F7"/>
    <w:rsid w:val="797D2C67"/>
    <w:rsid w:val="797FBC18"/>
    <w:rsid w:val="79822B9C"/>
    <w:rsid w:val="798CDD09"/>
    <w:rsid w:val="798D0D25"/>
    <w:rsid w:val="798D0D25"/>
    <w:rsid w:val="799DAE1F"/>
    <w:rsid w:val="79A6E5EA"/>
    <w:rsid w:val="79CBB441"/>
    <w:rsid w:val="79CF152D"/>
    <w:rsid w:val="79D70089"/>
    <w:rsid w:val="79DEC0FD"/>
    <w:rsid w:val="79F94D51"/>
    <w:rsid w:val="7A30A3B2"/>
    <w:rsid w:val="7A36C555"/>
    <w:rsid w:val="7A3A7A8E"/>
    <w:rsid w:val="7A3ACC4B"/>
    <w:rsid w:val="7A41871D"/>
    <w:rsid w:val="7A438975"/>
    <w:rsid w:val="7A4B1BFB"/>
    <w:rsid w:val="7A50FC45"/>
    <w:rsid w:val="7A7780AB"/>
    <w:rsid w:val="7A9B72BE"/>
    <w:rsid w:val="7A9CB42D"/>
    <w:rsid w:val="7A9F3D07"/>
    <w:rsid w:val="7AAD008F"/>
    <w:rsid w:val="7AB750E3"/>
    <w:rsid w:val="7ACDBFF8"/>
    <w:rsid w:val="7AE222DA"/>
    <w:rsid w:val="7B2C1821"/>
    <w:rsid w:val="7B2F07EE"/>
    <w:rsid w:val="7B69958D"/>
    <w:rsid w:val="7B6D1828"/>
    <w:rsid w:val="7B783CE0"/>
    <w:rsid w:val="7B8941CC"/>
    <w:rsid w:val="7B9EEEE0"/>
    <w:rsid w:val="7BBF81D6"/>
    <w:rsid w:val="7BCC7413"/>
    <w:rsid w:val="7C1FA295"/>
    <w:rsid w:val="7C2315B0"/>
    <w:rsid w:val="7C2B3AAD"/>
    <w:rsid w:val="7C2D9CAD"/>
    <w:rsid w:val="7C521256"/>
    <w:rsid w:val="7C71D271"/>
    <w:rsid w:val="7C8C8273"/>
    <w:rsid w:val="7C94F69A"/>
    <w:rsid w:val="7CBA992C"/>
    <w:rsid w:val="7CC178F0"/>
    <w:rsid w:val="7CC643D9"/>
    <w:rsid w:val="7CC6DC75"/>
    <w:rsid w:val="7CF5040E"/>
    <w:rsid w:val="7D012FDD"/>
    <w:rsid w:val="7D0D9D17"/>
    <w:rsid w:val="7D14D9AA"/>
    <w:rsid w:val="7D596BC5"/>
    <w:rsid w:val="7D5B36DE"/>
    <w:rsid w:val="7D668A59"/>
    <w:rsid w:val="7D901ECD"/>
    <w:rsid w:val="7DA75F66"/>
    <w:rsid w:val="7DA8ED1B"/>
    <w:rsid w:val="7DAD3D87"/>
    <w:rsid w:val="7DBE50DC"/>
    <w:rsid w:val="7DD38B5A"/>
    <w:rsid w:val="7DEBC47F"/>
    <w:rsid w:val="7E0BF5F3"/>
    <w:rsid w:val="7E118772"/>
    <w:rsid w:val="7E2600A1"/>
    <w:rsid w:val="7E2F3354"/>
    <w:rsid w:val="7E3A3813"/>
    <w:rsid w:val="7E40F604"/>
    <w:rsid w:val="7E42530A"/>
    <w:rsid w:val="7E6932D4"/>
    <w:rsid w:val="7E6D7D09"/>
    <w:rsid w:val="7E80C010"/>
    <w:rsid w:val="7E917773"/>
    <w:rsid w:val="7E994A67"/>
    <w:rsid w:val="7EC2A34A"/>
    <w:rsid w:val="7EDEA134"/>
    <w:rsid w:val="7F093299"/>
    <w:rsid w:val="7F0C3D0A"/>
    <w:rsid w:val="7F24607D"/>
    <w:rsid w:val="7F2F2742"/>
    <w:rsid w:val="7F6D742D"/>
    <w:rsid w:val="7F6F811D"/>
    <w:rsid w:val="7F7F8509"/>
    <w:rsid w:val="7F8ACA3A"/>
    <w:rsid w:val="7FAE8D9A"/>
    <w:rsid w:val="7FB3D02C"/>
    <w:rsid w:val="7FC49C28"/>
    <w:rsid w:val="7FE90AE3"/>
    <w:rsid w:val="7FF661A6"/>
    <w:rsid w:val="7FF7EDB8"/>
    <w:rsid w:val="7FFFFF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037C6"/>
  <w15:docId w15:val="{2661BB28-91D6-423A-ABA0-D70F349A5F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6551"/>
    <w:pPr>
      <w:spacing w:after="5" w:line="248" w:lineRule="auto"/>
      <w:ind w:left="10" w:hanging="10"/>
    </w:pPr>
    <w:rPr>
      <w:rFonts w:ascii="Bookman Old Style" w:hAnsi="Bookman Old Style" w:eastAsia="Bookman Old Style" w:cs="Bookman Old Style"/>
      <w:color w:val="000000"/>
    </w:rPr>
  </w:style>
  <w:style w:type="paragraph" w:styleId="Heading1">
    <w:name w:val="heading 1"/>
    <w:next w:val="Normal"/>
    <w:link w:val="Heading1Char"/>
    <w:unhideWhenUsed/>
    <w:qFormat/>
    <w:pPr>
      <w:keepNext/>
      <w:keepLines/>
      <w:spacing w:after="0"/>
      <w:ind w:left="10" w:hanging="10"/>
      <w:outlineLvl w:val="0"/>
    </w:pPr>
    <w:rPr>
      <w:rFonts w:ascii="Bookman Old Style" w:hAnsi="Bookman Old Style" w:eastAsia="Bookman Old Style" w:cs="Bookman Old Style"/>
      <w:b/>
      <w:color w:val="000000"/>
      <w:sz w:val="28"/>
      <w:u w:val="single" w:color="000000"/>
    </w:rPr>
  </w:style>
  <w:style w:type="paragraph" w:styleId="Heading2">
    <w:name w:val="heading 2"/>
    <w:next w:val="Normal"/>
    <w:link w:val="Heading2Char"/>
    <w:unhideWhenUsed/>
    <w:qFormat/>
    <w:rsid w:val="00B900A8"/>
    <w:pPr>
      <w:keepNext/>
      <w:keepLines/>
      <w:spacing w:after="10" w:line="248" w:lineRule="auto"/>
      <w:ind w:left="10" w:hanging="10"/>
      <w:outlineLvl w:val="1"/>
    </w:pPr>
    <w:rPr>
      <w:rFonts w:ascii="Times New Roman" w:hAnsi="Times New Roman" w:eastAsia="Bookman Old Style" w:cs="Bookman Old Style"/>
      <w:b/>
      <w:color w:val="000000"/>
      <w:sz w:val="28"/>
    </w:rPr>
  </w:style>
  <w:style w:type="paragraph" w:styleId="Heading3">
    <w:name w:val="heading 3"/>
    <w:next w:val="Normal"/>
    <w:link w:val="Heading3Char"/>
    <w:unhideWhenUsed/>
    <w:qFormat/>
    <w:pPr>
      <w:keepNext/>
      <w:keepLines/>
      <w:spacing w:after="10" w:line="248" w:lineRule="auto"/>
      <w:ind w:left="10" w:hanging="10"/>
      <w:outlineLvl w:val="2"/>
    </w:pPr>
    <w:rPr>
      <w:rFonts w:ascii="Bookman Old Style" w:hAnsi="Bookman Old Style" w:eastAsia="Bookman Old Style" w:cs="Bookman Old Style"/>
      <w:b/>
      <w:color w:val="000000"/>
    </w:rPr>
  </w:style>
  <w:style w:type="paragraph" w:styleId="Heading4">
    <w:name w:val="heading 4"/>
    <w:basedOn w:val="Normal"/>
    <w:next w:val="Normal"/>
    <w:link w:val="Heading4Char"/>
    <w:unhideWhenUsed/>
    <w:qFormat/>
    <w:rsid w:val="00DC131A"/>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qFormat/>
    <w:rsid w:val="00FF260C"/>
    <w:pPr>
      <w:keepNext/>
      <w:spacing w:after="0" w:line="240" w:lineRule="auto"/>
      <w:ind w:left="720" w:right="1080" w:firstLine="0"/>
      <w:outlineLvl w:val="4"/>
    </w:pPr>
    <w:rPr>
      <w:rFonts w:ascii="Times New Roman" w:hAnsi="Times New Roman" w:eastAsia="Times New Roman" w:cs="Times New Roman"/>
      <w:bCs/>
      <w:i/>
      <w:color w:val="auto"/>
      <w:sz w:val="18"/>
      <w:szCs w:val="24"/>
      <w:lang w:val="en-GB" w:eastAsia="en-US"/>
    </w:rPr>
  </w:style>
  <w:style w:type="paragraph" w:styleId="Heading6">
    <w:name w:val="heading 6"/>
    <w:basedOn w:val="Normal"/>
    <w:next w:val="Normal"/>
    <w:link w:val="Heading6Char"/>
    <w:qFormat/>
    <w:rsid w:val="00FF260C"/>
    <w:pPr>
      <w:keepNext/>
      <w:spacing w:after="0" w:line="240" w:lineRule="auto"/>
      <w:ind w:left="720" w:right="1080" w:firstLine="0"/>
      <w:outlineLvl w:val="5"/>
    </w:pPr>
    <w:rPr>
      <w:rFonts w:ascii="Times" w:hAnsi="Times" w:eastAsia="Times New Roman" w:cs="Times"/>
      <w:b/>
      <w:bCs/>
      <w:color w:val="auto"/>
      <w:sz w:val="18"/>
      <w:szCs w:val="24"/>
      <w:lang w:val="en-GB" w:eastAsia="en-US"/>
    </w:rPr>
  </w:style>
  <w:style w:type="paragraph" w:styleId="Heading7">
    <w:name w:val="heading 7"/>
    <w:basedOn w:val="Normal"/>
    <w:next w:val="Normal"/>
    <w:link w:val="Heading7Char"/>
    <w:qFormat/>
    <w:rsid w:val="00FF260C"/>
    <w:pPr>
      <w:keepNext/>
      <w:spacing w:after="0" w:line="240" w:lineRule="auto"/>
      <w:ind w:left="720" w:right="1080" w:firstLine="0"/>
      <w:outlineLvl w:val="6"/>
    </w:pPr>
    <w:rPr>
      <w:rFonts w:ascii="Times New Roman" w:hAnsi="Times New Roman" w:eastAsia="Times New Roman" w:cs="Times New Roman"/>
      <w:b/>
      <w:color w:val="auto"/>
      <w:sz w:val="18"/>
      <w:szCs w:val="24"/>
      <w:u w:val="single"/>
      <w:lang w:val="en-GB" w:eastAsia="en-US"/>
    </w:rPr>
  </w:style>
  <w:style w:type="paragraph" w:styleId="Heading8">
    <w:name w:val="heading 8"/>
    <w:basedOn w:val="Normal"/>
    <w:next w:val="Normal"/>
    <w:link w:val="Heading8Char"/>
    <w:qFormat/>
    <w:rsid w:val="00FF260C"/>
    <w:pPr>
      <w:keepNext/>
      <w:spacing w:after="0" w:line="240" w:lineRule="auto"/>
      <w:ind w:left="720" w:right="360" w:firstLine="0"/>
      <w:outlineLvl w:val="7"/>
    </w:pPr>
    <w:rPr>
      <w:rFonts w:ascii="Times New Roman" w:hAnsi="Times New Roman" w:eastAsia="Times New Roman" w:cs="Times New Roman"/>
      <w:b/>
      <w:color w:val="auto"/>
      <w:sz w:val="18"/>
      <w:szCs w:val="24"/>
      <w:lang w:val="en-US" w:eastAsia="en-US"/>
    </w:rPr>
  </w:style>
  <w:style w:type="paragraph" w:styleId="Heading9">
    <w:name w:val="heading 9"/>
    <w:basedOn w:val="Normal"/>
    <w:next w:val="Normal"/>
    <w:link w:val="Heading9Char"/>
    <w:qFormat/>
    <w:rsid w:val="00FF260C"/>
    <w:pPr>
      <w:keepNext/>
      <w:spacing w:after="0" w:line="240" w:lineRule="auto"/>
      <w:ind w:left="720" w:right="180" w:firstLine="0"/>
      <w:outlineLvl w:val="8"/>
    </w:pPr>
    <w:rPr>
      <w:rFonts w:ascii="Times New Roman" w:hAnsi="Times New Roman" w:eastAsia="Times New Roman" w:cs="Times New Roman"/>
      <w:b/>
      <w:color w:val="auto"/>
      <w:sz w:val="18"/>
      <w:szCs w:val="24"/>
      <w:lang w:val="en-US"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Bookman Old Style" w:hAnsi="Bookman Old Style" w:eastAsia="Bookman Old Style" w:cs="Bookman Old Style"/>
      <w:b/>
      <w:color w:val="000000"/>
      <w:sz w:val="28"/>
      <w:u w:val="single" w:color="000000"/>
    </w:rPr>
  </w:style>
  <w:style w:type="character" w:styleId="Heading2Char" w:customStyle="1">
    <w:name w:val="Heading 2 Char"/>
    <w:link w:val="Heading2"/>
    <w:rsid w:val="00B900A8"/>
    <w:rPr>
      <w:rFonts w:ascii="Times New Roman" w:hAnsi="Times New Roman" w:eastAsia="Bookman Old Style" w:cs="Bookman Old Style"/>
      <w:b/>
      <w:color w:val="000000"/>
      <w:sz w:val="28"/>
    </w:rPr>
  </w:style>
  <w:style w:type="character" w:styleId="Heading3Char" w:customStyle="1">
    <w:name w:val="Heading 3 Char"/>
    <w:link w:val="Heading3"/>
    <w:rPr>
      <w:rFonts w:ascii="Bookman Old Style" w:hAnsi="Bookman Old Style" w:eastAsia="Bookman Old Style" w:cs="Bookman Old Style"/>
      <w:b/>
      <w:color w:val="000000"/>
      <w:sz w:val="22"/>
    </w:rPr>
  </w:style>
  <w:style w:type="table" w:styleId="TableGrid1" w:customStyle="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C1186"/>
    <w:pPr>
      <w:ind w:left="720"/>
      <w:contextualSpacing/>
    </w:pPr>
  </w:style>
  <w:style w:type="paragraph" w:styleId="NormalWeb">
    <w:name w:val="Normal (Web)"/>
    <w:basedOn w:val="Normal"/>
    <w:uiPriority w:val="99"/>
    <w:rsid w:val="002B760E"/>
    <w:pPr>
      <w:spacing w:before="100" w:beforeAutospacing="1" w:after="100" w:afterAutospacing="1" w:line="240" w:lineRule="auto"/>
      <w:ind w:left="0" w:firstLine="0"/>
    </w:pPr>
    <w:rPr>
      <w:rFonts w:ascii="Times New Roman" w:hAnsi="Times New Roman" w:eastAsia="Times New Roman" w:cs="Times New Roman"/>
      <w:color w:val="auto"/>
      <w:sz w:val="24"/>
      <w:szCs w:val="24"/>
      <w:lang w:val="en-US" w:eastAsia="en-US"/>
    </w:rPr>
  </w:style>
  <w:style w:type="character" w:styleId="Heading4Char" w:customStyle="1">
    <w:name w:val="Heading 4 Char"/>
    <w:basedOn w:val="DefaultParagraphFont"/>
    <w:link w:val="Heading4"/>
    <w:uiPriority w:val="9"/>
    <w:semiHidden/>
    <w:rsid w:val="00DC131A"/>
    <w:rPr>
      <w:rFonts w:asciiTheme="majorHAnsi" w:hAnsiTheme="majorHAnsi" w:eastAsiaTheme="majorEastAsia" w:cstheme="majorBidi"/>
      <w:i/>
      <w:iCs/>
      <w:color w:val="2E74B5" w:themeColor="accent1" w:themeShade="BF"/>
    </w:rPr>
  </w:style>
  <w:style w:type="character" w:styleId="Hyperlink">
    <w:name w:val="Hyperlink"/>
    <w:basedOn w:val="DefaultParagraphFont"/>
    <w:uiPriority w:val="99"/>
    <w:unhideWhenUsed/>
    <w:rsid w:val="00FF4BFC"/>
    <w:rPr>
      <w:color w:val="0563C1" w:themeColor="hyperlink"/>
      <w:u w:val="single"/>
    </w:rPr>
  </w:style>
  <w:style w:type="character" w:styleId="UnresolvedMention1" w:customStyle="1">
    <w:name w:val="Unresolved Mention1"/>
    <w:basedOn w:val="DefaultParagraphFont"/>
    <w:uiPriority w:val="99"/>
    <w:semiHidden/>
    <w:unhideWhenUsed/>
    <w:rsid w:val="00FF4BFC"/>
    <w:rPr>
      <w:color w:val="605E5C"/>
      <w:shd w:val="clear" w:color="auto" w:fill="E1DFDD"/>
    </w:rPr>
  </w:style>
  <w:style w:type="table" w:styleId="TableGrid">
    <w:name w:val="Table Grid"/>
    <w:basedOn w:val="TableNorma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2C22CE"/>
    <w:pPr>
      <w:spacing w:before="100" w:beforeAutospacing="1" w:after="100" w:afterAutospacing="1" w:line="240" w:lineRule="auto"/>
      <w:ind w:left="0" w:firstLine="0"/>
    </w:pPr>
    <w:rPr>
      <w:rFonts w:ascii="Times New Roman" w:hAnsi="Times New Roman" w:eastAsia="Times New Roman" w:cs="Times New Roman"/>
      <w:color w:val="auto"/>
      <w:sz w:val="24"/>
      <w:szCs w:val="24"/>
    </w:rPr>
  </w:style>
  <w:style w:type="character" w:styleId="normaltextrun" w:customStyle="1">
    <w:name w:val="normaltextrun"/>
    <w:rsid w:val="002C22CE"/>
  </w:style>
  <w:style w:type="character" w:styleId="eop" w:customStyle="1">
    <w:name w:val="eop"/>
    <w:rsid w:val="002C22CE"/>
  </w:style>
  <w:style w:type="character" w:styleId="text-turquoise" w:customStyle="1">
    <w:name w:val="text-turquoise"/>
    <w:basedOn w:val="DefaultParagraphFont"/>
    <w:rsid w:val="00510435"/>
  </w:style>
  <w:style w:type="character" w:styleId="Heading5Char" w:customStyle="1">
    <w:name w:val="Heading 5 Char"/>
    <w:basedOn w:val="DefaultParagraphFont"/>
    <w:link w:val="Heading5"/>
    <w:rsid w:val="00FF260C"/>
    <w:rPr>
      <w:rFonts w:ascii="Times New Roman" w:hAnsi="Times New Roman" w:eastAsia="Times New Roman" w:cs="Times New Roman"/>
      <w:bCs/>
      <w:i/>
      <w:sz w:val="18"/>
      <w:szCs w:val="24"/>
      <w:lang w:val="en-GB" w:eastAsia="en-US"/>
    </w:rPr>
  </w:style>
  <w:style w:type="character" w:styleId="Heading6Char" w:customStyle="1">
    <w:name w:val="Heading 6 Char"/>
    <w:basedOn w:val="DefaultParagraphFont"/>
    <w:link w:val="Heading6"/>
    <w:rsid w:val="00FF260C"/>
    <w:rPr>
      <w:rFonts w:ascii="Times" w:hAnsi="Times" w:eastAsia="Times New Roman" w:cs="Times"/>
      <w:b/>
      <w:bCs/>
      <w:sz w:val="18"/>
      <w:szCs w:val="24"/>
      <w:lang w:val="en-GB" w:eastAsia="en-US"/>
    </w:rPr>
  </w:style>
  <w:style w:type="character" w:styleId="Heading7Char" w:customStyle="1">
    <w:name w:val="Heading 7 Char"/>
    <w:basedOn w:val="DefaultParagraphFont"/>
    <w:link w:val="Heading7"/>
    <w:rsid w:val="00FF260C"/>
    <w:rPr>
      <w:rFonts w:ascii="Times New Roman" w:hAnsi="Times New Roman" w:eastAsia="Times New Roman" w:cs="Times New Roman"/>
      <w:b/>
      <w:sz w:val="18"/>
      <w:szCs w:val="24"/>
      <w:u w:val="single"/>
      <w:lang w:val="en-GB" w:eastAsia="en-US"/>
    </w:rPr>
  </w:style>
  <w:style w:type="character" w:styleId="Heading8Char" w:customStyle="1">
    <w:name w:val="Heading 8 Char"/>
    <w:basedOn w:val="DefaultParagraphFont"/>
    <w:link w:val="Heading8"/>
    <w:rsid w:val="00FF260C"/>
    <w:rPr>
      <w:rFonts w:ascii="Times New Roman" w:hAnsi="Times New Roman" w:eastAsia="Times New Roman" w:cs="Times New Roman"/>
      <w:b/>
      <w:sz w:val="18"/>
      <w:szCs w:val="24"/>
      <w:lang w:val="en-US" w:eastAsia="en-US"/>
    </w:rPr>
  </w:style>
  <w:style w:type="character" w:styleId="Heading9Char" w:customStyle="1">
    <w:name w:val="Heading 9 Char"/>
    <w:basedOn w:val="DefaultParagraphFont"/>
    <w:link w:val="Heading9"/>
    <w:rsid w:val="00FF260C"/>
    <w:rPr>
      <w:rFonts w:ascii="Times New Roman" w:hAnsi="Times New Roman" w:eastAsia="Times New Roman" w:cs="Times New Roman"/>
      <w:b/>
      <w:sz w:val="18"/>
      <w:szCs w:val="24"/>
      <w:lang w:val="en-US" w:eastAsia="en-US"/>
    </w:rPr>
  </w:style>
  <w:style w:type="paragraph" w:styleId="Title">
    <w:name w:val="Title"/>
    <w:basedOn w:val="Normal"/>
    <w:link w:val="TitleChar"/>
    <w:qFormat/>
    <w:rsid w:val="00FF260C"/>
    <w:pPr>
      <w:spacing w:after="0" w:line="240" w:lineRule="auto"/>
      <w:ind w:left="0" w:right="-480" w:firstLine="0"/>
      <w:jc w:val="center"/>
    </w:pPr>
    <w:rPr>
      <w:rFonts w:ascii="Times New Roman" w:hAnsi="Times New Roman" w:eastAsia="Times New Roman" w:cs="Times New Roman"/>
      <w:b/>
      <w:color w:val="auto"/>
      <w:sz w:val="28"/>
      <w:szCs w:val="20"/>
      <w:lang w:val="en-GB" w:eastAsia="en-US"/>
    </w:rPr>
  </w:style>
  <w:style w:type="character" w:styleId="TitleChar" w:customStyle="1">
    <w:name w:val="Title Char"/>
    <w:basedOn w:val="DefaultParagraphFont"/>
    <w:link w:val="Title"/>
    <w:rsid w:val="00FF260C"/>
    <w:rPr>
      <w:rFonts w:ascii="Times New Roman" w:hAnsi="Times New Roman" w:eastAsia="Times New Roman" w:cs="Times New Roman"/>
      <w:b/>
      <w:sz w:val="28"/>
      <w:szCs w:val="20"/>
      <w:lang w:val="en-GB" w:eastAsia="en-US"/>
    </w:rPr>
  </w:style>
  <w:style w:type="paragraph" w:styleId="BodyText">
    <w:name w:val="Body Text"/>
    <w:basedOn w:val="Normal"/>
    <w:link w:val="BodyTextChar"/>
    <w:rsid w:val="00FF260C"/>
    <w:pPr>
      <w:spacing w:after="0" w:line="240" w:lineRule="auto"/>
      <w:ind w:left="0" w:firstLine="0"/>
    </w:pPr>
    <w:rPr>
      <w:rFonts w:ascii="Palatino" w:hAnsi="Palatino" w:eastAsia="Times New Roman" w:cs="Times New Roman"/>
      <w:color w:val="auto"/>
      <w:sz w:val="20"/>
      <w:szCs w:val="20"/>
      <w:lang w:val="en-GB" w:eastAsia="en-US"/>
    </w:rPr>
  </w:style>
  <w:style w:type="character" w:styleId="BodyTextChar" w:customStyle="1">
    <w:name w:val="Body Text Char"/>
    <w:basedOn w:val="DefaultParagraphFont"/>
    <w:link w:val="BodyText"/>
    <w:rsid w:val="00FF260C"/>
    <w:rPr>
      <w:rFonts w:ascii="Palatino" w:hAnsi="Palatino" w:eastAsia="Times New Roman" w:cs="Times New Roman"/>
      <w:sz w:val="20"/>
      <w:szCs w:val="20"/>
      <w:lang w:val="en-GB" w:eastAsia="en-US"/>
    </w:rPr>
  </w:style>
  <w:style w:type="paragraph" w:styleId="BlockText">
    <w:name w:val="Block Text"/>
    <w:basedOn w:val="Normal"/>
    <w:rsid w:val="00FF260C"/>
    <w:pPr>
      <w:spacing w:after="0" w:line="240" w:lineRule="auto"/>
      <w:ind w:left="1440" w:right="1080" w:firstLine="0"/>
    </w:pPr>
    <w:rPr>
      <w:rFonts w:ascii="Times New Roman" w:hAnsi="Times New Roman" w:eastAsia="Times New Roman" w:cs="Times New Roman"/>
      <w:b/>
      <w:color w:val="auto"/>
      <w:sz w:val="18"/>
      <w:szCs w:val="20"/>
      <w:lang w:val="en-GB" w:eastAsia="en-US"/>
    </w:rPr>
  </w:style>
  <w:style w:type="character" w:styleId="Emphasis">
    <w:name w:val="Emphasis"/>
    <w:uiPriority w:val="20"/>
    <w:qFormat/>
    <w:rsid w:val="00FF260C"/>
    <w:rPr>
      <w:i/>
      <w:iCs/>
    </w:rPr>
  </w:style>
  <w:style w:type="paragraph" w:styleId="BalloonText">
    <w:name w:val="Balloon Text"/>
    <w:basedOn w:val="Normal"/>
    <w:link w:val="BalloonTextChar"/>
    <w:semiHidden/>
    <w:rsid w:val="00FF260C"/>
    <w:pPr>
      <w:spacing w:after="0" w:line="240" w:lineRule="auto"/>
      <w:ind w:left="0" w:firstLine="0"/>
    </w:pPr>
    <w:rPr>
      <w:rFonts w:ascii="Tahoma" w:hAnsi="Tahoma" w:eastAsia="Times New Roman" w:cs="Tahoma"/>
      <w:color w:val="auto"/>
      <w:sz w:val="16"/>
      <w:szCs w:val="16"/>
      <w:lang w:val="en-GB" w:eastAsia="en-US"/>
    </w:rPr>
  </w:style>
  <w:style w:type="character" w:styleId="BalloonTextChar" w:customStyle="1">
    <w:name w:val="Balloon Text Char"/>
    <w:basedOn w:val="DefaultParagraphFont"/>
    <w:link w:val="BalloonText"/>
    <w:semiHidden/>
    <w:rsid w:val="00FF260C"/>
    <w:rPr>
      <w:rFonts w:ascii="Tahoma" w:hAnsi="Tahoma" w:eastAsia="Times New Roman" w:cs="Tahoma"/>
      <w:sz w:val="16"/>
      <w:szCs w:val="16"/>
      <w:lang w:val="en-GB" w:eastAsia="en-US"/>
    </w:rPr>
  </w:style>
  <w:style w:type="paragraph" w:styleId="BodyText2">
    <w:name w:val="Body Text 2"/>
    <w:basedOn w:val="Normal"/>
    <w:link w:val="BodyText2Char"/>
    <w:rsid w:val="00FF260C"/>
    <w:pPr>
      <w:spacing w:after="0" w:line="240" w:lineRule="auto"/>
      <w:ind w:left="0" w:firstLine="0"/>
      <w:jc w:val="both"/>
    </w:pPr>
    <w:rPr>
      <w:rFonts w:ascii="Times New Roman" w:hAnsi="Times New Roman" w:eastAsia="Times New Roman" w:cs="Times New Roman"/>
      <w:color w:val="auto"/>
      <w:szCs w:val="20"/>
      <w:lang w:val="en-GB" w:eastAsia="en-US"/>
    </w:rPr>
  </w:style>
  <w:style w:type="character" w:styleId="BodyText2Char" w:customStyle="1">
    <w:name w:val="Body Text 2 Char"/>
    <w:basedOn w:val="DefaultParagraphFont"/>
    <w:link w:val="BodyText2"/>
    <w:rsid w:val="00FF260C"/>
    <w:rPr>
      <w:rFonts w:ascii="Times New Roman" w:hAnsi="Times New Roman" w:eastAsia="Times New Roman" w:cs="Times New Roman"/>
      <w:szCs w:val="20"/>
      <w:lang w:val="en-GB" w:eastAsia="en-US"/>
    </w:rPr>
  </w:style>
  <w:style w:type="paragraph" w:styleId="BodyText3">
    <w:name w:val="Body Text 3"/>
    <w:basedOn w:val="Normal"/>
    <w:link w:val="BodyText3Char"/>
    <w:rsid w:val="00FF260C"/>
    <w:pPr>
      <w:spacing w:after="0" w:line="240" w:lineRule="auto"/>
      <w:ind w:left="0" w:firstLine="0"/>
      <w:jc w:val="both"/>
    </w:pPr>
    <w:rPr>
      <w:rFonts w:ascii="Times New Roman" w:hAnsi="Times New Roman" w:eastAsia="Times New Roman" w:cs="Times New Roman"/>
      <w:color w:val="auto"/>
      <w:sz w:val="24"/>
      <w:szCs w:val="24"/>
      <w:lang w:val="en-GB" w:eastAsia="en-US"/>
    </w:rPr>
  </w:style>
  <w:style w:type="character" w:styleId="BodyText3Char" w:customStyle="1">
    <w:name w:val="Body Text 3 Char"/>
    <w:basedOn w:val="DefaultParagraphFont"/>
    <w:link w:val="BodyText3"/>
    <w:rsid w:val="00FF260C"/>
    <w:rPr>
      <w:rFonts w:ascii="Times New Roman" w:hAnsi="Times New Roman" w:eastAsia="Times New Roman" w:cs="Times New Roman"/>
      <w:sz w:val="24"/>
      <w:szCs w:val="24"/>
      <w:lang w:val="en-GB" w:eastAsia="en-US"/>
    </w:rPr>
  </w:style>
  <w:style w:type="character" w:styleId="FollowedHyperlink">
    <w:name w:val="FollowedHyperlink"/>
    <w:rsid w:val="00FF260C"/>
    <w:rPr>
      <w:color w:val="800080"/>
      <w:u w:val="single"/>
    </w:rPr>
  </w:style>
  <w:style w:type="character" w:styleId="Strong">
    <w:name w:val="Strong"/>
    <w:uiPriority w:val="22"/>
    <w:qFormat/>
    <w:rsid w:val="00FF260C"/>
    <w:rPr>
      <w:b/>
      <w:bCs/>
    </w:rPr>
  </w:style>
  <w:style w:type="character" w:styleId="apple-style-span" w:customStyle="1">
    <w:name w:val="apple-style-span"/>
    <w:basedOn w:val="DefaultParagraphFont"/>
    <w:rsid w:val="00FF260C"/>
  </w:style>
  <w:style w:type="paragraph" w:styleId="PlainText">
    <w:name w:val="Plain Text"/>
    <w:basedOn w:val="Normal"/>
    <w:link w:val="PlainTextChar"/>
    <w:uiPriority w:val="99"/>
    <w:rsid w:val="00FF260C"/>
    <w:pPr>
      <w:spacing w:after="0" w:line="240" w:lineRule="auto"/>
      <w:ind w:left="0" w:firstLine="0"/>
    </w:pPr>
    <w:rPr>
      <w:rFonts w:ascii="Courier New" w:hAnsi="Courier New" w:eastAsia="Times New Roman" w:cs="Courier New"/>
      <w:color w:val="auto"/>
      <w:sz w:val="20"/>
      <w:szCs w:val="20"/>
      <w:lang w:val="en-US" w:eastAsia="en-US"/>
    </w:rPr>
  </w:style>
  <w:style w:type="character" w:styleId="PlainTextChar" w:customStyle="1">
    <w:name w:val="Plain Text Char"/>
    <w:basedOn w:val="DefaultParagraphFont"/>
    <w:link w:val="PlainText"/>
    <w:uiPriority w:val="99"/>
    <w:rsid w:val="00FF260C"/>
    <w:rPr>
      <w:rFonts w:ascii="Courier New" w:hAnsi="Courier New" w:eastAsia="Times New Roman" w:cs="Courier New"/>
      <w:sz w:val="20"/>
      <w:szCs w:val="20"/>
      <w:lang w:val="en-US" w:eastAsia="en-US"/>
    </w:rPr>
  </w:style>
  <w:style w:type="paragraph" w:styleId="NoSpacing">
    <w:name w:val="No Spacing"/>
    <w:qFormat/>
    <w:rsid w:val="00FF260C"/>
    <w:pPr>
      <w:spacing w:after="0" w:line="240" w:lineRule="auto"/>
      <w:ind w:firstLine="533"/>
    </w:pPr>
    <w:rPr>
      <w:rFonts w:ascii="Calibri" w:hAnsi="Calibri" w:eastAsia="Calibri" w:cs="Times New Roman"/>
      <w:sz w:val="24"/>
      <w:szCs w:val="24"/>
      <w:lang w:eastAsia="en-US"/>
    </w:rPr>
  </w:style>
  <w:style w:type="paragraph" w:styleId="msonospacing0" w:customStyle="1">
    <w:name w:val="msonospacing"/>
    <w:basedOn w:val="Normal"/>
    <w:rsid w:val="00FF260C"/>
    <w:pPr>
      <w:spacing w:after="0" w:line="240" w:lineRule="auto"/>
      <w:ind w:left="0" w:firstLine="0"/>
    </w:pPr>
    <w:rPr>
      <w:rFonts w:ascii="Times New Roman" w:hAnsi="Times New Roman" w:eastAsia="Times New Roman" w:cs="Times New Roman"/>
      <w:color w:val="auto"/>
      <w:sz w:val="24"/>
      <w:szCs w:val="24"/>
      <w:lang w:val="en-US" w:eastAsia="en-US"/>
    </w:rPr>
  </w:style>
  <w:style w:type="table" w:styleId="TableGrid2" w:customStyle="1">
    <w:name w:val="Table Grid2"/>
    <w:basedOn w:val="TableNormal"/>
    <w:next w:val="TableGrid"/>
    <w:rsid w:val="00FF260C"/>
    <w:pPr>
      <w:spacing w:after="0" w:line="240" w:lineRule="auto"/>
    </w:pPr>
    <w:rPr>
      <w:rFonts w:ascii="Times New Roman" w:hAnsi="Times New Roman" w:eastAsia="Times New Roman" w:cs="Times New Roman"/>
      <w:sz w:val="20"/>
      <w:szCs w:val="20"/>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pple-converted-space" w:customStyle="1">
    <w:name w:val="apple-converted-space"/>
    <w:rsid w:val="00FF260C"/>
  </w:style>
  <w:style w:type="character" w:styleId="contributornametrigger" w:customStyle="1">
    <w:name w:val="contributornametrigger"/>
    <w:rsid w:val="00FF260C"/>
  </w:style>
  <w:style w:type="paragraph" w:styleId="Body1" w:customStyle="1">
    <w:name w:val="Body 1"/>
    <w:rsid w:val="00FF260C"/>
    <w:pPr>
      <w:suppressAutoHyphens/>
      <w:spacing w:after="0" w:line="240" w:lineRule="auto"/>
    </w:pPr>
    <w:rPr>
      <w:rFonts w:ascii="Helvetica" w:hAnsi="Helvetica" w:eastAsia="Arial Unicode MS" w:cs="Helvetica"/>
      <w:color w:val="000000"/>
      <w:kern w:val="1"/>
      <w:sz w:val="24"/>
      <w:szCs w:val="20"/>
      <w:lang w:eastAsia="hi-IN" w:bidi="hi-IN"/>
    </w:rPr>
  </w:style>
  <w:style w:type="paragraph" w:styleId="FreeForm" w:customStyle="1">
    <w:name w:val="Free Form"/>
    <w:rsid w:val="00FF260C"/>
    <w:pPr>
      <w:spacing w:after="0" w:line="240" w:lineRule="auto"/>
    </w:pPr>
    <w:rPr>
      <w:rFonts w:ascii="Times New Roman" w:hAnsi="Times New Roman" w:eastAsia="ヒラギノ角ゴ Pro W3" w:cs="Times New Roman"/>
      <w:color w:val="000000"/>
      <w:sz w:val="20"/>
      <w:szCs w:val="20"/>
      <w:lang w:val="en-US" w:eastAsia="en-US"/>
    </w:rPr>
  </w:style>
  <w:style w:type="paragraph" w:styleId="xmsonormal" w:customStyle="1">
    <w:name w:val="x_msonormal"/>
    <w:basedOn w:val="Normal"/>
    <w:rsid w:val="00FF260C"/>
    <w:pPr>
      <w:spacing w:after="0" w:line="240" w:lineRule="auto"/>
      <w:ind w:left="0" w:firstLine="0"/>
    </w:pPr>
    <w:rPr>
      <w:rFonts w:ascii="Calibri" w:hAnsi="Calibri" w:eastAsia="Calibri" w:cs="Calibri"/>
      <w:color w:val="auto"/>
    </w:rPr>
  </w:style>
  <w:style w:type="character" w:styleId="markv2it023nb" w:customStyle="1">
    <w:name w:val="markv2it023nb"/>
    <w:basedOn w:val="DefaultParagraphFont"/>
    <w:rsid w:val="00601780"/>
  </w:style>
  <w:style w:type="character" w:styleId="mark6kug2as9q" w:customStyle="1">
    <w:name w:val="mark6kug2as9q"/>
    <w:basedOn w:val="DefaultParagraphFont"/>
    <w:rsid w:val="00601780"/>
  </w:style>
  <w:style w:type="character" w:styleId="markbezo80hbd" w:customStyle="1">
    <w:name w:val="markbezo80hbd"/>
    <w:basedOn w:val="DefaultParagraphFont"/>
    <w:rsid w:val="00601780"/>
  </w:style>
  <w:style w:type="paragraph" w:styleId="Revision">
    <w:name w:val="Revision"/>
    <w:hidden/>
    <w:uiPriority w:val="99"/>
    <w:semiHidden/>
    <w:rsid w:val="00803B8A"/>
    <w:pPr>
      <w:spacing w:after="0" w:line="240" w:lineRule="auto"/>
    </w:pPr>
    <w:rPr>
      <w:rFonts w:ascii="Bookman Old Style" w:hAnsi="Bookman Old Style" w:eastAsia="Bookman Old Style" w:cs="Bookman Old Style"/>
      <w:color w:val="000000"/>
    </w:rPr>
  </w:style>
  <w:style w:type="character" w:styleId="UnresolvedMention2" w:customStyle="1">
    <w:name w:val="Unresolved Mention2"/>
    <w:basedOn w:val="DefaultParagraphFont"/>
    <w:uiPriority w:val="99"/>
    <w:semiHidden/>
    <w:unhideWhenUsed/>
    <w:rsid w:val="00C00092"/>
    <w:rPr>
      <w:color w:val="605E5C"/>
      <w:shd w:val="clear" w:color="auto" w:fill="E1DFDD"/>
    </w:rPr>
  </w:style>
  <w:style w:type="paragraph" w:styleId="Header">
    <w:name w:val="header"/>
    <w:basedOn w:val="Normal"/>
    <w:link w:val="HeaderChar"/>
    <w:uiPriority w:val="99"/>
    <w:unhideWhenUsed/>
    <w:rsid w:val="00671549"/>
    <w:pPr>
      <w:tabs>
        <w:tab w:val="center" w:pos="4513"/>
        <w:tab w:val="right" w:pos="9026"/>
      </w:tabs>
      <w:spacing w:after="0" w:line="240" w:lineRule="auto"/>
    </w:pPr>
  </w:style>
  <w:style w:type="character" w:styleId="HeaderChar" w:customStyle="1">
    <w:name w:val="Header Char"/>
    <w:basedOn w:val="DefaultParagraphFont"/>
    <w:link w:val="Header"/>
    <w:uiPriority w:val="99"/>
    <w:rsid w:val="00671549"/>
    <w:rPr>
      <w:rFonts w:ascii="Bookman Old Style" w:hAnsi="Bookman Old Style" w:eastAsia="Bookman Old Style" w:cs="Bookman Old Style"/>
      <w:color w:val="000000"/>
    </w:rPr>
  </w:style>
  <w:style w:type="paragraph" w:styleId="Footer">
    <w:name w:val="footer"/>
    <w:basedOn w:val="Normal"/>
    <w:link w:val="FooterChar"/>
    <w:uiPriority w:val="99"/>
    <w:unhideWhenUsed/>
    <w:rsid w:val="00671549"/>
    <w:pPr>
      <w:tabs>
        <w:tab w:val="center" w:pos="4513"/>
        <w:tab w:val="right" w:pos="9026"/>
      </w:tabs>
      <w:spacing w:after="0" w:line="240" w:lineRule="auto"/>
    </w:pPr>
  </w:style>
  <w:style w:type="character" w:styleId="FooterChar" w:customStyle="1">
    <w:name w:val="Footer Char"/>
    <w:basedOn w:val="DefaultParagraphFont"/>
    <w:link w:val="Footer"/>
    <w:uiPriority w:val="99"/>
    <w:rsid w:val="00671549"/>
    <w:rPr>
      <w:rFonts w:ascii="Bookman Old Style" w:hAnsi="Bookman Old Style" w:eastAsia="Bookman Old Style" w:cs="Bookman Old Style"/>
      <w:color w:val="000000"/>
    </w:rPr>
  </w:style>
  <w:style w:type="paragraph" w:styleId="TOC2">
    <w:name w:val="toc 2"/>
    <w:basedOn w:val="Normal"/>
    <w:next w:val="Normal"/>
    <w:autoRedefine/>
    <w:uiPriority w:val="39"/>
    <w:unhideWhenUsed/>
    <w:rsid w:val="00C84349"/>
    <w:pPr>
      <w:tabs>
        <w:tab w:val="right" w:leader="dot" w:pos="9016"/>
      </w:tabs>
      <w:spacing w:after="100"/>
      <w:ind w:left="220"/>
    </w:pPr>
  </w:style>
  <w:style w:type="paragraph" w:styleId="TOC1">
    <w:name w:val="toc 1"/>
    <w:basedOn w:val="Normal"/>
    <w:next w:val="Normal"/>
    <w:autoRedefine/>
    <w:uiPriority w:val="39"/>
    <w:unhideWhenUsed/>
    <w:rsid w:val="00992BC0"/>
    <w:pPr>
      <w:spacing w:after="100"/>
      <w:ind w:left="0"/>
    </w:pPr>
  </w:style>
  <w:style w:type="character" w:styleId="xmark5uf2qzh6o" w:customStyle="1">
    <w:name w:val="x_mark5uf2qzh6o"/>
    <w:basedOn w:val="DefaultParagraphFont"/>
    <w:rsid w:val="00966F04"/>
  </w:style>
  <w:style w:type="character" w:styleId="xcontentpasted0" w:customStyle="1">
    <w:name w:val="x_contentpasted0"/>
    <w:basedOn w:val="DefaultParagraphFont"/>
    <w:rsid w:val="008B1A1E"/>
  </w:style>
  <w:style w:type="character" w:styleId="font51" w:customStyle="1">
    <w:name w:val="font51"/>
    <w:basedOn w:val="DefaultParagraphFont"/>
    <w:rsid w:val="00AD7AA6"/>
    <w:rPr>
      <w:rFonts w:hint="default" w:ascii="Calibri" w:hAnsi="Calibri" w:cs="Calibri"/>
      <w:b/>
      <w:bCs/>
      <w:i w:val="0"/>
      <w:iCs w:val="0"/>
      <w:strike w:val="0"/>
      <w:dstrike w:val="0"/>
      <w:color w:val="000000"/>
      <w:sz w:val="22"/>
      <w:szCs w:val="22"/>
      <w:u w:val="none"/>
      <w:effect w:val="none"/>
    </w:rPr>
  </w:style>
  <w:style w:type="character" w:styleId="font01" w:customStyle="1">
    <w:name w:val="font01"/>
    <w:basedOn w:val="DefaultParagraphFont"/>
    <w:rsid w:val="00AD7AA6"/>
    <w:rPr>
      <w:rFonts w:hint="default" w:ascii="Calibri" w:hAnsi="Calibri" w:cs="Calibri"/>
      <w:b w:val="0"/>
      <w:bCs w:val="0"/>
      <w:i w:val="0"/>
      <w:iCs w:val="0"/>
      <w:strike w:val="0"/>
      <w:dstrike w:val="0"/>
      <w:color w:val="000000"/>
      <w:sz w:val="22"/>
      <w:szCs w:val="22"/>
      <w:u w:val="none"/>
      <w:effect w:val="none"/>
    </w:rPr>
  </w:style>
  <w:style w:type="character" w:styleId="CommentReference">
    <w:name w:val="annotation reference"/>
    <w:basedOn w:val="DefaultParagraphFont"/>
    <w:uiPriority w:val="99"/>
    <w:semiHidden/>
    <w:unhideWhenUsed/>
    <w:rsid w:val="00095C5B"/>
    <w:rPr>
      <w:sz w:val="16"/>
      <w:szCs w:val="16"/>
    </w:rPr>
  </w:style>
  <w:style w:type="paragraph" w:styleId="CommentText">
    <w:name w:val="annotation text"/>
    <w:basedOn w:val="Normal"/>
    <w:link w:val="CommentTextChar"/>
    <w:uiPriority w:val="99"/>
    <w:semiHidden/>
    <w:unhideWhenUsed/>
    <w:rsid w:val="00095C5B"/>
    <w:pPr>
      <w:spacing w:line="240" w:lineRule="auto"/>
    </w:pPr>
    <w:rPr>
      <w:sz w:val="20"/>
      <w:szCs w:val="20"/>
    </w:rPr>
  </w:style>
  <w:style w:type="character" w:styleId="CommentTextChar" w:customStyle="1">
    <w:name w:val="Comment Text Char"/>
    <w:basedOn w:val="DefaultParagraphFont"/>
    <w:link w:val="CommentText"/>
    <w:uiPriority w:val="99"/>
    <w:semiHidden/>
    <w:rsid w:val="00095C5B"/>
    <w:rPr>
      <w:rFonts w:ascii="Bookman Old Style" w:hAnsi="Bookman Old Style" w:eastAsia="Bookman Old Style" w:cs="Bookman Old Style"/>
      <w:color w:val="000000"/>
      <w:sz w:val="20"/>
      <w:szCs w:val="20"/>
    </w:rPr>
  </w:style>
  <w:style w:type="paragraph" w:styleId="CommentSubject">
    <w:name w:val="annotation subject"/>
    <w:basedOn w:val="CommentText"/>
    <w:next w:val="CommentText"/>
    <w:link w:val="CommentSubjectChar"/>
    <w:uiPriority w:val="99"/>
    <w:semiHidden/>
    <w:unhideWhenUsed/>
    <w:rsid w:val="00095C5B"/>
    <w:rPr>
      <w:b/>
      <w:bCs/>
    </w:rPr>
  </w:style>
  <w:style w:type="character" w:styleId="CommentSubjectChar" w:customStyle="1">
    <w:name w:val="Comment Subject Char"/>
    <w:basedOn w:val="CommentTextChar"/>
    <w:link w:val="CommentSubject"/>
    <w:uiPriority w:val="99"/>
    <w:semiHidden/>
    <w:rsid w:val="00095C5B"/>
    <w:rPr>
      <w:rFonts w:ascii="Bookman Old Style" w:hAnsi="Bookman Old Style" w:eastAsia="Bookman Old Style" w:cs="Bookman Old Style"/>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3617">
      <w:bodyDiv w:val="1"/>
      <w:marLeft w:val="0"/>
      <w:marRight w:val="0"/>
      <w:marTop w:val="0"/>
      <w:marBottom w:val="0"/>
      <w:divBdr>
        <w:top w:val="none" w:sz="0" w:space="0" w:color="auto"/>
        <w:left w:val="none" w:sz="0" w:space="0" w:color="auto"/>
        <w:bottom w:val="none" w:sz="0" w:space="0" w:color="auto"/>
        <w:right w:val="none" w:sz="0" w:space="0" w:color="auto"/>
      </w:divBdr>
      <w:divsChild>
        <w:div w:id="359203537">
          <w:marLeft w:val="0"/>
          <w:marRight w:val="0"/>
          <w:marTop w:val="0"/>
          <w:marBottom w:val="0"/>
          <w:divBdr>
            <w:top w:val="none" w:sz="0" w:space="0" w:color="auto"/>
            <w:left w:val="none" w:sz="0" w:space="0" w:color="auto"/>
            <w:bottom w:val="none" w:sz="0" w:space="0" w:color="auto"/>
            <w:right w:val="none" w:sz="0" w:space="0" w:color="auto"/>
          </w:divBdr>
          <w:divsChild>
            <w:div w:id="1291479049">
              <w:marLeft w:val="0"/>
              <w:marRight w:val="0"/>
              <w:marTop w:val="0"/>
              <w:marBottom w:val="0"/>
              <w:divBdr>
                <w:top w:val="none" w:sz="0" w:space="0" w:color="auto"/>
                <w:left w:val="none" w:sz="0" w:space="0" w:color="auto"/>
                <w:bottom w:val="none" w:sz="0" w:space="0" w:color="auto"/>
                <w:right w:val="none" w:sz="0" w:space="0" w:color="auto"/>
              </w:divBdr>
            </w:div>
            <w:div w:id="1371875473">
              <w:marLeft w:val="0"/>
              <w:marRight w:val="0"/>
              <w:marTop w:val="0"/>
              <w:marBottom w:val="0"/>
              <w:divBdr>
                <w:top w:val="none" w:sz="0" w:space="0" w:color="auto"/>
                <w:left w:val="none" w:sz="0" w:space="0" w:color="auto"/>
                <w:bottom w:val="none" w:sz="0" w:space="0" w:color="auto"/>
                <w:right w:val="none" w:sz="0" w:space="0" w:color="auto"/>
              </w:divBdr>
            </w:div>
            <w:div w:id="1707638175">
              <w:marLeft w:val="0"/>
              <w:marRight w:val="0"/>
              <w:marTop w:val="0"/>
              <w:marBottom w:val="0"/>
              <w:divBdr>
                <w:top w:val="none" w:sz="0" w:space="0" w:color="auto"/>
                <w:left w:val="none" w:sz="0" w:space="0" w:color="auto"/>
                <w:bottom w:val="none" w:sz="0" w:space="0" w:color="auto"/>
                <w:right w:val="none" w:sz="0" w:space="0" w:color="auto"/>
              </w:divBdr>
            </w:div>
            <w:div w:id="1505320695">
              <w:marLeft w:val="0"/>
              <w:marRight w:val="0"/>
              <w:marTop w:val="0"/>
              <w:marBottom w:val="0"/>
              <w:divBdr>
                <w:top w:val="none" w:sz="0" w:space="0" w:color="auto"/>
                <w:left w:val="none" w:sz="0" w:space="0" w:color="auto"/>
                <w:bottom w:val="none" w:sz="0" w:space="0" w:color="auto"/>
                <w:right w:val="none" w:sz="0" w:space="0" w:color="auto"/>
              </w:divBdr>
            </w:div>
            <w:div w:id="111216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09579">
      <w:bodyDiv w:val="1"/>
      <w:marLeft w:val="0"/>
      <w:marRight w:val="0"/>
      <w:marTop w:val="0"/>
      <w:marBottom w:val="0"/>
      <w:divBdr>
        <w:top w:val="none" w:sz="0" w:space="0" w:color="auto"/>
        <w:left w:val="none" w:sz="0" w:space="0" w:color="auto"/>
        <w:bottom w:val="none" w:sz="0" w:space="0" w:color="auto"/>
        <w:right w:val="none" w:sz="0" w:space="0" w:color="auto"/>
      </w:divBdr>
      <w:divsChild>
        <w:div w:id="396518528">
          <w:marLeft w:val="0"/>
          <w:marRight w:val="0"/>
          <w:marTop w:val="0"/>
          <w:marBottom w:val="0"/>
          <w:divBdr>
            <w:top w:val="none" w:sz="0" w:space="0" w:color="auto"/>
            <w:left w:val="none" w:sz="0" w:space="0" w:color="auto"/>
            <w:bottom w:val="none" w:sz="0" w:space="0" w:color="auto"/>
            <w:right w:val="none" w:sz="0" w:space="0" w:color="auto"/>
          </w:divBdr>
        </w:div>
        <w:div w:id="994727197">
          <w:marLeft w:val="0"/>
          <w:marRight w:val="0"/>
          <w:marTop w:val="0"/>
          <w:marBottom w:val="0"/>
          <w:divBdr>
            <w:top w:val="none" w:sz="0" w:space="0" w:color="auto"/>
            <w:left w:val="none" w:sz="0" w:space="0" w:color="auto"/>
            <w:bottom w:val="none" w:sz="0" w:space="0" w:color="auto"/>
            <w:right w:val="none" w:sz="0" w:space="0" w:color="auto"/>
          </w:divBdr>
        </w:div>
        <w:div w:id="1668707489">
          <w:marLeft w:val="0"/>
          <w:marRight w:val="0"/>
          <w:marTop w:val="0"/>
          <w:marBottom w:val="0"/>
          <w:divBdr>
            <w:top w:val="none" w:sz="0" w:space="0" w:color="auto"/>
            <w:left w:val="none" w:sz="0" w:space="0" w:color="auto"/>
            <w:bottom w:val="none" w:sz="0" w:space="0" w:color="auto"/>
            <w:right w:val="none" w:sz="0" w:space="0" w:color="auto"/>
          </w:divBdr>
        </w:div>
        <w:div w:id="1970361353">
          <w:marLeft w:val="0"/>
          <w:marRight w:val="0"/>
          <w:marTop w:val="0"/>
          <w:marBottom w:val="0"/>
          <w:divBdr>
            <w:top w:val="none" w:sz="0" w:space="0" w:color="auto"/>
            <w:left w:val="none" w:sz="0" w:space="0" w:color="auto"/>
            <w:bottom w:val="none" w:sz="0" w:space="0" w:color="auto"/>
            <w:right w:val="none" w:sz="0" w:space="0" w:color="auto"/>
          </w:divBdr>
        </w:div>
      </w:divsChild>
    </w:div>
    <w:div w:id="165829603">
      <w:bodyDiv w:val="1"/>
      <w:marLeft w:val="0"/>
      <w:marRight w:val="0"/>
      <w:marTop w:val="0"/>
      <w:marBottom w:val="0"/>
      <w:divBdr>
        <w:top w:val="none" w:sz="0" w:space="0" w:color="auto"/>
        <w:left w:val="none" w:sz="0" w:space="0" w:color="auto"/>
        <w:bottom w:val="none" w:sz="0" w:space="0" w:color="auto"/>
        <w:right w:val="none" w:sz="0" w:space="0" w:color="auto"/>
      </w:divBdr>
      <w:divsChild>
        <w:div w:id="268780181">
          <w:marLeft w:val="0"/>
          <w:marRight w:val="0"/>
          <w:marTop w:val="0"/>
          <w:marBottom w:val="0"/>
          <w:divBdr>
            <w:top w:val="none" w:sz="0" w:space="0" w:color="auto"/>
            <w:left w:val="none" w:sz="0" w:space="0" w:color="auto"/>
            <w:bottom w:val="none" w:sz="0" w:space="0" w:color="auto"/>
            <w:right w:val="none" w:sz="0" w:space="0" w:color="auto"/>
          </w:divBdr>
        </w:div>
        <w:div w:id="1482699610">
          <w:marLeft w:val="0"/>
          <w:marRight w:val="0"/>
          <w:marTop w:val="0"/>
          <w:marBottom w:val="0"/>
          <w:divBdr>
            <w:top w:val="none" w:sz="0" w:space="0" w:color="auto"/>
            <w:left w:val="none" w:sz="0" w:space="0" w:color="auto"/>
            <w:bottom w:val="none" w:sz="0" w:space="0" w:color="auto"/>
            <w:right w:val="none" w:sz="0" w:space="0" w:color="auto"/>
          </w:divBdr>
        </w:div>
      </w:divsChild>
    </w:div>
    <w:div w:id="611479540">
      <w:bodyDiv w:val="1"/>
      <w:marLeft w:val="0"/>
      <w:marRight w:val="0"/>
      <w:marTop w:val="0"/>
      <w:marBottom w:val="0"/>
      <w:divBdr>
        <w:top w:val="none" w:sz="0" w:space="0" w:color="auto"/>
        <w:left w:val="none" w:sz="0" w:space="0" w:color="auto"/>
        <w:bottom w:val="none" w:sz="0" w:space="0" w:color="auto"/>
        <w:right w:val="none" w:sz="0" w:space="0" w:color="auto"/>
      </w:divBdr>
      <w:divsChild>
        <w:div w:id="1890608810">
          <w:marLeft w:val="0"/>
          <w:marRight w:val="0"/>
          <w:marTop w:val="0"/>
          <w:marBottom w:val="0"/>
          <w:divBdr>
            <w:top w:val="none" w:sz="0" w:space="0" w:color="auto"/>
            <w:left w:val="none" w:sz="0" w:space="0" w:color="auto"/>
            <w:bottom w:val="none" w:sz="0" w:space="0" w:color="auto"/>
            <w:right w:val="none" w:sz="0" w:space="0" w:color="auto"/>
          </w:divBdr>
          <w:divsChild>
            <w:div w:id="1215699969">
              <w:marLeft w:val="0"/>
              <w:marRight w:val="0"/>
              <w:marTop w:val="0"/>
              <w:marBottom w:val="0"/>
              <w:divBdr>
                <w:top w:val="none" w:sz="0" w:space="0" w:color="auto"/>
                <w:left w:val="none" w:sz="0" w:space="0" w:color="auto"/>
                <w:bottom w:val="none" w:sz="0" w:space="0" w:color="auto"/>
                <w:right w:val="none" w:sz="0" w:space="0" w:color="auto"/>
              </w:divBdr>
            </w:div>
            <w:div w:id="1851138622">
              <w:marLeft w:val="0"/>
              <w:marRight w:val="0"/>
              <w:marTop w:val="0"/>
              <w:marBottom w:val="0"/>
              <w:divBdr>
                <w:top w:val="none" w:sz="0" w:space="0" w:color="auto"/>
                <w:left w:val="none" w:sz="0" w:space="0" w:color="auto"/>
                <w:bottom w:val="none" w:sz="0" w:space="0" w:color="auto"/>
                <w:right w:val="none" w:sz="0" w:space="0" w:color="auto"/>
              </w:divBdr>
            </w:div>
            <w:div w:id="639043233">
              <w:marLeft w:val="0"/>
              <w:marRight w:val="0"/>
              <w:marTop w:val="0"/>
              <w:marBottom w:val="0"/>
              <w:divBdr>
                <w:top w:val="none" w:sz="0" w:space="0" w:color="auto"/>
                <w:left w:val="none" w:sz="0" w:space="0" w:color="auto"/>
                <w:bottom w:val="none" w:sz="0" w:space="0" w:color="auto"/>
                <w:right w:val="none" w:sz="0" w:space="0" w:color="auto"/>
              </w:divBdr>
            </w:div>
            <w:div w:id="1649434413">
              <w:marLeft w:val="0"/>
              <w:marRight w:val="0"/>
              <w:marTop w:val="0"/>
              <w:marBottom w:val="0"/>
              <w:divBdr>
                <w:top w:val="none" w:sz="0" w:space="0" w:color="auto"/>
                <w:left w:val="none" w:sz="0" w:space="0" w:color="auto"/>
                <w:bottom w:val="none" w:sz="0" w:space="0" w:color="auto"/>
                <w:right w:val="none" w:sz="0" w:space="0" w:color="auto"/>
              </w:divBdr>
            </w:div>
            <w:div w:id="166389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8376">
      <w:bodyDiv w:val="1"/>
      <w:marLeft w:val="0"/>
      <w:marRight w:val="0"/>
      <w:marTop w:val="0"/>
      <w:marBottom w:val="0"/>
      <w:divBdr>
        <w:top w:val="none" w:sz="0" w:space="0" w:color="auto"/>
        <w:left w:val="none" w:sz="0" w:space="0" w:color="auto"/>
        <w:bottom w:val="none" w:sz="0" w:space="0" w:color="auto"/>
        <w:right w:val="none" w:sz="0" w:space="0" w:color="auto"/>
      </w:divBdr>
    </w:div>
    <w:div w:id="693531721">
      <w:bodyDiv w:val="1"/>
      <w:marLeft w:val="0"/>
      <w:marRight w:val="0"/>
      <w:marTop w:val="0"/>
      <w:marBottom w:val="0"/>
      <w:divBdr>
        <w:top w:val="none" w:sz="0" w:space="0" w:color="auto"/>
        <w:left w:val="none" w:sz="0" w:space="0" w:color="auto"/>
        <w:bottom w:val="none" w:sz="0" w:space="0" w:color="auto"/>
        <w:right w:val="none" w:sz="0" w:space="0" w:color="auto"/>
      </w:divBdr>
      <w:divsChild>
        <w:div w:id="2146271101">
          <w:marLeft w:val="0"/>
          <w:marRight w:val="0"/>
          <w:marTop w:val="0"/>
          <w:marBottom w:val="0"/>
          <w:divBdr>
            <w:top w:val="none" w:sz="0" w:space="0" w:color="auto"/>
            <w:left w:val="none" w:sz="0" w:space="0" w:color="auto"/>
            <w:bottom w:val="none" w:sz="0" w:space="0" w:color="auto"/>
            <w:right w:val="none" w:sz="0" w:space="0" w:color="auto"/>
          </w:divBdr>
        </w:div>
        <w:div w:id="159321367">
          <w:marLeft w:val="0"/>
          <w:marRight w:val="0"/>
          <w:marTop w:val="0"/>
          <w:marBottom w:val="0"/>
          <w:divBdr>
            <w:top w:val="none" w:sz="0" w:space="0" w:color="auto"/>
            <w:left w:val="none" w:sz="0" w:space="0" w:color="auto"/>
            <w:bottom w:val="none" w:sz="0" w:space="0" w:color="auto"/>
            <w:right w:val="none" w:sz="0" w:space="0" w:color="auto"/>
          </w:divBdr>
        </w:div>
      </w:divsChild>
    </w:div>
    <w:div w:id="732049479">
      <w:bodyDiv w:val="1"/>
      <w:marLeft w:val="0"/>
      <w:marRight w:val="0"/>
      <w:marTop w:val="0"/>
      <w:marBottom w:val="0"/>
      <w:divBdr>
        <w:top w:val="none" w:sz="0" w:space="0" w:color="auto"/>
        <w:left w:val="none" w:sz="0" w:space="0" w:color="auto"/>
        <w:bottom w:val="none" w:sz="0" w:space="0" w:color="auto"/>
        <w:right w:val="none" w:sz="0" w:space="0" w:color="auto"/>
      </w:divBdr>
    </w:div>
    <w:div w:id="737679266">
      <w:bodyDiv w:val="1"/>
      <w:marLeft w:val="0"/>
      <w:marRight w:val="0"/>
      <w:marTop w:val="0"/>
      <w:marBottom w:val="0"/>
      <w:divBdr>
        <w:top w:val="none" w:sz="0" w:space="0" w:color="auto"/>
        <w:left w:val="none" w:sz="0" w:space="0" w:color="auto"/>
        <w:bottom w:val="none" w:sz="0" w:space="0" w:color="auto"/>
        <w:right w:val="none" w:sz="0" w:space="0" w:color="auto"/>
      </w:divBdr>
    </w:div>
    <w:div w:id="869336604">
      <w:bodyDiv w:val="1"/>
      <w:marLeft w:val="0"/>
      <w:marRight w:val="0"/>
      <w:marTop w:val="0"/>
      <w:marBottom w:val="0"/>
      <w:divBdr>
        <w:top w:val="none" w:sz="0" w:space="0" w:color="auto"/>
        <w:left w:val="none" w:sz="0" w:space="0" w:color="auto"/>
        <w:bottom w:val="none" w:sz="0" w:space="0" w:color="auto"/>
        <w:right w:val="none" w:sz="0" w:space="0" w:color="auto"/>
      </w:divBdr>
    </w:div>
    <w:div w:id="930241283">
      <w:bodyDiv w:val="1"/>
      <w:marLeft w:val="0"/>
      <w:marRight w:val="0"/>
      <w:marTop w:val="0"/>
      <w:marBottom w:val="0"/>
      <w:divBdr>
        <w:top w:val="none" w:sz="0" w:space="0" w:color="auto"/>
        <w:left w:val="none" w:sz="0" w:space="0" w:color="auto"/>
        <w:bottom w:val="none" w:sz="0" w:space="0" w:color="auto"/>
        <w:right w:val="none" w:sz="0" w:space="0" w:color="auto"/>
      </w:divBdr>
    </w:div>
    <w:div w:id="931737680">
      <w:bodyDiv w:val="1"/>
      <w:marLeft w:val="0"/>
      <w:marRight w:val="0"/>
      <w:marTop w:val="0"/>
      <w:marBottom w:val="0"/>
      <w:divBdr>
        <w:top w:val="none" w:sz="0" w:space="0" w:color="auto"/>
        <w:left w:val="none" w:sz="0" w:space="0" w:color="auto"/>
        <w:bottom w:val="none" w:sz="0" w:space="0" w:color="auto"/>
        <w:right w:val="none" w:sz="0" w:space="0" w:color="auto"/>
      </w:divBdr>
    </w:div>
    <w:div w:id="971907626">
      <w:bodyDiv w:val="1"/>
      <w:marLeft w:val="0"/>
      <w:marRight w:val="0"/>
      <w:marTop w:val="0"/>
      <w:marBottom w:val="0"/>
      <w:divBdr>
        <w:top w:val="none" w:sz="0" w:space="0" w:color="auto"/>
        <w:left w:val="none" w:sz="0" w:space="0" w:color="auto"/>
        <w:bottom w:val="none" w:sz="0" w:space="0" w:color="auto"/>
        <w:right w:val="none" w:sz="0" w:space="0" w:color="auto"/>
      </w:divBdr>
    </w:div>
    <w:div w:id="972099693">
      <w:bodyDiv w:val="1"/>
      <w:marLeft w:val="0"/>
      <w:marRight w:val="0"/>
      <w:marTop w:val="0"/>
      <w:marBottom w:val="0"/>
      <w:divBdr>
        <w:top w:val="none" w:sz="0" w:space="0" w:color="auto"/>
        <w:left w:val="none" w:sz="0" w:space="0" w:color="auto"/>
        <w:bottom w:val="none" w:sz="0" w:space="0" w:color="auto"/>
        <w:right w:val="none" w:sz="0" w:space="0" w:color="auto"/>
      </w:divBdr>
    </w:div>
    <w:div w:id="1000156117">
      <w:bodyDiv w:val="1"/>
      <w:marLeft w:val="0"/>
      <w:marRight w:val="0"/>
      <w:marTop w:val="0"/>
      <w:marBottom w:val="0"/>
      <w:divBdr>
        <w:top w:val="none" w:sz="0" w:space="0" w:color="auto"/>
        <w:left w:val="none" w:sz="0" w:space="0" w:color="auto"/>
        <w:bottom w:val="none" w:sz="0" w:space="0" w:color="auto"/>
        <w:right w:val="none" w:sz="0" w:space="0" w:color="auto"/>
      </w:divBdr>
      <w:divsChild>
        <w:div w:id="136915769">
          <w:marLeft w:val="0"/>
          <w:marRight w:val="0"/>
          <w:marTop w:val="0"/>
          <w:marBottom w:val="0"/>
          <w:divBdr>
            <w:top w:val="none" w:sz="0" w:space="0" w:color="auto"/>
            <w:left w:val="none" w:sz="0" w:space="0" w:color="auto"/>
            <w:bottom w:val="none" w:sz="0" w:space="0" w:color="auto"/>
            <w:right w:val="none" w:sz="0" w:space="0" w:color="auto"/>
          </w:divBdr>
        </w:div>
        <w:div w:id="1290279048">
          <w:marLeft w:val="0"/>
          <w:marRight w:val="0"/>
          <w:marTop w:val="0"/>
          <w:marBottom w:val="0"/>
          <w:divBdr>
            <w:top w:val="none" w:sz="0" w:space="0" w:color="auto"/>
            <w:left w:val="none" w:sz="0" w:space="0" w:color="auto"/>
            <w:bottom w:val="none" w:sz="0" w:space="0" w:color="auto"/>
            <w:right w:val="none" w:sz="0" w:space="0" w:color="auto"/>
          </w:divBdr>
        </w:div>
        <w:div w:id="637418475">
          <w:marLeft w:val="0"/>
          <w:marRight w:val="0"/>
          <w:marTop w:val="0"/>
          <w:marBottom w:val="0"/>
          <w:divBdr>
            <w:top w:val="none" w:sz="0" w:space="0" w:color="auto"/>
            <w:left w:val="none" w:sz="0" w:space="0" w:color="auto"/>
            <w:bottom w:val="none" w:sz="0" w:space="0" w:color="auto"/>
            <w:right w:val="none" w:sz="0" w:space="0" w:color="auto"/>
          </w:divBdr>
        </w:div>
        <w:div w:id="1131092360">
          <w:marLeft w:val="0"/>
          <w:marRight w:val="0"/>
          <w:marTop w:val="0"/>
          <w:marBottom w:val="0"/>
          <w:divBdr>
            <w:top w:val="none" w:sz="0" w:space="0" w:color="auto"/>
            <w:left w:val="none" w:sz="0" w:space="0" w:color="auto"/>
            <w:bottom w:val="none" w:sz="0" w:space="0" w:color="auto"/>
            <w:right w:val="none" w:sz="0" w:space="0" w:color="auto"/>
          </w:divBdr>
        </w:div>
        <w:div w:id="2119908262">
          <w:marLeft w:val="0"/>
          <w:marRight w:val="0"/>
          <w:marTop w:val="0"/>
          <w:marBottom w:val="0"/>
          <w:divBdr>
            <w:top w:val="none" w:sz="0" w:space="0" w:color="auto"/>
            <w:left w:val="none" w:sz="0" w:space="0" w:color="auto"/>
            <w:bottom w:val="none" w:sz="0" w:space="0" w:color="auto"/>
            <w:right w:val="none" w:sz="0" w:space="0" w:color="auto"/>
          </w:divBdr>
        </w:div>
        <w:div w:id="1933051196">
          <w:marLeft w:val="0"/>
          <w:marRight w:val="0"/>
          <w:marTop w:val="0"/>
          <w:marBottom w:val="0"/>
          <w:divBdr>
            <w:top w:val="none" w:sz="0" w:space="0" w:color="auto"/>
            <w:left w:val="none" w:sz="0" w:space="0" w:color="auto"/>
            <w:bottom w:val="none" w:sz="0" w:space="0" w:color="auto"/>
            <w:right w:val="none" w:sz="0" w:space="0" w:color="auto"/>
          </w:divBdr>
        </w:div>
        <w:div w:id="1777215931">
          <w:marLeft w:val="0"/>
          <w:marRight w:val="0"/>
          <w:marTop w:val="0"/>
          <w:marBottom w:val="0"/>
          <w:divBdr>
            <w:top w:val="none" w:sz="0" w:space="0" w:color="auto"/>
            <w:left w:val="none" w:sz="0" w:space="0" w:color="auto"/>
            <w:bottom w:val="none" w:sz="0" w:space="0" w:color="auto"/>
            <w:right w:val="none" w:sz="0" w:space="0" w:color="auto"/>
          </w:divBdr>
        </w:div>
        <w:div w:id="1940677664">
          <w:marLeft w:val="0"/>
          <w:marRight w:val="0"/>
          <w:marTop w:val="0"/>
          <w:marBottom w:val="0"/>
          <w:divBdr>
            <w:top w:val="none" w:sz="0" w:space="0" w:color="auto"/>
            <w:left w:val="none" w:sz="0" w:space="0" w:color="auto"/>
            <w:bottom w:val="none" w:sz="0" w:space="0" w:color="auto"/>
            <w:right w:val="none" w:sz="0" w:space="0" w:color="auto"/>
          </w:divBdr>
        </w:div>
        <w:div w:id="1079593790">
          <w:marLeft w:val="0"/>
          <w:marRight w:val="0"/>
          <w:marTop w:val="0"/>
          <w:marBottom w:val="0"/>
          <w:divBdr>
            <w:top w:val="none" w:sz="0" w:space="0" w:color="auto"/>
            <w:left w:val="none" w:sz="0" w:space="0" w:color="auto"/>
            <w:bottom w:val="none" w:sz="0" w:space="0" w:color="auto"/>
            <w:right w:val="none" w:sz="0" w:space="0" w:color="auto"/>
          </w:divBdr>
        </w:div>
        <w:div w:id="487600055">
          <w:marLeft w:val="0"/>
          <w:marRight w:val="0"/>
          <w:marTop w:val="0"/>
          <w:marBottom w:val="0"/>
          <w:divBdr>
            <w:top w:val="none" w:sz="0" w:space="0" w:color="auto"/>
            <w:left w:val="none" w:sz="0" w:space="0" w:color="auto"/>
            <w:bottom w:val="none" w:sz="0" w:space="0" w:color="auto"/>
            <w:right w:val="none" w:sz="0" w:space="0" w:color="auto"/>
          </w:divBdr>
        </w:div>
        <w:div w:id="605238425">
          <w:marLeft w:val="0"/>
          <w:marRight w:val="0"/>
          <w:marTop w:val="0"/>
          <w:marBottom w:val="0"/>
          <w:divBdr>
            <w:top w:val="none" w:sz="0" w:space="0" w:color="auto"/>
            <w:left w:val="none" w:sz="0" w:space="0" w:color="auto"/>
            <w:bottom w:val="none" w:sz="0" w:space="0" w:color="auto"/>
            <w:right w:val="none" w:sz="0" w:space="0" w:color="auto"/>
          </w:divBdr>
        </w:div>
        <w:div w:id="1821002707">
          <w:marLeft w:val="0"/>
          <w:marRight w:val="0"/>
          <w:marTop w:val="0"/>
          <w:marBottom w:val="0"/>
          <w:divBdr>
            <w:top w:val="none" w:sz="0" w:space="0" w:color="auto"/>
            <w:left w:val="none" w:sz="0" w:space="0" w:color="auto"/>
            <w:bottom w:val="none" w:sz="0" w:space="0" w:color="auto"/>
            <w:right w:val="none" w:sz="0" w:space="0" w:color="auto"/>
          </w:divBdr>
        </w:div>
        <w:div w:id="1773092173">
          <w:marLeft w:val="0"/>
          <w:marRight w:val="0"/>
          <w:marTop w:val="0"/>
          <w:marBottom w:val="0"/>
          <w:divBdr>
            <w:top w:val="none" w:sz="0" w:space="0" w:color="auto"/>
            <w:left w:val="none" w:sz="0" w:space="0" w:color="auto"/>
            <w:bottom w:val="none" w:sz="0" w:space="0" w:color="auto"/>
            <w:right w:val="none" w:sz="0" w:space="0" w:color="auto"/>
          </w:divBdr>
        </w:div>
      </w:divsChild>
    </w:div>
    <w:div w:id="1091896496">
      <w:bodyDiv w:val="1"/>
      <w:marLeft w:val="0"/>
      <w:marRight w:val="0"/>
      <w:marTop w:val="0"/>
      <w:marBottom w:val="0"/>
      <w:divBdr>
        <w:top w:val="none" w:sz="0" w:space="0" w:color="auto"/>
        <w:left w:val="none" w:sz="0" w:space="0" w:color="auto"/>
        <w:bottom w:val="none" w:sz="0" w:space="0" w:color="auto"/>
        <w:right w:val="none" w:sz="0" w:space="0" w:color="auto"/>
      </w:divBdr>
    </w:div>
    <w:div w:id="1260874680">
      <w:bodyDiv w:val="1"/>
      <w:marLeft w:val="0"/>
      <w:marRight w:val="0"/>
      <w:marTop w:val="0"/>
      <w:marBottom w:val="0"/>
      <w:divBdr>
        <w:top w:val="none" w:sz="0" w:space="0" w:color="auto"/>
        <w:left w:val="none" w:sz="0" w:space="0" w:color="auto"/>
        <w:bottom w:val="none" w:sz="0" w:space="0" w:color="auto"/>
        <w:right w:val="none" w:sz="0" w:space="0" w:color="auto"/>
      </w:divBdr>
      <w:divsChild>
        <w:div w:id="193427186">
          <w:marLeft w:val="0"/>
          <w:marRight w:val="0"/>
          <w:marTop w:val="0"/>
          <w:marBottom w:val="0"/>
          <w:divBdr>
            <w:top w:val="none" w:sz="0" w:space="0" w:color="auto"/>
            <w:left w:val="none" w:sz="0" w:space="0" w:color="auto"/>
            <w:bottom w:val="none" w:sz="0" w:space="0" w:color="auto"/>
            <w:right w:val="none" w:sz="0" w:space="0" w:color="auto"/>
          </w:divBdr>
        </w:div>
      </w:divsChild>
    </w:div>
    <w:div w:id="1276521156">
      <w:bodyDiv w:val="1"/>
      <w:marLeft w:val="0"/>
      <w:marRight w:val="0"/>
      <w:marTop w:val="0"/>
      <w:marBottom w:val="0"/>
      <w:divBdr>
        <w:top w:val="none" w:sz="0" w:space="0" w:color="auto"/>
        <w:left w:val="none" w:sz="0" w:space="0" w:color="auto"/>
        <w:bottom w:val="none" w:sz="0" w:space="0" w:color="auto"/>
        <w:right w:val="none" w:sz="0" w:space="0" w:color="auto"/>
      </w:divBdr>
    </w:div>
    <w:div w:id="1359696066">
      <w:bodyDiv w:val="1"/>
      <w:marLeft w:val="0"/>
      <w:marRight w:val="0"/>
      <w:marTop w:val="0"/>
      <w:marBottom w:val="0"/>
      <w:divBdr>
        <w:top w:val="none" w:sz="0" w:space="0" w:color="auto"/>
        <w:left w:val="none" w:sz="0" w:space="0" w:color="auto"/>
        <w:bottom w:val="none" w:sz="0" w:space="0" w:color="auto"/>
        <w:right w:val="none" w:sz="0" w:space="0" w:color="auto"/>
      </w:divBdr>
    </w:div>
    <w:div w:id="1441875452">
      <w:bodyDiv w:val="1"/>
      <w:marLeft w:val="0"/>
      <w:marRight w:val="0"/>
      <w:marTop w:val="0"/>
      <w:marBottom w:val="0"/>
      <w:divBdr>
        <w:top w:val="none" w:sz="0" w:space="0" w:color="auto"/>
        <w:left w:val="none" w:sz="0" w:space="0" w:color="auto"/>
        <w:bottom w:val="none" w:sz="0" w:space="0" w:color="auto"/>
        <w:right w:val="none" w:sz="0" w:space="0" w:color="auto"/>
      </w:divBdr>
      <w:divsChild>
        <w:div w:id="926767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033663">
              <w:marLeft w:val="0"/>
              <w:marRight w:val="0"/>
              <w:marTop w:val="0"/>
              <w:marBottom w:val="0"/>
              <w:divBdr>
                <w:top w:val="none" w:sz="0" w:space="0" w:color="auto"/>
                <w:left w:val="none" w:sz="0" w:space="0" w:color="auto"/>
                <w:bottom w:val="none" w:sz="0" w:space="0" w:color="auto"/>
                <w:right w:val="none" w:sz="0" w:space="0" w:color="auto"/>
              </w:divBdr>
              <w:divsChild>
                <w:div w:id="7101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84895">
      <w:bodyDiv w:val="1"/>
      <w:marLeft w:val="0"/>
      <w:marRight w:val="0"/>
      <w:marTop w:val="0"/>
      <w:marBottom w:val="0"/>
      <w:divBdr>
        <w:top w:val="none" w:sz="0" w:space="0" w:color="auto"/>
        <w:left w:val="none" w:sz="0" w:space="0" w:color="auto"/>
        <w:bottom w:val="none" w:sz="0" w:space="0" w:color="auto"/>
        <w:right w:val="none" w:sz="0" w:space="0" w:color="auto"/>
      </w:divBdr>
    </w:div>
    <w:div w:id="1550607121">
      <w:bodyDiv w:val="1"/>
      <w:marLeft w:val="0"/>
      <w:marRight w:val="0"/>
      <w:marTop w:val="0"/>
      <w:marBottom w:val="0"/>
      <w:divBdr>
        <w:top w:val="none" w:sz="0" w:space="0" w:color="auto"/>
        <w:left w:val="none" w:sz="0" w:space="0" w:color="auto"/>
        <w:bottom w:val="none" w:sz="0" w:space="0" w:color="auto"/>
        <w:right w:val="none" w:sz="0" w:space="0" w:color="auto"/>
      </w:divBdr>
      <w:divsChild>
        <w:div w:id="1582981166">
          <w:marLeft w:val="0"/>
          <w:marRight w:val="0"/>
          <w:marTop w:val="0"/>
          <w:marBottom w:val="0"/>
          <w:divBdr>
            <w:top w:val="none" w:sz="0" w:space="0" w:color="auto"/>
            <w:left w:val="none" w:sz="0" w:space="0" w:color="auto"/>
            <w:bottom w:val="none" w:sz="0" w:space="0" w:color="auto"/>
            <w:right w:val="none" w:sz="0" w:space="0" w:color="auto"/>
          </w:divBdr>
        </w:div>
        <w:div w:id="837425877">
          <w:marLeft w:val="0"/>
          <w:marRight w:val="0"/>
          <w:marTop w:val="0"/>
          <w:marBottom w:val="0"/>
          <w:divBdr>
            <w:top w:val="none" w:sz="0" w:space="0" w:color="auto"/>
            <w:left w:val="none" w:sz="0" w:space="0" w:color="auto"/>
            <w:bottom w:val="none" w:sz="0" w:space="0" w:color="auto"/>
            <w:right w:val="none" w:sz="0" w:space="0" w:color="auto"/>
          </w:divBdr>
          <w:divsChild>
            <w:div w:id="155241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72183">
      <w:bodyDiv w:val="1"/>
      <w:marLeft w:val="0"/>
      <w:marRight w:val="0"/>
      <w:marTop w:val="0"/>
      <w:marBottom w:val="0"/>
      <w:divBdr>
        <w:top w:val="none" w:sz="0" w:space="0" w:color="auto"/>
        <w:left w:val="none" w:sz="0" w:space="0" w:color="auto"/>
        <w:bottom w:val="none" w:sz="0" w:space="0" w:color="auto"/>
        <w:right w:val="none" w:sz="0" w:space="0" w:color="auto"/>
      </w:divBdr>
    </w:div>
    <w:div w:id="1682467027">
      <w:bodyDiv w:val="1"/>
      <w:marLeft w:val="0"/>
      <w:marRight w:val="0"/>
      <w:marTop w:val="0"/>
      <w:marBottom w:val="0"/>
      <w:divBdr>
        <w:top w:val="none" w:sz="0" w:space="0" w:color="auto"/>
        <w:left w:val="none" w:sz="0" w:space="0" w:color="auto"/>
        <w:bottom w:val="none" w:sz="0" w:space="0" w:color="auto"/>
        <w:right w:val="none" w:sz="0" w:space="0" w:color="auto"/>
      </w:divBdr>
      <w:divsChild>
        <w:div w:id="757407680">
          <w:marLeft w:val="0"/>
          <w:marRight w:val="0"/>
          <w:marTop w:val="0"/>
          <w:marBottom w:val="0"/>
          <w:divBdr>
            <w:top w:val="none" w:sz="0" w:space="0" w:color="auto"/>
            <w:left w:val="none" w:sz="0" w:space="0" w:color="auto"/>
            <w:bottom w:val="none" w:sz="0" w:space="0" w:color="auto"/>
            <w:right w:val="none" w:sz="0" w:space="0" w:color="auto"/>
          </w:divBdr>
        </w:div>
        <w:div w:id="622077101">
          <w:marLeft w:val="0"/>
          <w:marRight w:val="0"/>
          <w:marTop w:val="0"/>
          <w:marBottom w:val="0"/>
          <w:divBdr>
            <w:top w:val="none" w:sz="0" w:space="0" w:color="auto"/>
            <w:left w:val="none" w:sz="0" w:space="0" w:color="auto"/>
            <w:bottom w:val="none" w:sz="0" w:space="0" w:color="auto"/>
            <w:right w:val="none" w:sz="0" w:space="0" w:color="auto"/>
          </w:divBdr>
        </w:div>
        <w:div w:id="192304392">
          <w:marLeft w:val="0"/>
          <w:marRight w:val="0"/>
          <w:marTop w:val="0"/>
          <w:marBottom w:val="0"/>
          <w:divBdr>
            <w:top w:val="none" w:sz="0" w:space="0" w:color="auto"/>
            <w:left w:val="none" w:sz="0" w:space="0" w:color="auto"/>
            <w:bottom w:val="none" w:sz="0" w:space="0" w:color="auto"/>
            <w:right w:val="none" w:sz="0" w:space="0" w:color="auto"/>
          </w:divBdr>
        </w:div>
        <w:div w:id="984815856">
          <w:marLeft w:val="0"/>
          <w:marRight w:val="0"/>
          <w:marTop w:val="0"/>
          <w:marBottom w:val="0"/>
          <w:divBdr>
            <w:top w:val="none" w:sz="0" w:space="0" w:color="auto"/>
            <w:left w:val="none" w:sz="0" w:space="0" w:color="auto"/>
            <w:bottom w:val="none" w:sz="0" w:space="0" w:color="auto"/>
            <w:right w:val="none" w:sz="0" w:space="0" w:color="auto"/>
          </w:divBdr>
        </w:div>
        <w:div w:id="1343624052">
          <w:marLeft w:val="0"/>
          <w:marRight w:val="0"/>
          <w:marTop w:val="0"/>
          <w:marBottom w:val="0"/>
          <w:divBdr>
            <w:top w:val="none" w:sz="0" w:space="0" w:color="auto"/>
            <w:left w:val="none" w:sz="0" w:space="0" w:color="auto"/>
            <w:bottom w:val="none" w:sz="0" w:space="0" w:color="auto"/>
            <w:right w:val="none" w:sz="0" w:space="0" w:color="auto"/>
          </w:divBdr>
        </w:div>
        <w:div w:id="1210919678">
          <w:marLeft w:val="0"/>
          <w:marRight w:val="0"/>
          <w:marTop w:val="0"/>
          <w:marBottom w:val="0"/>
          <w:divBdr>
            <w:top w:val="none" w:sz="0" w:space="0" w:color="auto"/>
            <w:left w:val="none" w:sz="0" w:space="0" w:color="auto"/>
            <w:bottom w:val="none" w:sz="0" w:space="0" w:color="auto"/>
            <w:right w:val="none" w:sz="0" w:space="0" w:color="auto"/>
          </w:divBdr>
        </w:div>
        <w:div w:id="1885556510">
          <w:marLeft w:val="0"/>
          <w:marRight w:val="0"/>
          <w:marTop w:val="0"/>
          <w:marBottom w:val="0"/>
          <w:divBdr>
            <w:top w:val="none" w:sz="0" w:space="0" w:color="auto"/>
            <w:left w:val="none" w:sz="0" w:space="0" w:color="auto"/>
            <w:bottom w:val="none" w:sz="0" w:space="0" w:color="auto"/>
            <w:right w:val="none" w:sz="0" w:space="0" w:color="auto"/>
          </w:divBdr>
        </w:div>
      </w:divsChild>
    </w:div>
    <w:div w:id="1731924251">
      <w:bodyDiv w:val="1"/>
      <w:marLeft w:val="0"/>
      <w:marRight w:val="0"/>
      <w:marTop w:val="0"/>
      <w:marBottom w:val="0"/>
      <w:divBdr>
        <w:top w:val="none" w:sz="0" w:space="0" w:color="auto"/>
        <w:left w:val="none" w:sz="0" w:space="0" w:color="auto"/>
        <w:bottom w:val="none" w:sz="0" w:space="0" w:color="auto"/>
        <w:right w:val="none" w:sz="0" w:space="0" w:color="auto"/>
      </w:divBdr>
    </w:div>
    <w:div w:id="1770854575">
      <w:bodyDiv w:val="1"/>
      <w:marLeft w:val="0"/>
      <w:marRight w:val="0"/>
      <w:marTop w:val="0"/>
      <w:marBottom w:val="0"/>
      <w:divBdr>
        <w:top w:val="none" w:sz="0" w:space="0" w:color="auto"/>
        <w:left w:val="none" w:sz="0" w:space="0" w:color="auto"/>
        <w:bottom w:val="none" w:sz="0" w:space="0" w:color="auto"/>
        <w:right w:val="none" w:sz="0" w:space="0" w:color="auto"/>
      </w:divBdr>
    </w:div>
    <w:div w:id="1793473679">
      <w:bodyDiv w:val="1"/>
      <w:marLeft w:val="0"/>
      <w:marRight w:val="0"/>
      <w:marTop w:val="0"/>
      <w:marBottom w:val="0"/>
      <w:divBdr>
        <w:top w:val="none" w:sz="0" w:space="0" w:color="auto"/>
        <w:left w:val="none" w:sz="0" w:space="0" w:color="auto"/>
        <w:bottom w:val="none" w:sz="0" w:space="0" w:color="auto"/>
        <w:right w:val="none" w:sz="0" w:space="0" w:color="auto"/>
      </w:divBdr>
    </w:div>
    <w:div w:id="1975476098">
      <w:bodyDiv w:val="1"/>
      <w:marLeft w:val="0"/>
      <w:marRight w:val="0"/>
      <w:marTop w:val="0"/>
      <w:marBottom w:val="0"/>
      <w:divBdr>
        <w:top w:val="none" w:sz="0" w:space="0" w:color="auto"/>
        <w:left w:val="none" w:sz="0" w:space="0" w:color="auto"/>
        <w:bottom w:val="none" w:sz="0" w:space="0" w:color="auto"/>
        <w:right w:val="none" w:sz="0" w:space="0" w:color="auto"/>
      </w:divBdr>
    </w:div>
    <w:div w:id="2016374282">
      <w:bodyDiv w:val="1"/>
      <w:marLeft w:val="0"/>
      <w:marRight w:val="0"/>
      <w:marTop w:val="0"/>
      <w:marBottom w:val="0"/>
      <w:divBdr>
        <w:top w:val="none" w:sz="0" w:space="0" w:color="auto"/>
        <w:left w:val="none" w:sz="0" w:space="0" w:color="auto"/>
        <w:bottom w:val="none" w:sz="0" w:space="0" w:color="auto"/>
        <w:right w:val="none" w:sz="0" w:space="0" w:color="auto"/>
      </w:divBdr>
      <w:divsChild>
        <w:div w:id="272442055">
          <w:marLeft w:val="0"/>
          <w:marRight w:val="0"/>
          <w:marTop w:val="0"/>
          <w:marBottom w:val="0"/>
          <w:divBdr>
            <w:top w:val="none" w:sz="0" w:space="0" w:color="auto"/>
            <w:left w:val="none" w:sz="0" w:space="0" w:color="auto"/>
            <w:bottom w:val="none" w:sz="0" w:space="0" w:color="auto"/>
            <w:right w:val="none" w:sz="0" w:space="0" w:color="auto"/>
          </w:divBdr>
        </w:div>
        <w:div w:id="1083187342">
          <w:marLeft w:val="0"/>
          <w:marRight w:val="0"/>
          <w:marTop w:val="0"/>
          <w:marBottom w:val="0"/>
          <w:divBdr>
            <w:top w:val="none" w:sz="0" w:space="0" w:color="auto"/>
            <w:left w:val="none" w:sz="0" w:space="0" w:color="auto"/>
            <w:bottom w:val="none" w:sz="0" w:space="0" w:color="auto"/>
            <w:right w:val="none" w:sz="0" w:space="0" w:color="auto"/>
          </w:divBdr>
        </w:div>
      </w:divsChild>
    </w:div>
    <w:div w:id="2144275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www.theguardian.com/education/shortcuts/2014/aug/08/rogeting-sinister-buttocks-students-essays-plagiarising-thesaurus" TargetMode="External" Id="rId47" /><Relationship Type="http://schemas.openxmlformats.org/officeDocument/2006/relationships/hyperlink" Target="http://warustudiotk.blogspot.ie/2011/04/political-and-social-themes-in-hamlet.html" TargetMode="External" Id="rId63" /><Relationship Type="http://schemas.openxmlformats.org/officeDocument/2006/relationships/hyperlink" Target="http://warustudiotk.blogspot.ie/2011/04/political-and-social-themes-in-hamlet.html" TargetMode="External" Id="rId68" /><Relationship Type="http://schemas.openxmlformats.org/officeDocument/2006/relationships/image" Target="media/image1.jpg" Id="rId11" /><Relationship Type="http://schemas.openxmlformats.org/officeDocument/2006/relationships/hyperlink" Target="mailto:marielouise.coolahan@universityofgalway.ie" TargetMode="External" Id="rId24" /><Relationship Type="http://schemas.openxmlformats.org/officeDocument/2006/relationships/hyperlink" Target="https://forms.office.com/pages/responsepage.aspx?id=hrHjE0bEq0qcbZq5u3aBbOjtpanVdCtAniDsLuAD03RUODUxRDVLQ01TTVRPSUVZOUdXRTVRS0pGMC4u" TargetMode="External" Id="rId32" /><Relationship Type="http://schemas.openxmlformats.org/officeDocument/2006/relationships/hyperlink" Target="http://teachingcouncil.ie" TargetMode="External" Id="rId37" /><Relationship Type="http://schemas.openxmlformats.org/officeDocument/2006/relationships/hyperlink" Target="http://www.theguardian.com/education/shortcuts/2014/aug/08/rogeting-sinister-buttocks-students-essays-plagiarising-thesaurus" TargetMode="External" Id="rId53" /><Relationship Type="http://schemas.openxmlformats.org/officeDocument/2006/relationships/hyperlink" Target="http://www.theguardian.com/education/shortcuts/2014/aug/08/rogeting-sinister-buttocks-students-essays-plagiarising-thesaurus" TargetMode="External" Id="rId58" /><Relationship Type="http://schemas.openxmlformats.org/officeDocument/2006/relationships/hyperlink" Target="http://warustudiotk.blogspot.ie/2011/04/political-and-social-themes-in-hamlet.html" TargetMode="External" Id="rId66" /><Relationship Type="http://schemas.openxmlformats.org/officeDocument/2006/relationships/hyperlink" Target="http://www.universityofgalway.ie/media/studentservices/files/QA-616-University-of-Galway-Student-Code-of-Conduct-(Oct-2022).pdf" TargetMode="External" Id="rId74" /><Relationship Type="http://schemas.openxmlformats.org/officeDocument/2006/relationships/numbering" Target="numbering.xml" Id="rId5" /><Relationship Type="http://schemas.openxmlformats.org/officeDocument/2006/relationships/hyperlink" Target="http://warustudiotk.blogspot.ie/2011/04/political-and-social-themes-in-hamlet.html" TargetMode="External" Id="rId61" /><Relationship Type="http://schemas.openxmlformats.org/officeDocument/2006/relationships/hyperlink" Target="https://sis.nuigalway.ie/app/f?p=21202:101" TargetMode="External" Id="rId22" /><Relationship Type="http://schemas.openxmlformats.org/officeDocument/2006/relationships/hyperlink" Target="mailto:dermot.burns@universityofgalway.ie" TargetMode="External" Id="rId27" /><Relationship Type="http://schemas.openxmlformats.org/officeDocument/2006/relationships/hyperlink" Target="https://www.universityofgalway.ie/media/registry/exams/policiesprocedures/QA209-Extenuating-Circumstances.pdf" TargetMode="External" Id="rId30" /><Relationship Type="http://schemas.openxmlformats.org/officeDocument/2006/relationships/hyperlink" Target="https://forms.office.com/Pages/ResponsePage.aspx?id=hrHjE0bEq0qcbZq5u3aBbOjtpanVdCtAniDsLuAD03RUMEUyWVgwMUVaVjJBWFhCRkYxWDkyTVBLQi4u" TargetMode="External" Id="rId35" /><Relationship Type="http://schemas.openxmlformats.org/officeDocument/2006/relationships/hyperlink" Target="https://library.universityofgalway.ie/awc/" TargetMode="External" Id="rId43" /><Relationship Type="http://schemas.openxmlformats.org/officeDocument/2006/relationships/hyperlink" Target="http://www.theguardian.com/education/shortcuts/2014/aug/08/rogeting-sinister-buttocks-students-essays-plagiarising-thesaurus" TargetMode="External" Id="rId48" /><Relationship Type="http://schemas.openxmlformats.org/officeDocument/2006/relationships/hyperlink" Target="http://www.theguardian.com/education/shortcuts/2014/aug/08/rogeting-sinister-buttocks-students-essays-plagiarising-thesaurus" TargetMode="External" Id="rId56" /><Relationship Type="http://schemas.openxmlformats.org/officeDocument/2006/relationships/hyperlink" Target="http://warustudiotk.blogspot.ie/2011/04/political-and-social-themes-in-hamlet.html" TargetMode="External" Id="rId64" /><Relationship Type="http://schemas.openxmlformats.org/officeDocument/2006/relationships/hyperlink" Target="http://warustudiotk.blogspot.ie/2011/04/political-and-social-themes-in-hamlet.html" TargetMode="External" Id="rId69" /><Relationship Type="http://schemas.openxmlformats.org/officeDocument/2006/relationships/theme" Target="theme/theme1.xml" Id="rId77" /><Relationship Type="http://schemas.openxmlformats.org/officeDocument/2006/relationships/webSettings" Target="webSettings.xml" Id="rId8" /><Relationship Type="http://schemas.openxmlformats.org/officeDocument/2006/relationships/hyperlink" Target="http://www.theguardian.com/education/shortcuts/2014/aug/08/rogeting-sinister-buttocks-students-essays-plagiarising-thesaurus" TargetMode="External" Id="rId51" /><Relationship Type="http://schemas.openxmlformats.org/officeDocument/2006/relationships/hyperlink" Target="http://warustudiotk.blogspot.ie/2011/04/political-and-social-themes-in-hamlet.html" TargetMode="External" Id="rId72" /><Relationship Type="http://schemas.openxmlformats.org/officeDocument/2006/relationships/customXml" Target="../customXml/item3.xml" Id="rId3" /><Relationship Type="http://schemas.openxmlformats.org/officeDocument/2006/relationships/hyperlink" Target="mailto:john.kenny@nuigalway.ie" TargetMode="External" Id="rId17" /><Relationship Type="http://schemas.openxmlformats.org/officeDocument/2006/relationships/hyperlink" Target="mailto:andrew.obaoill@universityofgalway.ie" TargetMode="External" Id="rId25" /><Relationship Type="http://schemas.openxmlformats.org/officeDocument/2006/relationships/hyperlink" Target="https://www.universityofgalway.ie/exams/timetable-advice/deferrals/" TargetMode="External" Id="rId33" /><Relationship Type="http://schemas.openxmlformats.org/officeDocument/2006/relationships/hyperlink" Target="https://www.teachingcouncil.ie/en/publications/registration/revised-teaching-council-registration-regulations-2016.pdf" TargetMode="External" Id="rId38" /><Relationship Type="http://schemas.openxmlformats.org/officeDocument/2006/relationships/hyperlink" Target="http://www.theguardian.com/education/shortcuts/2014/aug/08/rogeting-sinister-buttocks-students-essays-plagiarising-thesaurus" TargetMode="External" Id="rId46" /><Relationship Type="http://schemas.openxmlformats.org/officeDocument/2006/relationships/hyperlink" Target="http://warustudiotk.blogspot.ie/2011/04/political-and-social-themes-in-hamlet.html" TargetMode="External" Id="rId59" /><Relationship Type="http://schemas.openxmlformats.org/officeDocument/2006/relationships/hyperlink" Target="http://warustudiotk.blogspot.ie/2011/04/political-and-social-themes-in-hamlet.html" TargetMode="External" Id="rId67" /><Relationship Type="http://schemas.openxmlformats.org/officeDocument/2006/relationships/hyperlink" Target="http://www.theguardian.com/education/shortcuts/2014/aug/08/rogeting-sinister-buttocks-students-essays-plagiarising-thesaurus" TargetMode="External" Id="rId54" /><Relationship Type="http://schemas.openxmlformats.org/officeDocument/2006/relationships/hyperlink" Target="http://warustudiotk.blogspot.ie/2011/04/political-and-social-themes-in-hamlet.html" TargetMode="External" Id="rId62" /><Relationship Type="http://schemas.openxmlformats.org/officeDocument/2006/relationships/hyperlink" Target="http://warustudiotk.blogspot.ie/2011/04/political-and-social-themes-in-hamlet.html" TargetMode="External" Id="rId70" /><Relationship Type="http://schemas.openxmlformats.org/officeDocument/2006/relationships/footer" Target="footer1.xml" Id="rId75"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nuigalway.ie/fees/" TargetMode="External" Id="rId23" /><Relationship Type="http://schemas.openxmlformats.org/officeDocument/2006/relationships/hyperlink" Target="https://www.universityofgalway.ie/exams/timetable-advice/examinations_faqs/repeats_faq/" TargetMode="External" Id="rId36" /><Relationship Type="http://schemas.openxmlformats.org/officeDocument/2006/relationships/hyperlink" Target="http://www.theguardian.com/education/shortcuts/2014/aug/08/rogeting-sinister-buttocks-students-essays-plagiarising-thesaurus" TargetMode="External" Id="rId49" /><Relationship Type="http://schemas.openxmlformats.org/officeDocument/2006/relationships/hyperlink" Target="http://www.theguardian.com/education/shortcuts/2014/aug/08/rogeting-sinister-buttocks-students-essays-plagiarising-thesaurus" TargetMode="External" Id="rId57" /><Relationship Type="http://schemas.openxmlformats.org/officeDocument/2006/relationships/endnotes" Target="endnotes.xml" Id="rId10" /><Relationship Type="http://schemas.openxmlformats.org/officeDocument/2006/relationships/hyperlink" Target="http://www.theguardian.com/education/shortcuts/2014/aug/08/rogeting-sinister-buttocks-students-essays-plagiarising-thesaurus" TargetMode="External" Id="rId52" /><Relationship Type="http://schemas.openxmlformats.org/officeDocument/2006/relationships/hyperlink" Target="http://warustudiotk.blogspot.ie/2011/04/political-and-social-themes-in-hamlet.html" TargetMode="External" Id="rId60" /><Relationship Type="http://schemas.openxmlformats.org/officeDocument/2006/relationships/hyperlink" Target="http://warustudiotk.blogspot.ie/2011/04/political-and-social-themes-in-hamlet.html" TargetMode="External" Id="rId65" /><Relationship Type="http://schemas.openxmlformats.org/officeDocument/2006/relationships/hyperlink" Target="https://style.mla.org/" TargetMode="External" Id="rId73"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teachingcouncil.ie/en/_fileupload/Subject-Declaration-Forms-Updated-December/English-Form-REVISED-.pdf" TargetMode="External" Id="rId39" /><Relationship Type="http://schemas.openxmlformats.org/officeDocument/2006/relationships/hyperlink" Target="http://www.theguardian.com/education/shortcuts/2014/aug/08/rogeting-sinister-buttocks-students-essays-plagiarising-thesaurus" TargetMode="External" Id="rId50" /><Relationship Type="http://schemas.openxmlformats.org/officeDocument/2006/relationships/hyperlink" Target="http://www.theguardian.com/education/shortcuts/2014/aug/08/rogeting-sinister-buttocks-students-essays-plagiarising-thesaurus" TargetMode="External" Id="rId55" /><Relationship Type="http://schemas.openxmlformats.org/officeDocument/2006/relationships/fontTable" Target="fontTable.xml" Id="rId76" /><Relationship Type="http://schemas.openxmlformats.org/officeDocument/2006/relationships/settings" Target="settings.xml" Id="rId7" /><Relationship Type="http://schemas.openxmlformats.org/officeDocument/2006/relationships/hyperlink" Target="http://warustudiotk.blogspot.ie/2011/04/political-and-social-themes-in-hamlet.html" TargetMode="External" Id="rId71" /><Relationship Type="http://schemas.openxmlformats.org/officeDocument/2006/relationships/customXml" Target="../customXml/item2.xml" Id="rId2" /><Relationship Type="http://schemas.openxmlformats.org/officeDocument/2006/relationships/hyperlink" Target="mailto:Irina.Ruppo@universityofgalway.ie" TargetMode="External" Id="R02ca3dba02e04031" /><Relationship Type="http://schemas.openxmlformats.org/officeDocument/2006/relationships/hyperlink" Target="mailto:muireann.ocinneide@universityofgalway.ie" TargetMode="External" Id="Re06c363b70da40ad" /><Relationship Type="http://schemas.openxmlformats.org/officeDocument/2006/relationships/hyperlink" Target="http://www.universityofgalway.ie/english" TargetMode="External" Id="Rb312f408dc774a1b" /><Relationship Type="http://schemas.openxmlformats.org/officeDocument/2006/relationships/hyperlink" Target="https://www.universityofgalway.ie/colleges-and-schools/arts-social-sciences-and-celtic-studies/english-creative-arts/departments-centres/english/people/" TargetMode="External" Id="R0f793c3a9c014456" /><Relationship Type="http://schemas.openxmlformats.org/officeDocument/2006/relationships/hyperlink" Target="https://universityofgalway.instructure.com" TargetMode="External" Id="R12f42c5db49145f4" /><Relationship Type="http://schemas.openxmlformats.org/officeDocument/2006/relationships/hyperlink" Target="https://www.universityofgalway.ie/information-solutions-services/services-for-students/canvas/students/" TargetMode="External" Id="R07369c2eaf4f45ea" /><Relationship Type="http://schemas.openxmlformats.org/officeDocument/2006/relationships/hyperlink" Target="mailto:muireann.ocinneide@universityofgalway.ie" TargetMode="External" Id="R5b851f75403b48f7" /><Relationship Type="http://schemas.openxmlformats.org/officeDocument/2006/relationships/hyperlink" Target="https://www.universityofgalway.ie/registration/" TargetMode="External" Id="R2c8e480126014939" /><Relationship Type="http://schemas.openxmlformats.org/officeDocument/2006/relationships/hyperlink" Target="http://www.nuigalway.ie/registration" TargetMode="External" Id="Rca75eb3b5356497c" /><Relationship Type="http://schemas.openxmlformats.org/officeDocument/2006/relationships/hyperlink" Target="https://www.universityofgalway.ie/registration/how-to-register/" TargetMode="External" Id="R55376bf542514094" /><Relationship Type="http://schemas.openxmlformats.org/officeDocument/2006/relationships/hyperlink" Target="mailto:registration@universityofgalway.ie" TargetMode="External" Id="R0fe31e2afdf84c49" /><Relationship Type="http://schemas.openxmlformats.org/officeDocument/2006/relationships/hyperlink" Target="https://rl.talis.com/3/nuigalway/lists/D543CD61-CEC7-F843-84E5-2439611C1D57.html" TargetMode="External" Id="R254db17cf8d64eed" /><Relationship Type="http://schemas.openxmlformats.org/officeDocument/2006/relationships/hyperlink" Target="https://www.jstor.org/stable/e26333443" TargetMode="External" Id="R6829182ca7574c89" /><Relationship Type="http://schemas.openxmlformats.org/officeDocument/2006/relationships/hyperlink" Target="mailto:henry.ajumeze@universityofgalway.ie" TargetMode="External" Id="Re707bd4f69c54ae1" /><Relationship Type="http://schemas.openxmlformats.org/officeDocument/2006/relationships/hyperlink" Target="https://www.universityofgalway.ie/information-solutions-services/aboutus/contactus/libraryitservicedesk/" TargetMode="External" Id="Ra406f342de35469b" /><Relationship Type="http://schemas.openxmlformats.org/officeDocument/2006/relationships/hyperlink" Target="https://www.universityofgalway.ie/media/registrar/docs/policiesfromjune2024/QA209-Extenuating-Circumstances-April-2024.pdf" TargetMode="External" Id="R571fbf78fed84ac3" /><Relationship Type="http://schemas.openxmlformats.org/officeDocument/2006/relationships/hyperlink" Target="https://www.universityofgalway.ie/media/registrar/docs/policiesfromjune2024/QA209-Extenuating-Circumstances-April-2024.pdf" TargetMode="External" Id="Rfb329bd3949b43fb" /><Relationship Type="http://schemas.openxmlformats.org/officeDocument/2006/relationships/hyperlink" Target="https://www.universityofgalway.ie/student-services/" TargetMode="External" Id="Rc37555049c89407c" /><Relationship Type="http://schemas.openxmlformats.org/officeDocument/2006/relationships/hyperlink" Target="https://www.universityofgalway.ie/health-wellbeing/student-services/supportwheel/" TargetMode="External" Id="Reae3d645c125492a" /><Relationship Type="http://schemas.openxmlformats.org/officeDocument/2006/relationships/hyperlink" Target="https://www.universityofgalway.ie/health-wellbeing/?_gl=1*1sq5d1x*_gcl_au*MjExMTg0NzYyOS4xNzUzNDUzODA2" TargetMode="External" Id="Re213e09456304d1b" /><Relationship Type="http://schemas.openxmlformats.org/officeDocument/2006/relationships/hyperlink" Target="mailto:rosemary.crosse@universityofgalway.ie" TargetMode="External" Id="R9adf85ec848647cb" /><Relationship Type="http://schemas.openxmlformats.org/officeDocument/2006/relationships/hyperlink" Target="https://www.universityofgalway.ie/artsstudentsupport/" TargetMode="External" Id="Rce925f9c590c4b0c" /><Relationship Type="http://schemas.openxmlformats.org/officeDocument/2006/relationships/hyperlink" Target="https://library.universityofgalway.ie/" TargetMode="External" Id="R0d9501fbfa8c4a37" /><Relationship Type="http://schemas.openxmlformats.org/officeDocument/2006/relationships/hyperlink" Target="https://library.universityofgalway.ie/studying/academicskills/" TargetMode="External" Id="Rdd1bb1e07d6a41a0" /><Relationship Type="http://schemas.openxmlformats.org/officeDocument/2006/relationships/hyperlink" Target="mailto:registration@universityofgalway.ie" TargetMode="External" Id="Rec508553f2824bd2" /><Relationship Type="http://schemas.openxmlformats.org/officeDocument/2006/relationships/hyperlink" Target="https://www.universityofgalway.ie/academicintegrity/" TargetMode="External" Id="Rcfe30addda234d97" /><Relationship Type="http://schemas.openxmlformats.org/officeDocument/2006/relationships/hyperlink" Target="https://www.universityofgalway.ie/academicintegrity/policies/" TargetMode="External" Id="Rf0bcce41989b4168" /><Relationship Type="http://schemas.openxmlformats.org/officeDocument/2006/relationships/hyperlink" Target="https://style.mla.org/citing-generative-ai/" TargetMode="External" Id="Rf295965b9c1c4b7a" /><Relationship Type="http://schemas.openxmlformats.org/officeDocument/2006/relationships/hyperlink" Target="mailto:muireann.ocinneide@universityofgalway.ie" TargetMode="External" Id="R765acb6beca743d1" /><Relationship Type="http://schemas.openxmlformats.org/officeDocument/2006/relationships/header" Target="header.xml" Id="R9c80a624a4a342e3" /><Relationship Type="http://schemas.openxmlformats.org/officeDocument/2006/relationships/hyperlink" Target="mailto:artsundergrad@universityofgalway.ie" TargetMode="External" Id="R84b03512f16e4c8a" /><Relationship Type="http://schemas.openxmlformats.org/officeDocument/2006/relationships/hyperlink" Target="https://www.universityofgalway.ie/media/registrar/contentfrommay1st2024/policies/QA209-Extenuating-Circumstances-Oct-2025.pdf" TargetMode="External" Id="R14d29101e64743c2" /><Relationship Type="http://schemas.openxmlformats.org/officeDocument/2006/relationships/hyperlink" Target="mailto:jennifer.j.buckley@universityofgalway.ie" TargetMode="External" Id="R6ead991cc00a441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51F2620E530E429AA7C965E4BB9513" ma:contentTypeVersion="18" ma:contentTypeDescription="Create a new document." ma:contentTypeScope="" ma:versionID="f9e2102b94ab26685c252acb07b04a2e">
  <xsd:schema xmlns:xsd="http://www.w3.org/2001/XMLSchema" xmlns:xs="http://www.w3.org/2001/XMLSchema" xmlns:p="http://schemas.microsoft.com/office/2006/metadata/properties" xmlns:ns2="67408442-922d-407b-af80-af1fdbd340d9" xmlns:ns3="df859694-fab3-4b3c-9d1e-92fdc811e4bf" targetNamespace="http://schemas.microsoft.com/office/2006/metadata/properties" ma:root="true" ma:fieldsID="b10e5da967f0abe54fe88edbaf9600ed" ns2:_="" ns3:_="">
    <xsd:import namespace="67408442-922d-407b-af80-af1fdbd340d9"/>
    <xsd:import namespace="df859694-fab3-4b3c-9d1e-92fdc811e4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08442-922d-407b-af80-af1fdbd34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859694-fab3-4b3c-9d1e-92fdc811e4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5b4e5a2-5d6e-4703-a462-aaeed64eb299}" ma:internalName="TaxCatchAll" ma:showField="CatchAllData" ma:web="df859694-fab3-4b3c-9d1e-92fdc811e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f859694-fab3-4b3c-9d1e-92fdc811e4bf">
      <UserInfo>
        <DisplayName/>
        <AccountId xsi:nil="true"/>
        <AccountType/>
      </UserInfo>
    </SharedWithUsers>
    <lcf76f155ced4ddcb4097134ff3c332f xmlns="67408442-922d-407b-af80-af1fdbd340d9">
      <Terms xmlns="http://schemas.microsoft.com/office/infopath/2007/PartnerControls"/>
    </lcf76f155ced4ddcb4097134ff3c332f>
    <TaxCatchAll xmlns="df859694-fab3-4b3c-9d1e-92fdc811e4bf" xsi:nil="true"/>
  </documentManagement>
</p:properties>
</file>

<file path=customXml/itemProps1.xml><?xml version="1.0" encoding="utf-8"?>
<ds:datastoreItem xmlns:ds="http://schemas.openxmlformats.org/officeDocument/2006/customXml" ds:itemID="{81AF114B-7F49-4AD0-B0D6-D3E19C8EB0A9}"/>
</file>

<file path=customXml/itemProps2.xml><?xml version="1.0" encoding="utf-8"?>
<ds:datastoreItem xmlns:ds="http://schemas.openxmlformats.org/officeDocument/2006/customXml" ds:itemID="{C8FC3D3E-7DD9-4CA7-ABB9-1C9AE64A13CE}">
  <ds:schemaRefs>
    <ds:schemaRef ds:uri="http://schemas.microsoft.com/sharepoint/v3/contenttype/forms"/>
  </ds:schemaRefs>
</ds:datastoreItem>
</file>

<file path=customXml/itemProps3.xml><?xml version="1.0" encoding="utf-8"?>
<ds:datastoreItem xmlns:ds="http://schemas.openxmlformats.org/officeDocument/2006/customXml" ds:itemID="{1CFDB12C-79FC-4243-BE21-FD5086CB833D}">
  <ds:schemaRefs>
    <ds:schemaRef ds:uri="http://schemas.openxmlformats.org/officeDocument/2006/bibliography"/>
  </ds:schemaRefs>
</ds:datastoreItem>
</file>

<file path=customXml/itemProps4.xml><?xml version="1.0" encoding="utf-8"?>
<ds:datastoreItem xmlns:ds="http://schemas.openxmlformats.org/officeDocument/2006/customXml" ds:itemID="{C1C7A9F2-DF46-4CDC-B5C6-EF4636FEAD59}">
  <ds:schemaRefs>
    <ds:schemaRef ds:uri="http://schemas.microsoft.com/office/2006/metadata/properties"/>
    <ds:schemaRef ds:uri="http://schemas.microsoft.com/office/infopath/2007/PartnerControls"/>
    <ds:schemaRef ds:uri="df859694-fab3-4b3c-9d1e-92fdc811e4bf"/>
    <ds:schemaRef ds:uri="67408442-922d-407b-af80-af1fdbd340d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User</dc:creator>
  <lastModifiedBy>Collins, Shania</lastModifiedBy>
  <revision>19</revision>
  <lastPrinted>2022-09-20T11:28:00.0000000Z</lastPrinted>
  <dcterms:created xsi:type="dcterms:W3CDTF">2025-06-06T15:29:00.0000000Z</dcterms:created>
  <dcterms:modified xsi:type="dcterms:W3CDTF">2026-01-14T10:12:25.0289948Z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0x0101005451F2620E530E429AA7C965E4BB9513</vt:lpwstr>
  </property>
  <property fmtid="{D5CDD505-2E9C-101B-9397-08002B2CF9AE}" pid="3" name="Order">
    <vt:r8>6967400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