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57EA810A" w:rsidRDefault="00880982" w14:paraId="4C7247DB" w14:textId="31EBA678">
      <w:pPr>
        <w:pStyle w:val="Title"/>
        <w:jc w:val="left"/>
        <w:rPr>
          <w:rFonts w:asciiTheme="minorHAnsi" w:hAnsiTheme="minorHAnsi" w:eastAsiaTheme="minorEastAsia" w:cstheme="minorHAnsi"/>
          <w:b w:val="0"/>
          <w:i/>
          <w:iCs/>
          <w:color w:val="000000" w:themeColor="text1"/>
          <w:u w:val="none"/>
          <w:lang w:val="en-IE"/>
        </w:rPr>
      </w:pPr>
    </w:p>
    <w:p w:rsidRPr="00B42DC1" w:rsidR="00E0585F" w:rsidP="2F233246" w:rsidRDefault="00025353" w14:paraId="0A92D9C4" w14:textId="7D3DC4EE">
      <w:pPr>
        <w:pStyle w:val="BodyText"/>
        <w:jc w:val="center"/>
        <w:rPr>
          <w:rFonts w:ascii="Calibri" w:hAnsi="Calibri" w:cs="Calibri" w:asciiTheme="minorAscii" w:hAnsiTheme="minorAscii" w:cstheme="minorAscii"/>
          <w:b w:val="1"/>
          <w:bCs w:val="1"/>
          <w:color w:val="FF0000"/>
        </w:rPr>
      </w:pPr>
      <w:r w:rsidRPr="2F233246" w:rsidR="2E5FF1D1">
        <w:rPr>
          <w:rFonts w:ascii="Calibri" w:hAnsi="Calibri" w:cs="Calibri" w:asciiTheme="minorAscii" w:hAnsiTheme="minorAscii" w:cstheme="minorAscii"/>
          <w:b w:val="1"/>
          <w:bCs w:val="1"/>
          <w:color w:val="0070C0"/>
          <w:sz w:val="32"/>
          <w:szCs w:val="32"/>
        </w:rPr>
        <w:t xml:space="preserve">Fully Funded </w:t>
      </w:r>
      <w:r w:rsidRPr="2F233246" w:rsidR="0046747D">
        <w:rPr>
          <w:rFonts w:ascii="Calibri" w:hAnsi="Calibri" w:cs="Calibri" w:asciiTheme="minorAscii" w:hAnsiTheme="minorAscii" w:cstheme="minorAscii"/>
          <w:b w:val="1"/>
          <w:bCs w:val="1"/>
          <w:color w:val="0070C0"/>
          <w:sz w:val="32"/>
          <w:szCs w:val="32"/>
        </w:rPr>
        <w:t xml:space="preserve">PhD Scholarship </w:t>
      </w:r>
      <w:r w:rsidRPr="2F233246" w:rsidR="00231DE1">
        <w:rPr>
          <w:rFonts w:ascii="Calibri" w:hAnsi="Calibri" w:eastAsia="SimSun" w:cs="Calibri" w:asciiTheme="minorAscii" w:hAnsiTheme="minorAscii" w:cstheme="minorAscii"/>
          <w:b w:val="1"/>
          <w:bCs w:val="1"/>
          <w:color w:val="0070C0"/>
          <w:sz w:val="32"/>
          <w:szCs w:val="32"/>
          <w:lang w:eastAsia="en-US" w:bidi="ar-SA"/>
        </w:rPr>
        <w:t>in</w:t>
      </w:r>
      <w:r w:rsidRPr="2F233246" w:rsidR="00BF1879">
        <w:rPr>
          <w:rFonts w:ascii="Calibri" w:hAnsi="Calibri" w:eastAsia="SimSun" w:cs="Calibri" w:asciiTheme="minorAscii" w:hAnsiTheme="minorAscii" w:cstheme="minorAscii"/>
          <w:b w:val="1"/>
          <w:bCs w:val="1"/>
          <w:color w:val="0070C0"/>
          <w:sz w:val="32"/>
          <w:szCs w:val="32"/>
          <w:lang w:eastAsia="en-US" w:bidi="ar-SA"/>
        </w:rPr>
        <w:t xml:space="preserve"> </w:t>
      </w:r>
      <w:r w:rsidRPr="2F233246" w:rsidR="00C90FD7">
        <w:rPr>
          <w:rFonts w:ascii="Calibri" w:hAnsi="Calibri" w:eastAsia="SimSun" w:cs="Calibri" w:asciiTheme="minorAscii" w:hAnsiTheme="minorAscii" w:cstheme="minorAscii"/>
          <w:b w:val="1"/>
          <w:bCs w:val="1"/>
          <w:color w:val="0070C0"/>
          <w:sz w:val="32"/>
          <w:szCs w:val="32"/>
          <w:lang w:eastAsia="en-US" w:bidi="ar-SA"/>
        </w:rPr>
        <w:t>Timber Engineering</w:t>
      </w:r>
      <w:r w:rsidRPr="2F233246" w:rsidR="48A02D67">
        <w:rPr>
          <w:rFonts w:ascii="Calibri" w:hAnsi="Calibri" w:eastAsia="SimSun" w:cs="Calibri" w:asciiTheme="minorAscii" w:hAnsiTheme="minorAscii" w:cstheme="minorAscii"/>
          <w:b w:val="1"/>
          <w:bCs w:val="1"/>
          <w:color w:val="0070C0"/>
          <w:sz w:val="32"/>
          <w:szCs w:val="32"/>
          <w:lang w:eastAsia="en-US" w:bidi="ar-SA"/>
        </w:rPr>
        <w:t xml:space="preserve">, </w:t>
      </w:r>
      <w:r w:rsidRPr="2F233246" w:rsidR="00025353">
        <w:rPr>
          <w:rFonts w:ascii="Calibri" w:hAnsi="Calibri" w:eastAsia="SimSun" w:cs="Calibri" w:asciiTheme="minorAscii" w:hAnsiTheme="minorAscii" w:cstheme="minorAscii"/>
          <w:b w:val="1"/>
          <w:bCs w:val="1"/>
          <w:color w:val="0070C0"/>
          <w:sz w:val="32"/>
          <w:szCs w:val="32"/>
          <w:lang w:eastAsia="en-US" w:bidi="ar-SA"/>
        </w:rPr>
        <w:t xml:space="preserve">Timber Engineering Research Group, </w:t>
      </w:r>
      <w:r w:rsidRPr="2F233246" w:rsidR="00E0585F">
        <w:rPr>
          <w:rFonts w:ascii="Calibri" w:hAnsi="Calibri" w:eastAsia="SimSun" w:cs="Calibri" w:asciiTheme="minorAscii" w:hAnsiTheme="minorAscii" w:cstheme="minorAscii"/>
          <w:b w:val="1"/>
          <w:bCs w:val="1"/>
          <w:color w:val="0070C0"/>
          <w:sz w:val="32"/>
          <w:szCs w:val="32"/>
          <w:lang w:eastAsia="en-US" w:bidi="ar-SA"/>
        </w:rPr>
        <w:t xml:space="preserve">School </w:t>
      </w:r>
      <w:r w:rsidRPr="2F233246" w:rsidR="005A648F">
        <w:rPr>
          <w:rFonts w:ascii="Calibri" w:hAnsi="Calibri" w:eastAsia="SimSun" w:cs="Calibri" w:asciiTheme="minorAscii" w:hAnsiTheme="minorAscii" w:cstheme="minorAscii"/>
          <w:b w:val="1"/>
          <w:bCs w:val="1"/>
          <w:color w:val="0070C0"/>
          <w:sz w:val="32"/>
          <w:szCs w:val="32"/>
          <w:lang w:eastAsia="en-US" w:bidi="ar-SA"/>
        </w:rPr>
        <w:t>of Engineering</w:t>
      </w:r>
      <w:r w:rsidRPr="2F233246" w:rsidR="005A648F">
        <w:rPr>
          <w:rFonts w:ascii="Calibri" w:hAnsi="Calibri" w:cs="Calibri" w:asciiTheme="minorAscii" w:hAnsiTheme="minorAscii" w:cstheme="minorAscii"/>
          <w:color w:val="FF0000"/>
        </w:rPr>
        <w:t xml:space="preserve"> </w:t>
      </w:r>
    </w:p>
    <w:p w:rsidRPr="00B42DC1" w:rsidR="006374AD" w:rsidP="40878F97" w:rsidRDefault="006374AD" w14:paraId="31CF1680" w14:textId="77777777">
      <w:pPr>
        <w:pStyle w:val="BodyText"/>
        <w:jc w:val="both"/>
        <w:rPr>
          <w:rFonts w:asciiTheme="minorHAnsi" w:hAnsiTheme="minorHAnsi" w:cstheme="minorHAnsi"/>
          <w:color w:val="000000" w:themeColor="text1"/>
          <w:sz w:val="24"/>
          <w:szCs w:val="24"/>
          <w:lang w:val="en-US"/>
        </w:rPr>
      </w:pPr>
    </w:p>
    <w:p w:rsidRPr="00B42DC1" w:rsidR="007C7B5B" w:rsidP="2F233246" w:rsidRDefault="00231DE1" w14:paraId="2D2FB506" w14:textId="450E4E9D">
      <w:pPr>
        <w:pStyle w:val="BodyText"/>
        <w:jc w:val="both"/>
        <w:rPr>
          <w:rFonts w:ascii="Calibri" w:hAnsi="Calibri" w:cs="Calibri" w:asciiTheme="minorAscii" w:hAnsiTheme="minorAscii" w:cstheme="minorAscii"/>
          <w:color w:val="000000"/>
          <w:sz w:val="24"/>
          <w:szCs w:val="24"/>
          <w:lang w:val="en-US"/>
        </w:rPr>
      </w:pPr>
      <w:r w:rsidRPr="2F233246" w:rsidR="00231DE1">
        <w:rPr>
          <w:rFonts w:ascii="Calibri" w:hAnsi="Calibri" w:cs="Calibri" w:asciiTheme="minorAscii" w:hAnsiTheme="minorAscii" w:cstheme="minorAscii"/>
          <w:color w:val="000000" w:themeColor="text1" w:themeTint="FF" w:themeShade="FF"/>
          <w:sz w:val="24"/>
          <w:szCs w:val="24"/>
          <w:lang w:val="en-US"/>
        </w:rPr>
        <w:t>Application</w:t>
      </w:r>
      <w:r w:rsidRPr="2F233246" w:rsidR="45B057FE">
        <w:rPr>
          <w:rFonts w:ascii="Calibri" w:hAnsi="Calibri" w:cs="Calibri" w:asciiTheme="minorAscii" w:hAnsiTheme="minorAscii" w:cstheme="minorAscii"/>
          <w:color w:val="000000" w:themeColor="text1" w:themeTint="FF" w:themeShade="FF"/>
          <w:sz w:val="24"/>
          <w:szCs w:val="24"/>
          <w:lang w:val="en-US"/>
        </w:rPr>
        <w:t>s</w:t>
      </w:r>
      <w:r w:rsidRPr="2F233246" w:rsidR="000B1244">
        <w:rPr>
          <w:rFonts w:ascii="Calibri" w:hAnsi="Calibri" w:cs="Calibri" w:asciiTheme="minorAscii" w:hAnsiTheme="minorAscii" w:cstheme="minorAscii"/>
          <w:color w:val="000000" w:themeColor="text1" w:themeTint="FF" w:themeShade="FF"/>
          <w:sz w:val="24"/>
          <w:szCs w:val="24"/>
          <w:lang w:val="en-US"/>
        </w:rPr>
        <w:t xml:space="preserve"> are invited f</w:t>
      </w:r>
      <w:r w:rsidRPr="2F233246" w:rsidR="00BF1879">
        <w:rPr>
          <w:rFonts w:ascii="Calibri" w:hAnsi="Calibri" w:cs="Calibri" w:asciiTheme="minorAscii" w:hAnsiTheme="minorAscii" w:cstheme="minorAscii"/>
          <w:color w:val="000000" w:themeColor="text1" w:themeTint="FF" w:themeShade="FF"/>
          <w:sz w:val="24"/>
          <w:szCs w:val="24"/>
          <w:lang w:val="en-US"/>
        </w:rPr>
        <w:t>rom sui</w:t>
      </w:r>
      <w:r w:rsidRPr="2F233246" w:rsidR="00813792">
        <w:rPr>
          <w:rFonts w:ascii="Calibri" w:hAnsi="Calibri" w:cs="Calibri" w:asciiTheme="minorAscii" w:hAnsiTheme="minorAscii" w:cstheme="minorAscii"/>
          <w:color w:val="000000" w:themeColor="text1" w:themeTint="FF" w:themeShade="FF"/>
          <w:sz w:val="24"/>
          <w:szCs w:val="24"/>
          <w:lang w:val="en-US"/>
        </w:rPr>
        <w:t>tably qualified candidates for</w:t>
      </w:r>
      <w:r w:rsidRPr="2F233246" w:rsidR="6E364641">
        <w:rPr>
          <w:rFonts w:ascii="Calibri" w:hAnsi="Calibri" w:cs="Calibri" w:asciiTheme="minorAscii" w:hAnsiTheme="minorAscii" w:cstheme="minorAscii"/>
          <w:color w:val="000000" w:themeColor="text1" w:themeTint="FF" w:themeShade="FF"/>
          <w:sz w:val="24"/>
          <w:szCs w:val="24"/>
          <w:lang w:val="en-US"/>
        </w:rPr>
        <w:t xml:space="preserve"> a</w:t>
      </w:r>
      <w:r w:rsidRPr="2F233246" w:rsidR="00813792">
        <w:rPr>
          <w:rFonts w:ascii="Calibri" w:hAnsi="Calibri" w:cs="Calibri" w:asciiTheme="minorAscii" w:hAnsiTheme="minorAscii" w:cstheme="minorAscii"/>
          <w:color w:val="000000" w:themeColor="text1" w:themeTint="FF" w:themeShade="FF"/>
          <w:sz w:val="24"/>
          <w:szCs w:val="24"/>
          <w:lang w:val="en-US"/>
        </w:rPr>
        <w:t xml:space="preserve"> </w:t>
      </w:r>
      <w:r w:rsidRPr="2F233246" w:rsidR="00813792">
        <w:rPr>
          <w:rFonts w:ascii="Calibri" w:hAnsi="Calibri" w:cs="Calibri" w:asciiTheme="minorAscii" w:hAnsiTheme="minorAscii" w:cstheme="minorAscii"/>
          <w:color w:val="auto"/>
          <w:sz w:val="24"/>
          <w:szCs w:val="24"/>
          <w:lang w:val="en-US"/>
        </w:rPr>
        <w:t>full-time funded</w:t>
      </w:r>
      <w:r w:rsidRPr="2F233246" w:rsidR="001F1920">
        <w:rPr>
          <w:rFonts w:ascii="Calibri" w:hAnsi="Calibri" w:cs="Calibri" w:asciiTheme="minorAscii" w:hAnsiTheme="minorAscii" w:cstheme="minorAscii"/>
          <w:color w:val="000000" w:themeColor="text1" w:themeTint="FF" w:themeShade="FF"/>
          <w:sz w:val="24"/>
          <w:szCs w:val="24"/>
          <w:lang w:val="en-US"/>
        </w:rPr>
        <w:t xml:space="preserve"> </w:t>
      </w:r>
      <w:r w:rsidRPr="2F233246" w:rsidR="000B1244">
        <w:rPr>
          <w:rFonts w:ascii="Calibri" w:hAnsi="Calibri" w:cs="Calibri" w:asciiTheme="minorAscii" w:hAnsiTheme="minorAscii" w:cstheme="minorAscii"/>
          <w:color w:val="000000" w:themeColor="text1" w:themeTint="FF" w:themeShade="FF"/>
          <w:sz w:val="24"/>
          <w:szCs w:val="24"/>
          <w:lang w:val="en-US"/>
        </w:rPr>
        <w:t xml:space="preserve">PhD </w:t>
      </w:r>
      <w:r w:rsidRPr="2F233246" w:rsidR="0046747D">
        <w:rPr>
          <w:rFonts w:ascii="Calibri" w:hAnsi="Calibri" w:cs="Calibri" w:asciiTheme="minorAscii" w:hAnsiTheme="minorAscii" w:cstheme="minorAscii"/>
          <w:color w:val="000000" w:themeColor="text1" w:themeTint="FF" w:themeShade="FF"/>
          <w:sz w:val="24"/>
          <w:szCs w:val="24"/>
          <w:lang w:val="en-US"/>
        </w:rPr>
        <w:t>scholarship</w:t>
      </w:r>
      <w:r w:rsidRPr="2F233246" w:rsidR="00BF1879">
        <w:rPr>
          <w:rFonts w:ascii="Calibri" w:hAnsi="Calibri" w:cs="Calibri" w:asciiTheme="minorAscii" w:hAnsiTheme="minorAscii" w:cstheme="minorAscii"/>
          <w:color w:val="000000" w:themeColor="text1" w:themeTint="FF" w:themeShade="FF"/>
          <w:sz w:val="24"/>
          <w:szCs w:val="24"/>
          <w:lang w:val="en-US"/>
        </w:rPr>
        <w:t xml:space="preserve"> </w:t>
      </w:r>
      <w:r w:rsidRPr="2F233246" w:rsidR="000B1244">
        <w:rPr>
          <w:rFonts w:ascii="Calibri" w:hAnsi="Calibri" w:cs="Calibri" w:asciiTheme="minorAscii" w:hAnsiTheme="minorAscii" w:cstheme="minorAscii"/>
          <w:color w:val="000000" w:themeColor="text1" w:themeTint="FF" w:themeShade="FF"/>
          <w:sz w:val="24"/>
          <w:szCs w:val="24"/>
          <w:lang w:val="en-US"/>
        </w:rPr>
        <w:t xml:space="preserve">starting in </w:t>
      </w:r>
      <w:r w:rsidRPr="2F233246" w:rsidR="005A648F">
        <w:rPr>
          <w:rFonts w:ascii="Calibri" w:hAnsi="Calibri" w:cs="Calibri" w:asciiTheme="minorAscii" w:hAnsiTheme="minorAscii" w:cstheme="minorAscii"/>
          <w:color w:val="auto"/>
          <w:sz w:val="24"/>
          <w:szCs w:val="24"/>
          <w:lang w:val="en-US"/>
        </w:rPr>
        <w:t>September 2026</w:t>
      </w:r>
      <w:r w:rsidRPr="2F233246" w:rsidR="000B1244">
        <w:rPr>
          <w:rFonts w:ascii="Calibri" w:hAnsi="Calibri" w:cs="Calibri" w:asciiTheme="minorAscii" w:hAnsiTheme="minorAscii" w:cstheme="minorAscii"/>
          <w:color w:val="000000" w:themeColor="text1" w:themeTint="FF" w:themeShade="FF"/>
          <w:sz w:val="24"/>
          <w:szCs w:val="24"/>
          <w:lang w:val="en-US"/>
        </w:rPr>
        <w:t xml:space="preserve"> affiliated to the</w:t>
      </w:r>
      <w:r w:rsidRPr="2F233246" w:rsidR="007C7B5B">
        <w:rPr>
          <w:rFonts w:ascii="Calibri" w:hAnsi="Calibri" w:cs="Calibri" w:asciiTheme="minorAscii" w:hAnsiTheme="minorAscii" w:cstheme="minorAscii"/>
          <w:color w:val="000000" w:themeColor="text1" w:themeTint="FF" w:themeShade="FF"/>
          <w:sz w:val="24"/>
          <w:szCs w:val="24"/>
          <w:lang w:val="en-US"/>
        </w:rPr>
        <w:t xml:space="preserve"> </w:t>
      </w:r>
      <w:r w:rsidRPr="2F233246" w:rsidR="002343D4">
        <w:rPr>
          <w:rFonts w:ascii="Calibri" w:hAnsi="Calibri" w:cs="Calibri" w:asciiTheme="minorAscii" w:hAnsiTheme="minorAscii" w:cstheme="minorAscii"/>
          <w:color w:val="000000" w:themeColor="text1" w:themeTint="FF" w:themeShade="FF"/>
          <w:sz w:val="24"/>
          <w:szCs w:val="24"/>
          <w:lang w:val="en-IE"/>
        </w:rPr>
        <w:t>Timber Engineering Research Group (</w:t>
      </w:r>
      <w:hyperlink r:id="Ra997d805a5eb4fb5">
        <w:r w:rsidRPr="2F233246" w:rsidR="002343D4">
          <w:rPr>
            <w:rStyle w:val="Hyperlink"/>
            <w:rFonts w:ascii="Calibri" w:hAnsi="Calibri" w:cs="Calibri" w:asciiTheme="minorAscii" w:hAnsiTheme="minorAscii" w:cstheme="minorAscii"/>
            <w:sz w:val="24"/>
            <w:szCs w:val="24"/>
            <w:lang w:val="en-IE"/>
          </w:rPr>
          <w:t>TERG</w:t>
        </w:r>
      </w:hyperlink>
      <w:r w:rsidRPr="2F233246" w:rsidR="002343D4">
        <w:rPr>
          <w:rFonts w:ascii="Calibri" w:hAnsi="Calibri" w:cs="Calibri" w:asciiTheme="minorAscii" w:hAnsiTheme="minorAscii" w:cstheme="minorAscii"/>
          <w:color w:val="000000" w:themeColor="text1" w:themeTint="FF" w:themeShade="FF"/>
          <w:sz w:val="24"/>
          <w:szCs w:val="24"/>
          <w:lang w:val="en-IE"/>
        </w:rPr>
        <w:t xml:space="preserve">) </w:t>
      </w:r>
      <w:r w:rsidRPr="2F233246" w:rsidR="001E6693">
        <w:rPr>
          <w:rFonts w:ascii="Calibri" w:hAnsi="Calibri" w:cs="Calibri" w:asciiTheme="minorAscii" w:hAnsiTheme="minorAscii" w:cstheme="minorAscii"/>
          <w:color w:val="000000" w:themeColor="text1" w:themeTint="FF" w:themeShade="FF"/>
          <w:sz w:val="24"/>
          <w:szCs w:val="24"/>
          <w:lang w:val="en-IE"/>
        </w:rPr>
        <w:t xml:space="preserve">in the </w:t>
      </w:r>
      <w:r w:rsidRPr="2F233246" w:rsidR="005A648F">
        <w:rPr>
          <w:rFonts w:ascii="Calibri" w:hAnsi="Calibri" w:cs="Calibri" w:asciiTheme="minorAscii" w:hAnsiTheme="minorAscii" w:cstheme="minorAscii"/>
          <w:color w:val="auto"/>
          <w:sz w:val="24"/>
          <w:szCs w:val="24"/>
          <w:lang w:val="en-US"/>
        </w:rPr>
        <w:t>School of Engineering</w:t>
      </w:r>
      <w:r w:rsidRPr="2F233246" w:rsidR="00BF1879">
        <w:rPr>
          <w:rFonts w:ascii="Calibri" w:hAnsi="Calibri" w:cs="Calibri" w:asciiTheme="minorAscii" w:hAnsiTheme="minorAscii" w:cstheme="minorAscii"/>
          <w:color w:val="auto"/>
          <w:sz w:val="24"/>
          <w:szCs w:val="24"/>
          <w:lang w:val="en-US"/>
        </w:rPr>
        <w:t xml:space="preserve"> </w:t>
      </w:r>
      <w:r w:rsidRPr="2F233246" w:rsidR="00BF1879">
        <w:rPr>
          <w:rFonts w:ascii="Calibri" w:hAnsi="Calibri" w:cs="Calibri" w:asciiTheme="minorAscii" w:hAnsiTheme="minorAscii" w:cstheme="minorAscii"/>
          <w:color w:val="000000" w:themeColor="text1" w:themeTint="FF" w:themeShade="FF"/>
          <w:sz w:val="24"/>
          <w:szCs w:val="24"/>
          <w:lang w:val="en-US"/>
        </w:rPr>
        <w:t xml:space="preserve">at the </w:t>
      </w:r>
      <w:r w:rsidRPr="2F233246" w:rsidR="00F8018D">
        <w:rPr>
          <w:rFonts w:ascii="Calibri" w:hAnsi="Calibri" w:cs="Calibri" w:asciiTheme="minorAscii" w:hAnsiTheme="minorAscii" w:cstheme="minorAscii"/>
          <w:color w:val="000000" w:themeColor="text1" w:themeTint="FF" w:themeShade="FF"/>
          <w:sz w:val="24"/>
          <w:szCs w:val="24"/>
          <w:lang w:val="en-US"/>
        </w:rPr>
        <w:t xml:space="preserve">University of </w:t>
      </w:r>
      <w:r w:rsidRPr="2F233246" w:rsidR="0016385F">
        <w:rPr>
          <w:rFonts w:ascii="Calibri" w:hAnsi="Calibri" w:cs="Calibri" w:asciiTheme="minorAscii" w:hAnsiTheme="minorAscii" w:cstheme="minorAscii"/>
          <w:color w:val="000000" w:themeColor="text1" w:themeTint="FF" w:themeShade="FF"/>
          <w:sz w:val="24"/>
          <w:szCs w:val="24"/>
          <w:lang w:val="en-US"/>
        </w:rPr>
        <w:t>Galway</w:t>
      </w:r>
      <w:r w:rsidRPr="2F233246" w:rsidR="00BF1879">
        <w:rPr>
          <w:rFonts w:ascii="Calibri" w:hAnsi="Calibri" w:cs="Calibri" w:asciiTheme="minorAscii" w:hAnsiTheme="minorAscii" w:cstheme="minorAscii"/>
          <w:color w:val="000000" w:themeColor="text1" w:themeTint="FF" w:themeShade="FF"/>
          <w:sz w:val="24"/>
          <w:szCs w:val="24"/>
          <w:lang w:val="en-US"/>
        </w:rPr>
        <w:t xml:space="preserve">. </w:t>
      </w:r>
    </w:p>
    <w:p w:rsidRPr="00B42DC1" w:rsidR="274238F6" w:rsidP="274238F6" w:rsidRDefault="274238F6" w14:paraId="45B3EC9D" w14:textId="198E1F18">
      <w:pPr>
        <w:pStyle w:val="BodyText"/>
        <w:jc w:val="both"/>
        <w:rPr>
          <w:rFonts w:asciiTheme="minorHAnsi" w:hAnsiTheme="minorHAnsi" w:cstheme="minorHAnsi"/>
          <w:sz w:val="24"/>
          <w:szCs w:val="24"/>
          <w:lang w:val="en-US"/>
        </w:rPr>
      </w:pPr>
    </w:p>
    <w:p w:rsidRPr="00B42DC1" w:rsidR="37695DDF" w:rsidP="00DF7D25" w:rsidRDefault="37695DDF" w14:paraId="659E228E" w14:textId="0A7FFE23">
      <w:pPr>
        <w:jc w:val="both"/>
        <w:outlineLvl w:val="0"/>
        <w:rPr>
          <w:rFonts w:asciiTheme="minorHAnsi" w:hAnsiTheme="minorHAnsi" w:cstheme="minorHAnsi"/>
          <w:b/>
          <w:bCs/>
          <w:color w:val="000000" w:themeColor="text1"/>
          <w:lang w:eastAsia="zh-CN"/>
        </w:rPr>
      </w:pPr>
      <w:r w:rsidRPr="00B42DC1">
        <w:rPr>
          <w:rFonts w:asciiTheme="minorHAnsi" w:hAnsiTheme="minorHAnsi" w:cstheme="minorHAnsi"/>
          <w:b/>
          <w:bCs/>
          <w:color w:val="000000" w:themeColor="text1"/>
          <w:lang w:eastAsia="zh-CN"/>
        </w:rPr>
        <w:t>Universit</w:t>
      </w:r>
      <w:r w:rsidR="00C232EA">
        <w:rPr>
          <w:rFonts w:asciiTheme="minorHAnsi" w:hAnsiTheme="minorHAnsi" w:cstheme="minorHAnsi"/>
          <w:b/>
          <w:bCs/>
          <w:color w:val="000000" w:themeColor="text1"/>
          <w:lang w:eastAsia="zh-CN"/>
        </w:rPr>
        <w:t>y of Galway</w:t>
      </w:r>
    </w:p>
    <w:p w:rsidRPr="00B42DC1" w:rsidR="00172206" w:rsidP="00C232EA" w:rsidRDefault="37695DDF" w14:paraId="2D2FB507" w14:textId="6A12475E">
      <w:pPr>
        <w:pStyle w:val="NormalWeb"/>
        <w:spacing w:before="0" w:beforeAutospacing="0" w:after="120" w:afterAutospacing="0"/>
        <w:rPr>
          <w:rFonts w:asciiTheme="minorHAnsi" w:hAnsiTheme="minorHAnsi" w:cstheme="minorHAnsi"/>
          <w:color w:val="auto"/>
          <w:lang w:val="en-US"/>
        </w:rPr>
      </w:pPr>
      <w:r w:rsidRPr="00B42DC1">
        <w:rPr>
          <w:rFonts w:asciiTheme="minorHAnsi" w:hAnsiTheme="minorHAnsi" w:cstheme="minorHAnsi"/>
          <w:color w:val="auto"/>
          <w:lang w:val="en-US"/>
        </w:rPr>
        <w:t xml:space="preserve">Located in the vibrant cultural city of Galway in the west of </w:t>
      </w:r>
      <w:r w:rsidRPr="00B42DC1" w:rsidR="00066EBA">
        <w:rPr>
          <w:rFonts w:asciiTheme="minorHAnsi" w:hAnsiTheme="minorHAnsi" w:cstheme="minorHAnsi"/>
          <w:color w:val="auto"/>
          <w:lang w:val="en-US"/>
        </w:rPr>
        <w:t>Ireland, the</w:t>
      </w:r>
      <w:r w:rsidRPr="00B42DC1" w:rsidR="00813792">
        <w:rPr>
          <w:rFonts w:asciiTheme="minorHAnsi" w:hAnsiTheme="minorHAnsi" w:cstheme="minorHAnsi"/>
          <w:color w:val="auto"/>
          <w:lang w:val="en-US"/>
        </w:rPr>
        <w:t xml:space="preserve"> </w:t>
      </w:r>
      <w:r w:rsidRPr="00B42DC1">
        <w:rPr>
          <w:rFonts w:asciiTheme="minorHAnsi" w:hAnsiTheme="minorHAnsi" w:cstheme="minorHAnsi"/>
          <w:color w:val="auto"/>
          <w:lang w:val="en-US"/>
        </w:rPr>
        <w:t xml:space="preserve">University of Galway has a distinguished reputation for teaching and </w:t>
      </w:r>
      <w:hyperlink w:history="1" r:id="rId14">
        <w:r w:rsidRPr="00C232EA">
          <w:rPr>
            <w:rStyle w:val="Hyperlink"/>
            <w:rFonts w:asciiTheme="minorHAnsi" w:hAnsiTheme="minorHAnsi" w:cstheme="minorHAnsi"/>
            <w:lang w:val="en-US"/>
          </w:rPr>
          <w:t>research excellence</w:t>
        </w:r>
      </w:hyperlink>
      <w:r w:rsidRPr="00B42DC1">
        <w:rPr>
          <w:rFonts w:asciiTheme="minorHAnsi" w:hAnsiTheme="minorHAnsi" w:cstheme="minorHAnsi"/>
          <w:color w:val="auto"/>
          <w:lang w:val="en-US"/>
        </w:rPr>
        <w:t xml:space="preserve"> </w:t>
      </w:r>
    </w:p>
    <w:p w:rsidRPr="00B42DC1" w:rsidR="00880982" w:rsidP="00C232EA" w:rsidRDefault="00880982" w14:paraId="78F1F6A7" w14:textId="77777777">
      <w:pPr>
        <w:spacing w:line="259" w:lineRule="auto"/>
        <w:rPr>
          <w:rFonts w:asciiTheme="minorHAnsi" w:hAnsiTheme="minorHAnsi" w:cstheme="minorHAnsi"/>
          <w:color w:val="000000" w:themeColor="text1"/>
          <w:lang w:eastAsia="zh-CN"/>
        </w:rPr>
      </w:pPr>
      <w:r w:rsidRPr="2F233246" w:rsidR="00880982">
        <w:rPr>
          <w:rFonts w:ascii="Calibri" w:hAnsi="Calibri" w:cs="Calibri" w:asciiTheme="minorAscii" w:hAnsiTheme="minorAscii" w:cstheme="minorAscii"/>
          <w:color w:val="000000" w:themeColor="text1" w:themeTint="FF" w:themeShade="FF"/>
          <w:lang w:eastAsia="zh-CN"/>
        </w:rPr>
        <w:t xml:space="preserve">For information on moving to Ireland please see </w:t>
      </w:r>
      <w:hyperlink r:id="Rb926c11460044239">
        <w:r w:rsidRPr="2F233246" w:rsidR="00880982">
          <w:rPr>
            <w:rStyle w:val="Hyperlink"/>
            <w:rFonts w:ascii="Calibri" w:hAnsi="Calibri" w:cs="Calibri" w:asciiTheme="minorAscii" w:hAnsiTheme="minorAscii" w:cstheme="minorAscii"/>
            <w:lang w:eastAsia="zh-CN"/>
          </w:rPr>
          <w:t>www.euraxess.ie</w:t>
        </w:r>
      </w:hyperlink>
      <w:r w:rsidRPr="2F233246" w:rsidR="00880982">
        <w:rPr>
          <w:rFonts w:ascii="Calibri" w:hAnsi="Calibri" w:cs="Calibri" w:asciiTheme="minorAscii" w:hAnsiTheme="minorAscii" w:cstheme="minorAscii"/>
          <w:color w:val="000000" w:themeColor="text1" w:themeTint="FF" w:themeShade="FF"/>
          <w:lang w:eastAsia="zh-CN"/>
        </w:rPr>
        <w:t xml:space="preserve"> </w:t>
      </w:r>
    </w:p>
    <w:p w:rsidR="2F233246" w:rsidP="2F233246" w:rsidRDefault="2F233246" w14:paraId="06B56FBD" w14:textId="35DBADD7">
      <w:pPr>
        <w:jc w:val="both"/>
        <w:outlineLvl w:val="0"/>
        <w:rPr>
          <w:rFonts w:ascii="Calibri" w:hAnsi="Calibri" w:cs="Calibri" w:asciiTheme="minorAscii" w:hAnsiTheme="minorAscii" w:cstheme="minorAscii"/>
          <w:b w:val="1"/>
          <w:bCs w:val="1"/>
        </w:rPr>
      </w:pPr>
    </w:p>
    <w:p w:rsidR="00025353" w:rsidP="38107257" w:rsidRDefault="60409D59" w14:paraId="48BC16DD" w14:textId="77777777">
      <w:pPr>
        <w:jc w:val="both"/>
        <w:outlineLvl w:val="0"/>
        <w:rPr>
          <w:rFonts w:asciiTheme="minorHAnsi" w:hAnsiTheme="minorHAnsi" w:cstheme="minorHAnsi"/>
          <w:b/>
          <w:bCs/>
        </w:rPr>
      </w:pPr>
      <w:r w:rsidRPr="00B42DC1">
        <w:rPr>
          <w:rFonts w:asciiTheme="minorHAnsi" w:hAnsiTheme="minorHAnsi" w:cstheme="minorHAnsi"/>
          <w:b/>
          <w:bCs/>
        </w:rPr>
        <w:t xml:space="preserve">Detailed </w:t>
      </w:r>
      <w:r w:rsidRPr="00B42DC1" w:rsidR="0016385F">
        <w:rPr>
          <w:rFonts w:asciiTheme="minorHAnsi" w:hAnsiTheme="minorHAnsi" w:cstheme="minorHAnsi"/>
          <w:b/>
          <w:bCs/>
        </w:rPr>
        <w:t>Project</w:t>
      </w:r>
      <w:r w:rsidRPr="00B42DC1" w:rsidR="00231DE1">
        <w:rPr>
          <w:rFonts w:asciiTheme="minorHAnsi" w:hAnsiTheme="minorHAnsi" w:cstheme="minorHAnsi"/>
          <w:b/>
          <w:bCs/>
        </w:rPr>
        <w:t xml:space="preserve"> </w:t>
      </w:r>
      <w:r w:rsidRPr="00B42DC1" w:rsidR="00D10A79">
        <w:rPr>
          <w:rFonts w:asciiTheme="minorHAnsi" w:hAnsiTheme="minorHAnsi" w:cstheme="minorHAnsi"/>
          <w:b/>
          <w:bCs/>
        </w:rPr>
        <w:t>Description</w:t>
      </w:r>
    </w:p>
    <w:p w:rsidR="00D10A79" w:rsidP="38107257" w:rsidRDefault="00025353" w14:paraId="569F6BF2" w14:textId="7BF0C14A">
      <w:pPr>
        <w:jc w:val="both"/>
        <w:outlineLvl w:val="0"/>
        <w:rPr>
          <w:rFonts w:asciiTheme="minorHAnsi" w:hAnsiTheme="minorHAnsi" w:cstheme="minorHAnsi"/>
        </w:rPr>
      </w:pPr>
      <w:r w:rsidRPr="00025353">
        <w:rPr>
          <w:rFonts w:asciiTheme="minorHAnsi" w:hAnsiTheme="minorHAnsi" w:cstheme="minorHAnsi"/>
        </w:rPr>
        <w:t>This position is part of the BIOFABRICATE project (Integrated BIO-based Innovations for Sustainable Manufacturing, Construction, and Pharmaceutical Applications from Irish Forest Biomass), funded by the Irish Department of Agriculture, Food and the Marine (DAFM) under the 2025 Thematic Research Call (Project Ref: 2025R_544). The project is led by University of Galway and involves collaboration with Trinity College Dublin, Technological University Dublin, Atlantic Technological University Galway, Dublin City University and Teagasc, and six industry partners.</w:t>
      </w:r>
    </w:p>
    <w:p w:rsidR="009F04AB" w:rsidP="38107257" w:rsidRDefault="009F04AB" w14:paraId="778C01C2" w14:textId="77777777">
      <w:pPr>
        <w:jc w:val="both"/>
        <w:outlineLvl w:val="0"/>
        <w:rPr>
          <w:rFonts w:asciiTheme="minorHAnsi" w:hAnsiTheme="minorHAnsi" w:cstheme="minorHAnsi"/>
        </w:rPr>
      </w:pPr>
    </w:p>
    <w:p w:rsidRPr="009F04AB" w:rsidR="009F04AB" w:rsidP="009F04AB" w:rsidRDefault="009F04AB" w14:paraId="08AB8EB4" w14:textId="77777777">
      <w:pPr>
        <w:jc w:val="both"/>
        <w:outlineLvl w:val="0"/>
        <w:rPr>
          <w:rFonts w:asciiTheme="minorHAnsi" w:hAnsiTheme="minorHAnsi" w:cstheme="minorHAnsi"/>
          <w:lang w:val="en-IE"/>
        </w:rPr>
      </w:pPr>
      <w:r w:rsidRPr="009F04AB">
        <w:rPr>
          <w:rFonts w:asciiTheme="minorHAnsi" w:hAnsiTheme="minorHAnsi" w:cstheme="minorHAnsi"/>
          <w:lang w:val="en-IE"/>
        </w:rPr>
        <w:t>BIOFABRICATE aims to develop and validate advanced bio-based materials, products and technologies from the growing supply of Irish forest biomass, for applications in engineered timber construction, manufacturing, food packaging and pharmaceuticals. Key project areas include:</w:t>
      </w:r>
    </w:p>
    <w:p w:rsidRPr="009F04AB" w:rsidR="009F04AB" w:rsidP="009F04AB" w:rsidRDefault="009F04AB" w14:paraId="388E396D" w14:textId="77777777">
      <w:pPr>
        <w:numPr>
          <w:ilvl w:val="0"/>
          <w:numId w:val="17"/>
        </w:numPr>
        <w:jc w:val="both"/>
        <w:outlineLvl w:val="0"/>
        <w:rPr>
          <w:rFonts w:asciiTheme="minorHAnsi" w:hAnsiTheme="minorHAnsi" w:cstheme="minorHAnsi"/>
          <w:lang w:val="en-IE"/>
        </w:rPr>
      </w:pPr>
      <w:r w:rsidRPr="009F04AB">
        <w:rPr>
          <w:rFonts w:asciiTheme="minorHAnsi" w:hAnsiTheme="minorHAnsi" w:cstheme="minorHAnsi"/>
          <w:lang w:val="en-IE"/>
        </w:rPr>
        <w:t>Low-emission pulping to produce micro- and nanocrystalline cellulose</w:t>
      </w:r>
    </w:p>
    <w:p w:rsidRPr="009F04AB" w:rsidR="009F04AB" w:rsidP="009F04AB" w:rsidRDefault="009F04AB" w14:paraId="433DE09E" w14:textId="77777777">
      <w:pPr>
        <w:numPr>
          <w:ilvl w:val="0"/>
          <w:numId w:val="17"/>
        </w:numPr>
        <w:jc w:val="both"/>
        <w:outlineLvl w:val="0"/>
        <w:rPr>
          <w:rFonts w:asciiTheme="minorHAnsi" w:hAnsiTheme="minorHAnsi" w:cstheme="minorHAnsi"/>
          <w:lang w:val="en-IE"/>
        </w:rPr>
      </w:pPr>
      <w:r w:rsidRPr="009F04AB">
        <w:rPr>
          <w:rFonts w:asciiTheme="minorHAnsi" w:hAnsiTheme="minorHAnsi" w:cstheme="minorHAnsi"/>
          <w:lang w:val="en-IE"/>
        </w:rPr>
        <w:t>Development of bio-based adhesives and coatings from lignin, tannin, proteins, and microbial processes</w:t>
      </w:r>
    </w:p>
    <w:p w:rsidRPr="009F04AB" w:rsidR="009F04AB" w:rsidP="009F04AB" w:rsidRDefault="009F04AB" w14:paraId="37DED4F5" w14:textId="77777777">
      <w:pPr>
        <w:numPr>
          <w:ilvl w:val="0"/>
          <w:numId w:val="17"/>
        </w:numPr>
        <w:jc w:val="both"/>
        <w:outlineLvl w:val="0"/>
        <w:rPr>
          <w:rFonts w:asciiTheme="minorHAnsi" w:hAnsiTheme="minorHAnsi" w:cstheme="minorHAnsi"/>
          <w:lang w:val="en-IE"/>
        </w:rPr>
      </w:pPr>
      <w:r w:rsidRPr="009F04AB">
        <w:rPr>
          <w:rFonts w:asciiTheme="minorHAnsi" w:hAnsiTheme="minorHAnsi" w:cstheme="minorHAnsi"/>
          <w:lang w:val="en-IE"/>
        </w:rPr>
        <w:t>Enhancement of material performance (durability, fire resistance, moisture resistance), including prototyping and testing engineered wood product (EWP) applications</w:t>
      </w:r>
    </w:p>
    <w:p w:rsidRPr="009F04AB" w:rsidR="009F04AB" w:rsidP="009F04AB" w:rsidRDefault="009F04AB" w14:paraId="7A9C8062" w14:textId="77777777">
      <w:pPr>
        <w:numPr>
          <w:ilvl w:val="0"/>
          <w:numId w:val="17"/>
        </w:numPr>
        <w:jc w:val="both"/>
        <w:outlineLvl w:val="0"/>
        <w:rPr>
          <w:rFonts w:asciiTheme="minorHAnsi" w:hAnsiTheme="minorHAnsi" w:cstheme="minorHAnsi"/>
          <w:lang w:val="en-IE"/>
        </w:rPr>
      </w:pPr>
      <w:r w:rsidRPr="009F04AB">
        <w:rPr>
          <w:rFonts w:asciiTheme="minorHAnsi" w:hAnsiTheme="minorHAnsi" w:cstheme="minorHAnsi"/>
          <w:lang w:val="en-IE"/>
        </w:rPr>
        <w:t xml:space="preserve">Investigation of fungal-derived </w:t>
      </w:r>
      <w:proofErr w:type="spellStart"/>
      <w:r w:rsidRPr="009F04AB">
        <w:rPr>
          <w:rFonts w:asciiTheme="minorHAnsi" w:hAnsiTheme="minorHAnsi" w:cstheme="minorHAnsi"/>
          <w:lang w:val="en-IE"/>
        </w:rPr>
        <w:t>biocoatings</w:t>
      </w:r>
      <w:proofErr w:type="spellEnd"/>
      <w:r w:rsidRPr="009F04AB">
        <w:rPr>
          <w:rFonts w:asciiTheme="minorHAnsi" w:hAnsiTheme="minorHAnsi" w:cstheme="minorHAnsi"/>
          <w:lang w:val="en-IE"/>
        </w:rPr>
        <w:t xml:space="preserve"> with fire-retardant and antimicrobial properties</w:t>
      </w:r>
    </w:p>
    <w:p w:rsidRPr="009F04AB" w:rsidR="009F04AB" w:rsidP="009F04AB" w:rsidRDefault="009F04AB" w14:paraId="60F63772" w14:textId="77777777">
      <w:pPr>
        <w:numPr>
          <w:ilvl w:val="0"/>
          <w:numId w:val="17"/>
        </w:numPr>
        <w:jc w:val="both"/>
        <w:outlineLvl w:val="0"/>
        <w:rPr>
          <w:rFonts w:asciiTheme="minorHAnsi" w:hAnsiTheme="minorHAnsi" w:cstheme="minorHAnsi"/>
          <w:lang w:val="en-IE"/>
        </w:rPr>
      </w:pPr>
      <w:r w:rsidRPr="009F04AB">
        <w:rPr>
          <w:rFonts w:asciiTheme="minorHAnsi" w:hAnsiTheme="minorHAnsi" w:cstheme="minorHAnsi"/>
          <w:lang w:val="en-IE"/>
        </w:rPr>
        <w:t xml:space="preserve">Adhesive-free design approaches for disassembly and reuse, </w:t>
      </w:r>
    </w:p>
    <w:p w:rsidR="009F04AB" w:rsidP="009F04AB" w:rsidRDefault="009F04AB" w14:paraId="60B9F664" w14:textId="77777777">
      <w:pPr>
        <w:numPr>
          <w:ilvl w:val="0"/>
          <w:numId w:val="17"/>
        </w:numPr>
        <w:jc w:val="both"/>
        <w:outlineLvl w:val="0"/>
        <w:rPr>
          <w:rFonts w:asciiTheme="minorHAnsi" w:hAnsiTheme="minorHAnsi" w:cstheme="minorHAnsi"/>
          <w:lang w:val="en-IE"/>
        </w:rPr>
      </w:pPr>
      <w:r w:rsidRPr="009F04AB">
        <w:rPr>
          <w:rFonts w:asciiTheme="minorHAnsi" w:hAnsiTheme="minorHAnsi" w:cstheme="minorHAnsi"/>
          <w:lang w:val="en-IE"/>
        </w:rPr>
        <w:t>Lifecycle assessment to evaluate environmental, technical, and economic performance</w:t>
      </w:r>
    </w:p>
    <w:p w:rsidRPr="009F04AB" w:rsidR="007934AA" w:rsidP="007934AA" w:rsidRDefault="007934AA" w14:paraId="58DB754B" w14:textId="77777777">
      <w:pPr>
        <w:jc w:val="both"/>
        <w:outlineLvl w:val="0"/>
        <w:rPr>
          <w:rFonts w:asciiTheme="minorHAnsi" w:hAnsiTheme="minorHAnsi" w:cstheme="minorHAnsi"/>
          <w:lang w:val="en-IE"/>
        </w:rPr>
      </w:pPr>
    </w:p>
    <w:p w:rsidRPr="007934AA" w:rsidR="007934AA" w:rsidP="007934AA" w:rsidRDefault="007934AA" w14:paraId="6D8A4F33" w14:textId="1E5AFBA9">
      <w:pPr>
        <w:jc w:val="both"/>
        <w:outlineLvl w:val="0"/>
        <w:rPr>
          <w:rFonts w:asciiTheme="minorHAnsi" w:hAnsiTheme="minorHAnsi" w:cstheme="minorHAnsi"/>
          <w:lang w:val="en-IE"/>
        </w:rPr>
      </w:pPr>
      <w:r w:rsidRPr="007934AA">
        <w:rPr>
          <w:rFonts w:asciiTheme="minorHAnsi" w:hAnsiTheme="minorHAnsi" w:cstheme="minorHAnsi"/>
          <w:b/>
          <w:bCs/>
          <w:lang w:val="en-IE"/>
        </w:rPr>
        <w:lastRenderedPageBreak/>
        <w:t>This PhD</w:t>
      </w:r>
      <w:r w:rsidRPr="007934AA">
        <w:rPr>
          <w:rFonts w:asciiTheme="minorHAnsi" w:hAnsiTheme="minorHAnsi" w:cstheme="minorHAnsi"/>
          <w:lang w:val="en-IE"/>
        </w:rPr>
        <w:t xml:space="preserve"> will focus on the structural design, fabrication and large-scale experimental performance validation of engineered wood products (EWPs) using native Irish hardwoods and biobased materials. This research will include:</w:t>
      </w:r>
    </w:p>
    <w:p w:rsidRPr="007934AA" w:rsidR="007934AA" w:rsidP="007934AA" w:rsidRDefault="007934AA" w14:paraId="6E0D5508" w14:textId="77777777">
      <w:pPr>
        <w:numPr>
          <w:ilvl w:val="0"/>
          <w:numId w:val="18"/>
        </w:numPr>
        <w:jc w:val="both"/>
        <w:outlineLvl w:val="0"/>
        <w:rPr>
          <w:rFonts w:asciiTheme="minorHAnsi" w:hAnsiTheme="minorHAnsi" w:cstheme="minorHAnsi"/>
          <w:lang w:val="en-IE"/>
        </w:rPr>
      </w:pPr>
      <w:r w:rsidRPr="007934AA">
        <w:rPr>
          <w:rFonts w:asciiTheme="minorHAnsi" w:hAnsiTheme="minorHAnsi" w:cstheme="minorHAnsi"/>
          <w:lang w:val="en-IE"/>
        </w:rPr>
        <w:t xml:space="preserve">Mechanical characterisation of Irish timber species </w:t>
      </w:r>
    </w:p>
    <w:p w:rsidRPr="007934AA" w:rsidR="007934AA" w:rsidP="007934AA" w:rsidRDefault="007934AA" w14:paraId="1083F757" w14:textId="77777777">
      <w:pPr>
        <w:numPr>
          <w:ilvl w:val="0"/>
          <w:numId w:val="18"/>
        </w:numPr>
        <w:jc w:val="both"/>
        <w:outlineLvl w:val="0"/>
        <w:rPr>
          <w:rFonts w:asciiTheme="minorHAnsi" w:hAnsiTheme="minorHAnsi" w:cstheme="minorHAnsi"/>
          <w:lang w:val="en-IE"/>
        </w:rPr>
      </w:pPr>
      <w:r w:rsidRPr="007934AA">
        <w:rPr>
          <w:rFonts w:asciiTheme="minorHAnsi" w:hAnsiTheme="minorHAnsi" w:cstheme="minorHAnsi"/>
          <w:lang w:val="en-IE"/>
        </w:rPr>
        <w:t xml:space="preserve">Development and testing of timber elements and assemblies </w:t>
      </w:r>
    </w:p>
    <w:p w:rsidRPr="007934AA" w:rsidR="007934AA" w:rsidP="007934AA" w:rsidRDefault="007934AA" w14:paraId="31B47995" w14:textId="77777777">
      <w:pPr>
        <w:numPr>
          <w:ilvl w:val="0"/>
          <w:numId w:val="18"/>
        </w:numPr>
        <w:jc w:val="both"/>
        <w:outlineLvl w:val="0"/>
        <w:rPr>
          <w:rFonts w:asciiTheme="minorHAnsi" w:hAnsiTheme="minorHAnsi" w:cstheme="minorHAnsi"/>
          <w:lang w:val="en-IE"/>
        </w:rPr>
      </w:pPr>
      <w:r w:rsidRPr="007934AA">
        <w:rPr>
          <w:rFonts w:asciiTheme="minorHAnsi" w:hAnsiTheme="minorHAnsi" w:cstheme="minorHAnsi"/>
          <w:lang w:val="en-IE"/>
        </w:rPr>
        <w:t>Application in the built environment in Ireland, with consideration for deconstruction and reuse</w:t>
      </w:r>
    </w:p>
    <w:p w:rsidR="007934AA" w:rsidP="007934AA" w:rsidRDefault="007934AA" w14:paraId="73A90CB6" w14:textId="77777777">
      <w:pPr>
        <w:jc w:val="both"/>
        <w:outlineLvl w:val="0"/>
        <w:rPr>
          <w:rFonts w:asciiTheme="minorHAnsi" w:hAnsiTheme="minorHAnsi" w:cstheme="minorHAnsi"/>
          <w:lang w:val="en-IE"/>
        </w:rPr>
      </w:pPr>
      <w:r w:rsidRPr="007934AA">
        <w:rPr>
          <w:rFonts w:asciiTheme="minorHAnsi" w:hAnsiTheme="minorHAnsi" w:cstheme="minorHAnsi"/>
          <w:lang w:val="en-IE"/>
        </w:rPr>
        <w:t xml:space="preserve">The successful candidate will work within a multidisciplinary team, collaborate with industry partners and will have access to state-of-the-art testing facilities at University of Galway. </w:t>
      </w:r>
    </w:p>
    <w:p w:rsidR="00443701" w:rsidP="007934AA" w:rsidRDefault="00443701" w14:paraId="4444736A" w14:textId="77777777">
      <w:pPr>
        <w:jc w:val="both"/>
        <w:outlineLvl w:val="0"/>
        <w:rPr>
          <w:rFonts w:asciiTheme="minorHAnsi" w:hAnsiTheme="minorHAnsi" w:cstheme="minorHAnsi"/>
          <w:lang w:val="en-IE"/>
        </w:rPr>
      </w:pPr>
    </w:p>
    <w:p w:rsidRPr="00443701" w:rsidR="00443701" w:rsidP="00443701" w:rsidRDefault="00443701" w14:paraId="788B1F15" w14:textId="77777777">
      <w:pPr>
        <w:jc w:val="both"/>
        <w:outlineLvl w:val="0"/>
        <w:rPr>
          <w:rFonts w:asciiTheme="minorHAnsi" w:hAnsiTheme="minorHAnsi" w:cstheme="minorHAnsi"/>
          <w:b/>
          <w:bCs/>
          <w:lang w:val="en-IE"/>
        </w:rPr>
      </w:pPr>
      <w:r w:rsidRPr="00443701">
        <w:rPr>
          <w:rFonts w:asciiTheme="minorHAnsi" w:hAnsiTheme="minorHAnsi" w:cstheme="minorHAnsi"/>
          <w:b/>
          <w:bCs/>
          <w:lang w:val="en-IE"/>
        </w:rPr>
        <w:t>Specific Requirements:</w:t>
      </w:r>
    </w:p>
    <w:p w:rsidRPr="00443701" w:rsidR="00443701" w:rsidP="00443701" w:rsidRDefault="00443701" w14:paraId="0C3460D1" w14:textId="77777777">
      <w:pPr>
        <w:numPr>
          <w:ilvl w:val="0"/>
          <w:numId w:val="22"/>
        </w:numPr>
        <w:jc w:val="both"/>
        <w:outlineLvl w:val="0"/>
        <w:rPr>
          <w:rFonts w:asciiTheme="minorHAnsi" w:hAnsiTheme="minorHAnsi" w:cstheme="minorHAnsi"/>
          <w:lang w:val="en-IE"/>
        </w:rPr>
      </w:pPr>
      <w:r w:rsidRPr="00443701">
        <w:rPr>
          <w:rFonts w:asciiTheme="minorHAnsi" w:hAnsiTheme="minorHAnsi" w:cstheme="minorHAnsi"/>
          <w:lang w:val="en-IE"/>
        </w:rPr>
        <w:t>Strong analytical and critical thinking skills</w:t>
      </w:r>
    </w:p>
    <w:p w:rsidRPr="00443701" w:rsidR="00443701" w:rsidP="00443701" w:rsidRDefault="00443701" w14:paraId="5072F2E3" w14:textId="77777777">
      <w:pPr>
        <w:numPr>
          <w:ilvl w:val="0"/>
          <w:numId w:val="22"/>
        </w:numPr>
        <w:jc w:val="both"/>
        <w:outlineLvl w:val="0"/>
        <w:rPr>
          <w:rFonts w:asciiTheme="minorHAnsi" w:hAnsiTheme="minorHAnsi" w:cstheme="minorHAnsi"/>
          <w:lang w:val="en-IE"/>
        </w:rPr>
      </w:pPr>
      <w:r w:rsidRPr="00443701">
        <w:rPr>
          <w:rFonts w:asciiTheme="minorHAnsi" w:hAnsiTheme="minorHAnsi" w:cstheme="minorHAnsi"/>
          <w:lang w:val="en-IE"/>
        </w:rPr>
        <w:t>Excellent English communication skills, in particular, report writing and presentation skills</w:t>
      </w:r>
    </w:p>
    <w:p w:rsidRPr="00443701" w:rsidR="00443701" w:rsidP="00443701" w:rsidRDefault="00443701" w14:paraId="64DCDACF" w14:textId="77777777">
      <w:pPr>
        <w:numPr>
          <w:ilvl w:val="0"/>
          <w:numId w:val="22"/>
        </w:numPr>
        <w:jc w:val="both"/>
        <w:outlineLvl w:val="0"/>
        <w:rPr>
          <w:rFonts w:asciiTheme="minorHAnsi" w:hAnsiTheme="minorHAnsi" w:cstheme="minorHAnsi"/>
          <w:lang w:val="en-IE"/>
        </w:rPr>
      </w:pPr>
      <w:r w:rsidRPr="00443701">
        <w:rPr>
          <w:rFonts w:asciiTheme="minorHAnsi" w:hAnsiTheme="minorHAnsi" w:cstheme="minorHAnsi"/>
          <w:lang w:val="en-IE"/>
        </w:rPr>
        <w:t>High attention to detail and strong organisational ability</w:t>
      </w:r>
    </w:p>
    <w:p w:rsidRPr="00443701" w:rsidR="00443701" w:rsidP="00443701" w:rsidRDefault="00443701" w14:paraId="07C32A11" w14:textId="77777777">
      <w:pPr>
        <w:numPr>
          <w:ilvl w:val="0"/>
          <w:numId w:val="22"/>
        </w:numPr>
        <w:jc w:val="both"/>
        <w:outlineLvl w:val="0"/>
        <w:rPr>
          <w:rFonts w:asciiTheme="minorHAnsi" w:hAnsiTheme="minorHAnsi" w:cstheme="minorHAnsi"/>
          <w:lang w:val="en-IE"/>
        </w:rPr>
      </w:pPr>
      <w:r w:rsidRPr="00443701">
        <w:rPr>
          <w:rFonts w:asciiTheme="minorHAnsi" w:hAnsiTheme="minorHAnsi" w:cstheme="minorHAnsi"/>
          <w:lang w:val="en-IE"/>
        </w:rPr>
        <w:t>Ability to manage a complex workload and meet deadlines</w:t>
      </w:r>
    </w:p>
    <w:p w:rsidRPr="007934AA" w:rsidR="00443701" w:rsidP="2F233246" w:rsidRDefault="00443701" w14:paraId="2631F4DD" w14:textId="5134CE11">
      <w:pPr>
        <w:numPr>
          <w:ilvl w:val="0"/>
          <w:numId w:val="22"/>
        </w:numPr>
        <w:jc w:val="both"/>
        <w:outlineLvl w:val="0"/>
        <w:rPr>
          <w:rFonts w:ascii="Calibri" w:hAnsi="Calibri" w:cs="Calibri" w:asciiTheme="minorAscii" w:hAnsiTheme="minorAscii" w:cstheme="minorAscii"/>
          <w:lang w:val="en-IE"/>
        </w:rPr>
      </w:pPr>
      <w:r w:rsidRPr="2F233246" w:rsidR="00443701">
        <w:rPr>
          <w:rFonts w:ascii="Calibri" w:hAnsi="Calibri" w:cs="Calibri" w:asciiTheme="minorAscii" w:hAnsiTheme="minorAscii" w:cstheme="minorAscii"/>
          <w:lang w:val="en-IE"/>
        </w:rPr>
        <w:t>Excellent interpersonal skills</w:t>
      </w:r>
    </w:p>
    <w:p w:rsidRPr="007934AA" w:rsidR="009F04AB" w:rsidP="38107257" w:rsidRDefault="009F04AB" w14:paraId="3171B033" w14:textId="77777777">
      <w:pPr>
        <w:jc w:val="both"/>
        <w:outlineLvl w:val="0"/>
        <w:rPr>
          <w:rFonts w:asciiTheme="minorHAnsi" w:hAnsiTheme="minorHAnsi" w:cstheme="minorHAnsi"/>
        </w:rPr>
      </w:pPr>
    </w:p>
    <w:p w:rsidRPr="00B42DC1" w:rsidR="00F8018D" w:rsidP="2F233246" w:rsidRDefault="00231DE1" w14:paraId="0FE22233" w14:textId="5A229015">
      <w:pPr>
        <w:pStyle w:val="BodyText"/>
        <w:jc w:val="both"/>
        <w:rPr>
          <w:rFonts w:ascii="Calibri" w:hAnsi="Calibri" w:cs="Calibri" w:asciiTheme="minorAscii" w:hAnsiTheme="minorAscii" w:cstheme="minorAscii"/>
          <w:color w:val="000000" w:themeColor="text1"/>
          <w:sz w:val="24"/>
          <w:szCs w:val="24"/>
        </w:rPr>
      </w:pPr>
      <w:r w:rsidRPr="2F233246" w:rsidR="00231DE1">
        <w:rPr>
          <w:rFonts w:ascii="Calibri" w:hAnsi="Calibri" w:cs="Calibri" w:asciiTheme="minorAscii" w:hAnsiTheme="minorAscii" w:cstheme="minorAscii"/>
          <w:b w:val="1"/>
          <w:bCs w:val="1"/>
          <w:color w:val="000000" w:themeColor="text1" w:themeTint="FF" w:themeShade="FF"/>
          <w:sz w:val="24"/>
          <w:szCs w:val="24"/>
        </w:rPr>
        <w:t>Living allowance</w:t>
      </w:r>
      <w:r w:rsidRPr="2F233246" w:rsidR="00F8018D">
        <w:rPr>
          <w:rFonts w:ascii="Calibri" w:hAnsi="Calibri" w:cs="Calibri" w:asciiTheme="minorAscii" w:hAnsiTheme="minorAscii" w:cstheme="minorAscii"/>
          <w:b w:val="1"/>
          <w:bCs w:val="1"/>
          <w:color w:val="000000" w:themeColor="text1" w:themeTint="FF" w:themeShade="FF"/>
          <w:sz w:val="24"/>
          <w:szCs w:val="24"/>
        </w:rPr>
        <w:t xml:space="preserve"> (Stipend)</w:t>
      </w:r>
      <w:r w:rsidRPr="2F233246" w:rsidR="00231DE1">
        <w:rPr>
          <w:rFonts w:ascii="Calibri" w:hAnsi="Calibri" w:cs="Calibri" w:asciiTheme="minorAscii" w:hAnsiTheme="minorAscii" w:cstheme="minorAscii"/>
          <w:b w:val="1"/>
          <w:bCs w:val="1"/>
          <w:color w:val="000000" w:themeColor="text1" w:themeTint="FF" w:themeShade="FF"/>
          <w:sz w:val="24"/>
          <w:szCs w:val="24"/>
        </w:rPr>
        <w:t>:</w:t>
      </w:r>
      <w:r w:rsidRPr="2F233246" w:rsidR="00231DE1">
        <w:rPr>
          <w:rFonts w:ascii="Calibri" w:hAnsi="Calibri" w:cs="Calibri" w:asciiTheme="minorAscii" w:hAnsiTheme="minorAscii" w:cstheme="minorAscii"/>
          <w:color w:val="FF0000"/>
          <w:sz w:val="24"/>
          <w:szCs w:val="24"/>
        </w:rPr>
        <w:t xml:space="preserve"> </w:t>
      </w:r>
      <w:r w:rsidRPr="2F233246" w:rsidR="009F04AB">
        <w:rPr>
          <w:rFonts w:ascii="Calibri" w:hAnsi="Calibri" w:cs="Calibri" w:asciiTheme="minorAscii" w:hAnsiTheme="minorAscii" w:cstheme="minorAscii"/>
          <w:color w:val="auto"/>
          <w:sz w:val="24"/>
          <w:szCs w:val="24"/>
        </w:rPr>
        <w:t>€25,000</w:t>
      </w:r>
      <w:r w:rsidRPr="2F233246" w:rsidR="00E0585F">
        <w:rPr>
          <w:rFonts w:ascii="Calibri" w:hAnsi="Calibri" w:cs="Calibri" w:asciiTheme="minorAscii" w:hAnsiTheme="minorAscii" w:cstheme="minorAscii"/>
          <w:color w:val="auto"/>
          <w:sz w:val="24"/>
          <w:szCs w:val="24"/>
        </w:rPr>
        <w:t xml:space="preserve"> </w:t>
      </w:r>
      <w:r w:rsidRPr="2F233246" w:rsidR="00231DE1">
        <w:rPr>
          <w:rFonts w:ascii="Calibri" w:hAnsi="Calibri" w:cs="Calibri" w:asciiTheme="minorAscii" w:hAnsiTheme="minorAscii" w:cstheme="minorAscii"/>
          <w:color w:val="000000" w:themeColor="text1" w:themeTint="FF" w:themeShade="FF"/>
          <w:sz w:val="24"/>
          <w:szCs w:val="24"/>
        </w:rPr>
        <w:t xml:space="preserve">per annum, </w:t>
      </w:r>
      <w:r w:rsidRPr="2F233246" w:rsidR="002F508E">
        <w:rPr>
          <w:rFonts w:ascii="Calibri" w:hAnsi="Calibri" w:cs="Calibri" w:asciiTheme="minorAscii" w:hAnsiTheme="minorAscii" w:cstheme="minorAscii"/>
          <w:color w:val="000000" w:themeColor="text1" w:themeTint="FF" w:themeShade="FF"/>
          <w:sz w:val="24"/>
          <w:szCs w:val="24"/>
        </w:rPr>
        <w:t>[</w:t>
      </w:r>
      <w:r w:rsidRPr="2F233246" w:rsidR="00F8018D">
        <w:rPr>
          <w:rFonts w:ascii="Calibri" w:hAnsi="Calibri" w:cs="Calibri" w:asciiTheme="minorAscii" w:hAnsiTheme="minorAscii" w:cstheme="minorAscii"/>
          <w:color w:val="000000" w:themeColor="text1" w:themeTint="FF" w:themeShade="FF"/>
          <w:sz w:val="24"/>
          <w:szCs w:val="24"/>
        </w:rPr>
        <w:t>tax-exempt</w:t>
      </w:r>
      <w:r w:rsidRPr="2F233246" w:rsidR="002F508E">
        <w:rPr>
          <w:rFonts w:ascii="Calibri" w:hAnsi="Calibri" w:cs="Calibri" w:asciiTheme="minorAscii" w:hAnsiTheme="minorAscii" w:cstheme="minorAscii"/>
          <w:color w:val="000000" w:themeColor="text1" w:themeTint="FF" w:themeShade="FF"/>
          <w:sz w:val="24"/>
          <w:szCs w:val="24"/>
        </w:rPr>
        <w:t xml:space="preserve"> scholarship award]</w:t>
      </w:r>
    </w:p>
    <w:p w:rsidRPr="00B42DC1" w:rsidR="00F8018D" w:rsidP="14773F94" w:rsidRDefault="00F8018D" w14:paraId="5ED6A4A3" w14:textId="18E88604">
      <w:pPr>
        <w:pStyle w:val="BodyText"/>
        <w:jc w:val="both"/>
        <w:rPr>
          <w:rFonts w:asciiTheme="minorHAnsi" w:hAnsiTheme="minorHAnsi" w:cstheme="minorHAnsi"/>
          <w:b/>
          <w:color w:val="000000" w:themeColor="text1"/>
          <w:sz w:val="24"/>
          <w:szCs w:val="24"/>
        </w:rPr>
      </w:pPr>
    </w:p>
    <w:p w:rsidRPr="00B42DC1" w:rsidR="009A30B2" w:rsidP="2F233246" w:rsidRDefault="00231DE1" w14:paraId="2D2FB520" w14:textId="6DD32FD8">
      <w:pPr>
        <w:pStyle w:val="BodyText"/>
        <w:jc w:val="both"/>
        <w:rPr>
          <w:rFonts w:ascii="Calibri" w:hAnsi="Calibri" w:cs="Calibri" w:asciiTheme="minorAscii" w:hAnsiTheme="minorAscii" w:cstheme="minorAscii"/>
          <w:color w:val="FF0000"/>
          <w:sz w:val="24"/>
          <w:szCs w:val="24"/>
        </w:rPr>
      </w:pPr>
      <w:r w:rsidRPr="2F233246" w:rsidR="00231DE1">
        <w:rPr>
          <w:rFonts w:ascii="Calibri" w:hAnsi="Calibri" w:cs="Calibri" w:asciiTheme="minorAscii" w:hAnsiTheme="minorAscii" w:cstheme="minorAscii"/>
          <w:b w:val="1"/>
          <w:bCs w:val="1"/>
          <w:color w:val="000000" w:themeColor="text1" w:themeTint="FF" w:themeShade="FF"/>
          <w:sz w:val="24"/>
          <w:szCs w:val="24"/>
        </w:rPr>
        <w:t>University fees</w:t>
      </w:r>
      <w:r w:rsidRPr="2F233246" w:rsidR="00F8018D">
        <w:rPr>
          <w:rFonts w:ascii="Calibri" w:hAnsi="Calibri" w:cs="Calibri" w:asciiTheme="minorAscii" w:hAnsiTheme="minorAscii" w:cstheme="minorAscii"/>
          <w:color w:val="auto"/>
          <w:sz w:val="24"/>
          <w:szCs w:val="24"/>
        </w:rPr>
        <w:t>:</w:t>
      </w:r>
      <w:r w:rsidRPr="2F233246" w:rsidR="00231DE1">
        <w:rPr>
          <w:rFonts w:ascii="Calibri" w:hAnsi="Calibri" w:cs="Calibri" w:asciiTheme="minorAscii" w:hAnsiTheme="minorAscii" w:cstheme="minorAscii"/>
          <w:color w:val="auto"/>
          <w:sz w:val="24"/>
          <w:szCs w:val="24"/>
        </w:rPr>
        <w:t xml:space="preserve"> </w:t>
      </w:r>
      <w:sdt>
        <w:sdtPr>
          <w:id w:val="-1910220593"/>
          <w:text/>
          <w:placeholder>
            <w:docPart w:val="DefaultPlaceholder_-1854013440"/>
          </w:placeholder>
          <w:rPr>
            <w:rFonts w:ascii="Calibri" w:hAnsi="Calibri" w:eastAsia="Times New Roman" w:cs="Calibri" w:asciiTheme="minorAscii" w:hAnsiTheme="minorAscii" w:cstheme="minorAscii"/>
            <w:color w:val="auto"/>
            <w:sz w:val="24"/>
            <w:szCs w:val="24"/>
            <w:lang w:val="en-IE" w:eastAsia="en-IE"/>
          </w:rPr>
        </w:sdtPr>
        <w:sdtContent>
          <w:r w:rsidRPr="2F233246" w:rsidR="00292B12">
            <w:rPr>
              <w:rFonts w:ascii="Calibri" w:hAnsi="Calibri" w:eastAsia="Times New Roman" w:cs="Calibri" w:asciiTheme="minorAscii" w:hAnsiTheme="minorAscii" w:cstheme="minorAscii"/>
              <w:color w:val="auto"/>
              <w:sz w:val="24"/>
              <w:szCs w:val="24"/>
              <w:lang w:val="en-IE" w:eastAsia="en-IE"/>
            </w:rPr>
            <w:t>EU tuition fees</w:t>
          </w:r>
          <w:r w:rsidRPr="2F233246" w:rsidR="00292B12">
            <w:rPr>
              <w:rFonts w:ascii="Calibri" w:hAnsi="Calibri" w:eastAsia="Times New Roman" w:cs="Calibri" w:asciiTheme="minorAscii" w:hAnsiTheme="minorAscii" w:cstheme="minorAscii"/>
              <w:color w:val="auto"/>
              <w:sz w:val="24"/>
              <w:szCs w:val="24"/>
              <w:lang w:val="en-IE" w:eastAsia="en-IE"/>
            </w:rPr>
            <w:t xml:space="preserve"> covered</w:t>
          </w:r>
          <w:r w:rsidRPr="2F233246" w:rsidR="009E667D">
            <w:rPr>
              <w:rFonts w:ascii="Calibri" w:hAnsi="Calibri" w:eastAsia="Times New Roman" w:cs="Calibri" w:asciiTheme="minorAscii" w:hAnsiTheme="minorAscii" w:cstheme="minorAscii"/>
              <w:color w:val="auto"/>
              <w:sz w:val="24"/>
              <w:szCs w:val="24"/>
              <w:lang w:val="en-IE" w:eastAsia="en-IE"/>
            </w:rPr>
            <w:t xml:space="preserve"> for 4 years maximum</w:t>
          </w:r>
          <w:r w:rsidRPr="2F233246" w:rsidR="00D50665">
            <w:rPr>
              <w:rFonts w:ascii="Calibri" w:hAnsi="Calibri" w:eastAsia="Times New Roman" w:cs="Calibri" w:asciiTheme="minorAscii" w:hAnsiTheme="minorAscii" w:cstheme="minorAscii"/>
              <w:color w:val="auto"/>
              <w:sz w:val="24"/>
              <w:szCs w:val="24"/>
              <w:lang w:val="en-IE" w:eastAsia="en-IE"/>
            </w:rPr>
            <w:t xml:space="preserve"> (2026-2030)</w:t>
          </w:r>
        </w:sdtContent>
        <w:sdtEndPr>
          <w:rPr>
            <w:rFonts w:ascii="Calibri" w:hAnsi="Calibri" w:eastAsia="Times New Roman" w:cs="Calibri" w:asciiTheme="minorAscii" w:hAnsiTheme="minorAscii" w:cstheme="minorAscii"/>
            <w:color w:val="auto"/>
            <w:sz w:val="24"/>
            <w:szCs w:val="24"/>
            <w:lang w:val="en-IE" w:eastAsia="en-IE"/>
          </w:rPr>
        </w:sdtEndPr>
      </w:sdt>
    </w:p>
    <w:p w:rsidRPr="00B42DC1" w:rsidR="009A30B2" w:rsidP="00BF1879" w:rsidRDefault="009A30B2" w14:paraId="2D2FB521" w14:textId="2D3DDA1E">
      <w:pPr>
        <w:pStyle w:val="BodyText"/>
        <w:jc w:val="both"/>
        <w:rPr>
          <w:rFonts w:asciiTheme="minorHAnsi" w:hAnsiTheme="minorHAnsi" w:cstheme="minorHAnsi"/>
          <w:color w:val="000000"/>
          <w:sz w:val="24"/>
          <w:szCs w:val="24"/>
        </w:rPr>
      </w:pPr>
    </w:p>
    <w:p w:rsidRPr="00B42DC1" w:rsidR="00BF1879" w:rsidP="2F233246" w:rsidRDefault="00BF1879" w14:paraId="2D2FB522" w14:textId="58FA4A11">
      <w:pPr>
        <w:pStyle w:val="BodyText"/>
        <w:jc w:val="both"/>
        <w:rPr>
          <w:rFonts w:ascii="Calibri" w:hAnsi="Calibri" w:cs="Calibri" w:asciiTheme="minorAscii" w:hAnsiTheme="minorAscii" w:cstheme="minorAscii"/>
          <w:color w:val="000000"/>
          <w:sz w:val="24"/>
          <w:szCs w:val="24"/>
        </w:rPr>
      </w:pPr>
      <w:r w:rsidRPr="2F233246" w:rsidR="00BF1879">
        <w:rPr>
          <w:rFonts w:ascii="Calibri" w:hAnsi="Calibri" w:cs="Calibri" w:asciiTheme="minorAscii" w:hAnsiTheme="minorAscii" w:cstheme="minorAscii"/>
          <w:b w:val="1"/>
          <w:bCs w:val="1"/>
          <w:color w:val="000000" w:themeColor="text1" w:themeTint="FF" w:themeShade="FF"/>
          <w:sz w:val="24"/>
          <w:szCs w:val="24"/>
        </w:rPr>
        <w:t>Start date</w:t>
      </w:r>
      <w:r w:rsidRPr="2F233246" w:rsidR="00BF1879">
        <w:rPr>
          <w:rFonts w:ascii="Calibri" w:hAnsi="Calibri" w:cs="Calibri" w:asciiTheme="minorAscii" w:hAnsiTheme="minorAscii" w:cstheme="minorAscii"/>
          <w:color w:val="000000" w:themeColor="text1" w:themeTint="FF" w:themeShade="FF"/>
          <w:sz w:val="24"/>
          <w:szCs w:val="24"/>
        </w:rPr>
        <w:t xml:space="preserve">: </w:t>
      </w:r>
      <w:r w:rsidRPr="2F233246" w:rsidR="00292B12">
        <w:rPr>
          <w:rFonts w:ascii="Calibri" w:hAnsi="Calibri" w:cs="Calibri" w:asciiTheme="minorAscii" w:hAnsiTheme="minorAscii" w:cstheme="minorAscii"/>
          <w:color w:val="auto"/>
          <w:sz w:val="24"/>
          <w:szCs w:val="24"/>
        </w:rPr>
        <w:t>1 September 2026</w:t>
      </w:r>
    </w:p>
    <w:p w:rsidRPr="00B42DC1" w:rsidR="00E67B70" w:rsidP="38107257" w:rsidRDefault="00E67B70" w14:paraId="22326796" w14:textId="4E70BA55">
      <w:pPr>
        <w:pStyle w:val="BodyText"/>
        <w:jc w:val="both"/>
        <w:rPr>
          <w:rFonts w:asciiTheme="minorHAnsi" w:hAnsiTheme="minorHAnsi" w:cstheme="minorHAnsi"/>
          <w:color w:val="000000"/>
          <w:sz w:val="24"/>
          <w:szCs w:val="24"/>
        </w:rPr>
      </w:pPr>
    </w:p>
    <w:p w:rsidR="000333C6" w:rsidP="000333C6" w:rsidRDefault="002F508E" w14:paraId="06F0AEB5" w14:textId="77777777">
      <w:pPr>
        <w:pStyle w:val="BodyText"/>
        <w:jc w:val="both"/>
        <w:rPr>
          <w:rFonts w:asciiTheme="minorHAnsi" w:hAnsiTheme="minorHAnsi" w:cstheme="minorHAnsi"/>
          <w:bCs/>
          <w:color w:val="FF0000"/>
          <w:sz w:val="24"/>
          <w:szCs w:val="24"/>
        </w:rPr>
      </w:pPr>
      <w:r w:rsidRPr="00B42DC1">
        <w:rPr>
          <w:rFonts w:asciiTheme="minorHAnsi" w:hAnsiTheme="minorHAnsi" w:cstheme="minorHAnsi"/>
          <w:b/>
          <w:color w:val="000000"/>
          <w:sz w:val="24"/>
          <w:szCs w:val="24"/>
        </w:rPr>
        <w:t xml:space="preserve">Academic </w:t>
      </w:r>
      <w:r w:rsidRPr="00B42DC1" w:rsidR="000B1244">
        <w:rPr>
          <w:rFonts w:asciiTheme="minorHAnsi" w:hAnsiTheme="minorHAnsi" w:cstheme="minorHAnsi"/>
          <w:b/>
          <w:color w:val="000000"/>
          <w:sz w:val="24"/>
          <w:szCs w:val="24"/>
        </w:rPr>
        <w:t>Entry Requirements:</w:t>
      </w:r>
      <w:r w:rsidRPr="00B42DC1" w:rsidR="00E0585F">
        <w:rPr>
          <w:rFonts w:asciiTheme="minorHAnsi" w:hAnsiTheme="minorHAnsi" w:cstheme="minorHAnsi"/>
          <w:bCs/>
          <w:color w:val="FF0000"/>
          <w:sz w:val="24"/>
          <w:szCs w:val="24"/>
        </w:rPr>
        <w:t xml:space="preserve"> </w:t>
      </w:r>
    </w:p>
    <w:p w:rsidRPr="000333C6" w:rsidR="000333C6" w:rsidP="2F233246" w:rsidRDefault="000333C6" w14:paraId="012BF7C9" w14:textId="1B2D148C">
      <w:pPr>
        <w:pStyle w:val="BodyText"/>
        <w:numPr>
          <w:ilvl w:val="0"/>
          <w:numId w:val="21"/>
        </w:numPr>
        <w:jc w:val="both"/>
        <w:rPr>
          <w:rFonts w:ascii="Calibri" w:hAnsi="Calibri" w:cs="Calibri" w:asciiTheme="minorAscii" w:hAnsiTheme="minorAscii" w:cstheme="minorAscii"/>
          <w:color w:val="auto"/>
          <w:sz w:val="24"/>
          <w:szCs w:val="24"/>
        </w:rPr>
      </w:pPr>
      <w:r w:rsidRPr="2F233246" w:rsidR="7EBA2EDC">
        <w:rPr>
          <w:rFonts w:ascii="Calibri" w:hAnsi="Calibri" w:cs="Calibri" w:asciiTheme="minorAscii" w:hAnsiTheme="minorAscii" w:cstheme="minorAscii"/>
          <w:color w:val="auto"/>
          <w:sz w:val="24"/>
          <w:szCs w:val="24"/>
        </w:rPr>
        <w:t>Bachelor's or master's</w:t>
      </w:r>
      <w:r w:rsidRPr="2F233246" w:rsidR="000333C6">
        <w:rPr>
          <w:rFonts w:ascii="Calibri" w:hAnsi="Calibri" w:cs="Calibri" w:asciiTheme="minorAscii" w:hAnsiTheme="minorAscii" w:cstheme="minorAscii"/>
          <w:color w:val="auto"/>
          <w:sz w:val="24"/>
          <w:szCs w:val="24"/>
        </w:rPr>
        <w:t xml:space="preserve"> degree (minimum 2.1 grade or equivalent) in Civil, Structural or Timber Engineering (or a closely related discipline)</w:t>
      </w:r>
    </w:p>
    <w:p w:rsidRPr="000333C6" w:rsidR="000333C6" w:rsidP="2F233246" w:rsidRDefault="000333C6" w14:paraId="0ECD90A5" w14:textId="2A5AA0B2">
      <w:pPr>
        <w:pStyle w:val="BodyText"/>
        <w:numPr>
          <w:ilvl w:val="0"/>
          <w:numId w:val="21"/>
        </w:numPr>
        <w:jc w:val="both"/>
        <w:rPr>
          <w:rFonts w:ascii="Calibri" w:hAnsi="Calibri" w:cs="Calibri" w:asciiTheme="minorAscii" w:hAnsiTheme="minorAscii" w:cstheme="minorAscii"/>
          <w:color w:val="auto"/>
          <w:sz w:val="24"/>
          <w:szCs w:val="24"/>
        </w:rPr>
      </w:pPr>
      <w:r w:rsidRPr="2F233246" w:rsidR="000333C6">
        <w:rPr>
          <w:rFonts w:ascii="Calibri" w:hAnsi="Calibri" w:cs="Calibri" w:asciiTheme="minorAscii" w:hAnsiTheme="minorAscii" w:cstheme="minorAscii"/>
          <w:color w:val="auto"/>
          <w:sz w:val="24"/>
          <w:szCs w:val="24"/>
        </w:rPr>
        <w:t>Knowledge of structural design principles</w:t>
      </w:r>
    </w:p>
    <w:p w:rsidRPr="000333C6" w:rsidR="000333C6" w:rsidP="2F233246" w:rsidRDefault="000333C6" w14:paraId="7F32CD60" w14:textId="69323225">
      <w:pPr>
        <w:pStyle w:val="BodyText"/>
        <w:numPr>
          <w:ilvl w:val="0"/>
          <w:numId w:val="21"/>
        </w:numPr>
        <w:jc w:val="both"/>
        <w:rPr>
          <w:rFonts w:ascii="Calibri" w:hAnsi="Calibri" w:cs="Calibri" w:asciiTheme="minorAscii" w:hAnsiTheme="minorAscii" w:cstheme="minorAscii"/>
          <w:color w:val="auto"/>
          <w:sz w:val="24"/>
          <w:szCs w:val="24"/>
        </w:rPr>
      </w:pPr>
      <w:r w:rsidRPr="2F233246" w:rsidR="000333C6">
        <w:rPr>
          <w:rFonts w:ascii="Calibri" w:hAnsi="Calibri" w:cs="Calibri" w:asciiTheme="minorAscii" w:hAnsiTheme="minorAscii" w:cstheme="minorAscii"/>
          <w:color w:val="auto"/>
          <w:sz w:val="24"/>
          <w:szCs w:val="24"/>
        </w:rPr>
        <w:t>Experience in technical report writing</w:t>
      </w:r>
    </w:p>
    <w:p w:rsidRPr="00B42DC1" w:rsidR="00317E07" w:rsidP="2F233246" w:rsidRDefault="000333C6" w14:paraId="2CF5A1BA" w14:textId="45BAAB27">
      <w:pPr>
        <w:pStyle w:val="BodyText"/>
        <w:numPr>
          <w:ilvl w:val="0"/>
          <w:numId w:val="21"/>
        </w:numPr>
        <w:jc w:val="both"/>
        <w:rPr>
          <w:rFonts w:ascii="Calibri" w:hAnsi="Calibri" w:cs="Calibri" w:asciiTheme="minorAscii" w:hAnsiTheme="minorAscii" w:cstheme="minorAscii"/>
          <w:b w:val="1"/>
          <w:bCs w:val="1"/>
          <w:color w:val="auto"/>
          <w:sz w:val="24"/>
          <w:szCs w:val="24"/>
        </w:rPr>
      </w:pPr>
      <w:r w:rsidRPr="2F233246" w:rsidR="000333C6">
        <w:rPr>
          <w:rFonts w:ascii="Calibri" w:hAnsi="Calibri" w:cs="Calibri" w:asciiTheme="minorAscii" w:hAnsiTheme="minorAscii" w:cstheme="minorAscii"/>
          <w:color w:val="auto"/>
          <w:sz w:val="24"/>
          <w:szCs w:val="24"/>
        </w:rPr>
        <w:t>Experience in experimental testing of materials or structures</w:t>
      </w:r>
      <w:r w:rsidRPr="2F233246" w:rsidR="00E0585F">
        <w:rPr>
          <w:rFonts w:ascii="Calibri" w:hAnsi="Calibri" w:cs="Calibri" w:asciiTheme="minorAscii" w:hAnsiTheme="minorAscii" w:cstheme="minorAscii"/>
          <w:b w:val="1"/>
          <w:bCs w:val="1"/>
          <w:color w:val="auto"/>
          <w:sz w:val="24"/>
          <w:szCs w:val="24"/>
        </w:rPr>
        <w:t xml:space="preserve"> </w:t>
      </w:r>
    </w:p>
    <w:p w:rsidRPr="00B42DC1" w:rsidR="00503F31" w:rsidP="00832D80" w:rsidRDefault="00503F31" w14:paraId="7234299C" w14:textId="7418903E">
      <w:pPr>
        <w:pStyle w:val="BodyText"/>
        <w:jc w:val="both"/>
        <w:rPr>
          <w:rFonts w:asciiTheme="minorHAnsi" w:hAnsiTheme="minorHAnsi" w:cstheme="minorHAnsi"/>
          <w:color w:val="000000"/>
          <w:sz w:val="24"/>
          <w:szCs w:val="24"/>
        </w:rPr>
      </w:pPr>
    </w:p>
    <w:p w:rsidR="00847D9D" w:rsidP="00847D9D" w:rsidRDefault="000B1244" w14:paraId="59C0EE8D" w14:textId="77777777">
      <w:pPr>
        <w:jc w:val="both"/>
        <w:outlineLvl w:val="0"/>
        <w:rPr>
          <w:rFonts w:ascii="Segoe UI" w:hAnsi="Segoe UI" w:eastAsia="Times New Roman" w:cs="Segoe UI"/>
          <w:color w:val="333333"/>
          <w:sz w:val="21"/>
          <w:szCs w:val="21"/>
          <w:lang w:val="en-IE" w:eastAsia="en-IE"/>
        </w:rPr>
      </w:pPr>
      <w:r w:rsidRPr="00B42DC1">
        <w:rPr>
          <w:rFonts w:asciiTheme="minorHAnsi" w:hAnsiTheme="minorHAnsi" w:cstheme="minorHAnsi"/>
          <w:b/>
          <w:color w:val="000000"/>
          <w:lang w:eastAsia="zh-CN"/>
        </w:rPr>
        <w:t>To Apply</w:t>
      </w:r>
      <w:r w:rsidRPr="00B42DC1" w:rsidR="0098446D">
        <w:rPr>
          <w:rFonts w:asciiTheme="minorHAnsi" w:hAnsiTheme="minorHAnsi" w:cstheme="minorHAnsi"/>
          <w:b/>
          <w:color w:val="000000"/>
          <w:lang w:eastAsia="zh-CN"/>
        </w:rPr>
        <w:t xml:space="preserve"> for the Scholarship</w:t>
      </w:r>
      <w:r w:rsidRPr="00B42DC1">
        <w:rPr>
          <w:rFonts w:asciiTheme="minorHAnsi" w:hAnsiTheme="minorHAnsi" w:cstheme="minorHAnsi"/>
          <w:b/>
          <w:color w:val="000000"/>
          <w:lang w:eastAsia="zh-CN"/>
        </w:rPr>
        <w:t>:</w:t>
      </w:r>
      <w:r w:rsidRPr="00847D9D" w:rsidR="00847D9D">
        <w:rPr>
          <w:rFonts w:ascii="Segoe UI" w:hAnsi="Segoe UI" w:eastAsia="Times New Roman" w:cs="Segoe UI"/>
          <w:color w:val="333333"/>
          <w:sz w:val="21"/>
          <w:szCs w:val="21"/>
          <w:lang w:val="en-IE" w:eastAsia="en-IE"/>
        </w:rPr>
        <w:t xml:space="preserve"> </w:t>
      </w:r>
    </w:p>
    <w:p w:rsidRPr="00847D9D" w:rsidR="00847D9D" w:rsidP="2F233246" w:rsidRDefault="00847D9D" w14:paraId="13A81088" w14:textId="1577471E">
      <w:pPr>
        <w:jc w:val="both"/>
        <w:outlineLvl w:val="0"/>
        <w:rPr>
          <w:rFonts w:ascii="Calibri" w:hAnsi="Calibri" w:cs="Calibri" w:asciiTheme="minorAscii" w:hAnsiTheme="minorAscii" w:cstheme="minorAscii"/>
          <w:color w:val="auto"/>
          <w:lang w:val="en-IE"/>
        </w:rPr>
      </w:pPr>
      <w:r w:rsidRPr="2F233246" w:rsidR="00847D9D">
        <w:rPr>
          <w:rFonts w:ascii="Calibri" w:hAnsi="Calibri" w:cs="Calibri" w:asciiTheme="minorAscii" w:hAnsiTheme="minorAscii" w:cstheme="minorAscii"/>
          <w:color w:val="auto"/>
          <w:lang w:val="en-IE"/>
        </w:rPr>
        <w:t xml:space="preserve">Please submit a </w:t>
      </w:r>
      <w:r w:rsidRPr="2F233246" w:rsidR="00847D9D">
        <w:rPr>
          <w:rFonts w:ascii="Calibri" w:hAnsi="Calibri" w:cs="Calibri" w:asciiTheme="minorAscii" w:hAnsiTheme="minorAscii" w:cstheme="minorAscii"/>
          <w:b w:val="1"/>
          <w:bCs w:val="1"/>
          <w:color w:val="auto"/>
          <w:lang w:val="en-IE"/>
        </w:rPr>
        <w:t>single PDF</w:t>
      </w:r>
      <w:r w:rsidRPr="2F233246" w:rsidR="00847D9D">
        <w:rPr>
          <w:rFonts w:ascii="Calibri" w:hAnsi="Calibri" w:cs="Calibri" w:asciiTheme="minorAscii" w:hAnsiTheme="minorAscii" w:cstheme="minorAscii"/>
          <w:color w:val="auto"/>
          <w:lang w:val="en-IE"/>
        </w:rPr>
        <w:t xml:space="preserve"> containing a </w:t>
      </w:r>
      <w:r w:rsidRPr="2F233246" w:rsidR="006E331E">
        <w:rPr>
          <w:rFonts w:ascii="Calibri" w:hAnsi="Calibri" w:cs="Calibri" w:asciiTheme="minorAscii" w:hAnsiTheme="minorAscii" w:cstheme="minorAscii"/>
          <w:color w:val="auto"/>
          <w:lang w:val="en-IE"/>
        </w:rPr>
        <w:t xml:space="preserve">CV and </w:t>
      </w:r>
      <w:r w:rsidRPr="2F233246" w:rsidR="00847D9D">
        <w:rPr>
          <w:rFonts w:ascii="Calibri" w:hAnsi="Calibri" w:cs="Calibri" w:asciiTheme="minorAscii" w:hAnsiTheme="minorAscii" w:cstheme="minorAscii"/>
          <w:color w:val="auto"/>
          <w:lang w:val="en-IE"/>
        </w:rPr>
        <w:t xml:space="preserve">cover letter </w:t>
      </w:r>
      <w:r w:rsidRPr="2F233246" w:rsidR="003B036E">
        <w:rPr>
          <w:rFonts w:ascii="Calibri" w:hAnsi="Calibri" w:cs="Calibri" w:asciiTheme="minorAscii" w:hAnsiTheme="minorAscii" w:cstheme="minorAscii"/>
          <w:color w:val="auto"/>
          <w:lang w:val="en-IE"/>
        </w:rPr>
        <w:t>(</w:t>
      </w:r>
      <w:r w:rsidRPr="2F233246" w:rsidR="006E331E">
        <w:rPr>
          <w:rFonts w:ascii="Calibri" w:hAnsi="Calibri" w:cs="Calibri" w:asciiTheme="minorAscii" w:hAnsiTheme="minorAscii" w:cstheme="minorAscii"/>
          <w:color w:val="auto"/>
          <w:lang w:val="en-IE"/>
        </w:rPr>
        <w:t>outlin</w:t>
      </w:r>
      <w:r w:rsidRPr="2F233246" w:rsidR="003B036E">
        <w:rPr>
          <w:rFonts w:ascii="Calibri" w:hAnsi="Calibri" w:cs="Calibri" w:asciiTheme="minorAscii" w:hAnsiTheme="minorAscii" w:cstheme="minorAscii"/>
          <w:color w:val="auto"/>
          <w:lang w:val="en-IE"/>
        </w:rPr>
        <w:t>in</w:t>
      </w:r>
      <w:r w:rsidRPr="2F233246" w:rsidR="006E331E">
        <w:rPr>
          <w:rFonts w:ascii="Calibri" w:hAnsi="Calibri" w:cs="Calibri" w:asciiTheme="minorAscii" w:hAnsiTheme="minorAscii" w:cstheme="minorAscii"/>
          <w:color w:val="auto"/>
          <w:lang w:val="en-IE"/>
        </w:rPr>
        <w:t>g</w:t>
      </w:r>
      <w:r w:rsidRPr="2F233246" w:rsidR="003B036E">
        <w:rPr>
          <w:rFonts w:ascii="Calibri" w:hAnsi="Calibri" w:cs="Calibri" w:asciiTheme="minorAscii" w:hAnsiTheme="minorAscii" w:cstheme="minorAscii"/>
          <w:color w:val="auto"/>
          <w:lang w:val="en-IE"/>
        </w:rPr>
        <w:t xml:space="preserve"> why this project interests you)</w:t>
      </w:r>
      <w:r w:rsidRPr="2F233246" w:rsidR="003B036E">
        <w:rPr>
          <w:rFonts w:ascii="Calibri" w:hAnsi="Calibri" w:cs="Calibri" w:asciiTheme="minorAscii" w:hAnsiTheme="minorAscii" w:cstheme="minorAscii"/>
          <w:color w:val="auto"/>
          <w:lang w:val="en-IE"/>
        </w:rPr>
        <w:t xml:space="preserve"> </w:t>
      </w:r>
      <w:r w:rsidRPr="2F233246" w:rsidR="00847D9D">
        <w:rPr>
          <w:rFonts w:ascii="Calibri" w:hAnsi="Calibri" w:cs="Calibri" w:asciiTheme="minorAscii" w:hAnsiTheme="minorAscii" w:cstheme="minorAscii"/>
          <w:color w:val="auto"/>
          <w:lang w:val="en-IE"/>
        </w:rPr>
        <w:t>t</w:t>
      </w:r>
      <w:r w:rsidRPr="2F233246" w:rsidR="00847D9D">
        <w:rPr>
          <w:rFonts w:ascii="Calibri" w:hAnsi="Calibri" w:cs="Calibri" w:asciiTheme="minorAscii" w:hAnsiTheme="minorAscii" w:cstheme="minorAscii"/>
          <w:color w:val="auto"/>
          <w:lang w:val="en-IE"/>
        </w:rPr>
        <w:t>o Dr Patrick McGetrick:</w:t>
      </w:r>
      <w:r w:rsidRPr="2F233246" w:rsidR="00724FBF">
        <w:rPr>
          <w:rFonts w:ascii="Calibri" w:hAnsi="Calibri" w:cs="Calibri" w:asciiTheme="minorAscii" w:hAnsiTheme="minorAscii" w:cstheme="minorAscii"/>
          <w:color w:val="auto"/>
          <w:lang w:val="en-IE"/>
        </w:rPr>
        <w:t xml:space="preserve"> </w:t>
      </w:r>
      <w:hyperlink r:id="R0647144419824032">
        <w:r w:rsidRPr="2F233246" w:rsidR="00847D9D">
          <w:rPr>
            <w:rStyle w:val="Hyperlink"/>
            <w:rFonts w:ascii="Calibri" w:hAnsi="Calibri" w:cs="Calibri" w:asciiTheme="minorAscii" w:hAnsiTheme="minorAscii" w:cstheme="minorAscii"/>
            <w:b w:val="1"/>
            <w:bCs w:val="1"/>
            <w:color w:val="auto"/>
            <w:lang w:val="en-IE"/>
          </w:rPr>
          <w:t>patrick.mcgetrick@universityofgalway.ie</w:t>
        </w:r>
      </w:hyperlink>
      <w:r w:rsidRPr="2F233246" w:rsidR="00847D9D">
        <w:rPr>
          <w:rFonts w:ascii="Calibri" w:hAnsi="Calibri" w:cs="Calibri" w:asciiTheme="minorAscii" w:hAnsiTheme="minorAscii" w:cstheme="minorAscii"/>
          <w:color w:val="auto"/>
          <w:lang w:val="en-IE"/>
        </w:rPr>
        <w:t xml:space="preserve">  </w:t>
      </w:r>
    </w:p>
    <w:p w:rsidRPr="00847D9D" w:rsidR="00847D9D" w:rsidP="2F233246" w:rsidRDefault="00847D9D" w14:paraId="318EF97D" w14:textId="77777777">
      <w:pPr>
        <w:jc w:val="both"/>
        <w:outlineLvl w:val="0"/>
        <w:rPr>
          <w:rFonts w:ascii="Calibri" w:hAnsi="Calibri" w:cs="Calibri" w:asciiTheme="minorAscii" w:hAnsiTheme="minorAscii" w:cstheme="minorAscii"/>
          <w:color w:val="auto"/>
          <w:lang w:val="en-IE"/>
        </w:rPr>
      </w:pPr>
      <w:r w:rsidRPr="2F233246" w:rsidR="00847D9D">
        <w:rPr>
          <w:rFonts w:ascii="Calibri" w:hAnsi="Calibri" w:cs="Calibri" w:asciiTheme="minorAscii" w:hAnsiTheme="minorAscii" w:cstheme="minorAscii"/>
          <w:b w:val="1"/>
          <w:bCs w:val="1"/>
          <w:color w:val="auto"/>
          <w:lang w:val="en-IE"/>
        </w:rPr>
        <w:t>Email subject line:</w:t>
      </w:r>
      <w:r w:rsidRPr="2F233246" w:rsidR="00847D9D">
        <w:rPr>
          <w:rFonts w:ascii="Calibri" w:hAnsi="Calibri" w:cs="Calibri" w:asciiTheme="minorAscii" w:hAnsiTheme="minorAscii" w:cstheme="minorAscii"/>
          <w:color w:val="auto"/>
          <w:lang w:val="en-IE"/>
        </w:rPr>
        <w:t xml:space="preserve"> </w:t>
      </w:r>
      <w:r w:rsidRPr="2F233246" w:rsidR="00847D9D">
        <w:rPr>
          <w:rFonts w:ascii="Calibri" w:hAnsi="Calibri" w:cs="Calibri" w:asciiTheme="minorAscii" w:hAnsiTheme="minorAscii" w:cstheme="minorAscii"/>
          <w:i w:val="1"/>
          <w:iCs w:val="1"/>
          <w:color w:val="auto"/>
          <w:lang w:val="en-IE"/>
        </w:rPr>
        <w:t>PhD Application – BIOFABRICATE</w:t>
      </w:r>
    </w:p>
    <w:p w:rsidRPr="00AC4BA8" w:rsidR="00847D9D" w:rsidP="2F233246" w:rsidRDefault="00847D9D" w14:paraId="55060035" w14:textId="77777777">
      <w:pPr>
        <w:jc w:val="both"/>
        <w:outlineLvl w:val="0"/>
        <w:rPr>
          <w:rFonts w:ascii="Calibri" w:hAnsi="Calibri" w:cs="Calibri" w:asciiTheme="minorAscii" w:hAnsiTheme="minorAscii" w:cstheme="minorAscii"/>
          <w:i w:val="1"/>
          <w:iCs w:val="1"/>
          <w:color w:val="auto"/>
          <w:lang w:val="en-IE"/>
        </w:rPr>
      </w:pPr>
      <w:r w:rsidRPr="2F233246" w:rsidR="00847D9D">
        <w:rPr>
          <w:rFonts w:ascii="Calibri" w:hAnsi="Calibri" w:cs="Calibri" w:asciiTheme="minorAscii" w:hAnsiTheme="minorAscii" w:cstheme="minorAscii"/>
          <w:i w:val="1"/>
          <w:iCs w:val="1"/>
          <w:color w:val="auto"/>
          <w:lang w:val="en-IE"/>
        </w:rPr>
        <w:t>(N.B.: Applications without this subject line may not be recorded)</w:t>
      </w:r>
    </w:p>
    <w:p w:rsidRPr="00B42DC1" w:rsidR="00503F31" w:rsidP="38FD3A57" w:rsidRDefault="00503F31" w14:paraId="5B1DCA33" w14:textId="6242DC40">
      <w:pPr>
        <w:jc w:val="both"/>
        <w:outlineLvl w:val="0"/>
        <w:rPr>
          <w:rFonts w:asciiTheme="minorHAnsi" w:hAnsiTheme="minorHAnsi" w:cstheme="minorHAnsi"/>
          <w:b/>
          <w:color w:val="000000"/>
          <w:lang w:eastAsia="zh-CN"/>
        </w:rPr>
      </w:pPr>
    </w:p>
    <w:p w:rsidRPr="00B42DC1" w:rsidR="0098446D" w:rsidP="2F233246" w:rsidRDefault="00477236" w14:paraId="012F6DA2" w14:textId="416A3766">
      <w:pPr>
        <w:jc w:val="both"/>
        <w:outlineLvl w:val="0"/>
        <w:rPr>
          <w:rFonts w:ascii="Calibri" w:hAnsi="Calibri" w:cs="Calibri" w:asciiTheme="minorAscii" w:hAnsiTheme="minorAscii" w:cstheme="minorAscii"/>
          <w:color w:val="auto"/>
          <w:lang w:val="en-US"/>
        </w:rPr>
      </w:pPr>
      <w:r w:rsidRPr="2F233246" w:rsidR="00477236">
        <w:rPr>
          <w:rFonts w:ascii="Calibri" w:hAnsi="Calibri" w:cs="Calibri" w:asciiTheme="minorAscii" w:hAnsiTheme="minorAscii" w:cstheme="minorAscii"/>
          <w:b w:val="1"/>
          <w:bCs w:val="1"/>
          <w:lang w:val="en-US"/>
        </w:rPr>
        <w:t>Contact Name:</w:t>
      </w:r>
      <w:r w:rsidRPr="2F233246" w:rsidR="000B1244">
        <w:rPr>
          <w:rFonts w:ascii="Calibri" w:hAnsi="Calibri" w:cs="Calibri" w:asciiTheme="minorAscii" w:hAnsiTheme="minorAscii" w:cstheme="minorAscii"/>
          <w:color w:val="FF0000"/>
          <w:lang w:val="en-US"/>
        </w:rPr>
        <w:t xml:space="preserve"> </w:t>
      </w:r>
      <w:r w:rsidRPr="2F233246" w:rsidR="00847D9D">
        <w:rPr>
          <w:rFonts w:ascii="Calibri" w:hAnsi="Calibri" w:cs="Calibri" w:asciiTheme="minorAscii" w:hAnsiTheme="minorAscii" w:cstheme="minorAscii"/>
          <w:color w:val="auto"/>
          <w:lang w:val="en-IE"/>
        </w:rPr>
        <w:t>Dr Patrick McGetrick</w:t>
      </w:r>
    </w:p>
    <w:p w:rsidR="007379E7" w:rsidP="005A509D" w:rsidRDefault="007379E7" w14:paraId="526A2E61" w14:textId="77777777">
      <w:pPr>
        <w:jc w:val="both"/>
        <w:outlineLvl w:val="0"/>
        <w:rPr>
          <w:rFonts w:asciiTheme="minorHAnsi" w:hAnsiTheme="minorHAnsi" w:cstheme="minorHAnsi"/>
          <w:b/>
          <w:lang w:val="en-US"/>
        </w:rPr>
      </w:pPr>
    </w:p>
    <w:p w:rsidRPr="00B42DC1" w:rsidR="006E659E" w:rsidP="2F233246" w:rsidRDefault="000B1244" w14:paraId="46EE1292" w14:textId="440FE6EC">
      <w:pPr>
        <w:jc w:val="both"/>
        <w:outlineLvl w:val="0"/>
        <w:rPr>
          <w:rFonts w:ascii="Calibri" w:hAnsi="Calibri" w:cs="Calibri" w:asciiTheme="minorAscii" w:hAnsiTheme="minorAscii" w:cstheme="minorAscii"/>
          <w:b w:val="1"/>
          <w:bCs w:val="1"/>
          <w:color w:val="auto"/>
          <w:lang w:val="en-US"/>
        </w:rPr>
      </w:pPr>
      <w:r w:rsidRPr="2F233246" w:rsidR="000B1244">
        <w:rPr>
          <w:rFonts w:ascii="Calibri" w:hAnsi="Calibri" w:cs="Calibri" w:asciiTheme="minorAscii" w:hAnsiTheme="minorAscii" w:cstheme="minorAscii"/>
          <w:b w:val="1"/>
          <w:bCs w:val="1"/>
          <w:lang w:val="en-US"/>
        </w:rPr>
        <w:t>Contact Email</w:t>
      </w:r>
      <w:r w:rsidRPr="2F233246" w:rsidR="00477236">
        <w:rPr>
          <w:rFonts w:ascii="Calibri" w:hAnsi="Calibri" w:cs="Calibri" w:asciiTheme="minorAscii" w:hAnsiTheme="minorAscii" w:cstheme="minorAscii"/>
          <w:b w:val="1"/>
          <w:bCs w:val="1"/>
          <w:lang w:val="en-US"/>
        </w:rPr>
        <w:t>:</w:t>
      </w:r>
      <w:r w:rsidRPr="2F233246" w:rsidR="00317E07">
        <w:rPr>
          <w:rFonts w:ascii="Calibri" w:hAnsi="Calibri" w:cs="Calibri" w:asciiTheme="minorAscii" w:hAnsiTheme="minorAscii" w:cstheme="minorAscii"/>
          <w:color w:val="FF0000"/>
          <w:lang w:val="en-US"/>
        </w:rPr>
        <w:t xml:space="preserve"> </w:t>
      </w:r>
      <w:r w:rsidRPr="2F233246" w:rsidR="00847D9D">
        <w:rPr>
          <w:rFonts w:ascii="Calibri" w:hAnsi="Calibri" w:cs="Calibri" w:asciiTheme="minorAscii" w:hAnsiTheme="minorAscii" w:cstheme="minorAscii"/>
          <w:color w:val="auto"/>
          <w:lang w:val="en-US"/>
        </w:rPr>
        <w:t xml:space="preserve">patrick.mcgetrick@universityofgalway.ie  </w:t>
      </w:r>
    </w:p>
    <w:p w:rsidRPr="00B42DC1" w:rsidR="00813792" w:rsidP="005A509D" w:rsidRDefault="00813792" w14:paraId="34388645" w14:textId="77777777">
      <w:pPr>
        <w:jc w:val="both"/>
        <w:outlineLvl w:val="0"/>
        <w:rPr>
          <w:rFonts w:asciiTheme="minorHAnsi" w:hAnsiTheme="minorHAnsi" w:cstheme="minorHAnsi"/>
          <w:b/>
          <w:lang w:val="de-DE"/>
        </w:rPr>
      </w:pPr>
    </w:p>
    <w:p w:rsidR="006E659E" w:rsidP="2F233246" w:rsidRDefault="00477236" w14:paraId="557B896A" w14:textId="1A055B74">
      <w:pPr>
        <w:jc w:val="both"/>
        <w:outlineLvl w:val="0"/>
        <w:rPr>
          <w:rFonts w:ascii="Calibri" w:hAnsi="Calibri" w:cs="Calibri" w:asciiTheme="minorAscii" w:hAnsiTheme="minorAscii" w:cstheme="minorAscii"/>
        </w:rPr>
      </w:pPr>
      <w:r w:rsidRPr="2F233246" w:rsidR="00477236">
        <w:rPr>
          <w:rFonts w:ascii="Calibri" w:hAnsi="Calibri" w:cs="Calibri" w:asciiTheme="minorAscii" w:hAnsiTheme="minorAscii" w:cstheme="minorAscii"/>
          <w:b w:val="1"/>
          <w:bCs w:val="1"/>
          <w:noProof w:val="0"/>
          <w:lang w:val="en-IE"/>
        </w:rPr>
        <w:t>Application</w:t>
      </w:r>
      <w:r w:rsidRPr="2F233246" w:rsidR="00477236">
        <w:rPr>
          <w:rFonts w:ascii="Calibri" w:hAnsi="Calibri" w:cs="Calibri" w:asciiTheme="minorAscii" w:hAnsiTheme="minorAscii" w:cstheme="minorAscii"/>
          <w:b w:val="1"/>
          <w:bCs w:val="1"/>
          <w:lang w:val="de-DE"/>
        </w:rPr>
        <w:t xml:space="preserve"> D</w:t>
      </w:r>
      <w:r w:rsidRPr="2F233246" w:rsidR="006E659E">
        <w:rPr>
          <w:rFonts w:ascii="Calibri" w:hAnsi="Calibri" w:cs="Calibri" w:asciiTheme="minorAscii" w:hAnsiTheme="minorAscii" w:cstheme="minorAscii"/>
          <w:b w:val="1"/>
          <w:bCs w:val="1"/>
          <w:lang w:val="de-DE"/>
        </w:rPr>
        <w:t>eadline:</w:t>
      </w:r>
      <w:r w:rsidRPr="2F233246" w:rsidR="00E67B70">
        <w:rPr>
          <w:rFonts w:ascii="Calibri" w:hAnsi="Calibri" w:cs="Calibri" w:asciiTheme="minorAscii" w:hAnsiTheme="minorAscii" w:cstheme="minorAscii"/>
          <w:b w:val="1"/>
          <w:bCs w:val="1"/>
          <w:lang w:val="de-DE"/>
        </w:rPr>
        <w:t xml:space="preserve"> </w:t>
      </w:r>
      <w:r w:rsidRPr="2F233246" w:rsidR="00175CD1">
        <w:rPr>
          <w:rFonts w:ascii="Calibri" w:hAnsi="Calibri" w:cs="Calibri" w:asciiTheme="minorAscii" w:hAnsiTheme="minorAscii" w:cstheme="minorAscii"/>
          <w:color w:val="auto"/>
          <w:lang w:val="de-DE"/>
        </w:rPr>
        <w:t>10</w:t>
      </w:r>
      <w:r w:rsidRPr="2F233246" w:rsidR="00E0585F">
        <w:rPr>
          <w:rFonts w:ascii="Calibri" w:hAnsi="Calibri" w:cs="Calibri" w:asciiTheme="minorAscii" w:hAnsiTheme="minorAscii" w:cstheme="minorAscii"/>
          <w:color w:val="auto"/>
          <w:lang w:val="de-DE"/>
        </w:rPr>
        <w:t>/</w:t>
      </w:r>
      <w:r w:rsidRPr="2F233246" w:rsidR="00847D9D">
        <w:rPr>
          <w:rFonts w:ascii="Calibri" w:hAnsi="Calibri" w:cs="Calibri" w:asciiTheme="minorAscii" w:hAnsiTheme="minorAscii" w:cstheme="minorAscii"/>
          <w:color w:val="auto"/>
          <w:lang w:val="de-DE"/>
        </w:rPr>
        <w:t>0</w:t>
      </w:r>
      <w:r w:rsidRPr="2F233246" w:rsidR="00175CD1">
        <w:rPr>
          <w:rFonts w:ascii="Calibri" w:hAnsi="Calibri" w:cs="Calibri" w:asciiTheme="minorAscii" w:hAnsiTheme="minorAscii" w:cstheme="minorAscii"/>
          <w:color w:val="auto"/>
          <w:lang w:val="de-DE"/>
        </w:rPr>
        <w:t>7</w:t>
      </w:r>
      <w:r w:rsidRPr="2F233246" w:rsidR="00E0585F">
        <w:rPr>
          <w:rFonts w:ascii="Calibri" w:hAnsi="Calibri" w:cs="Calibri" w:asciiTheme="minorAscii" w:hAnsiTheme="minorAscii" w:cstheme="minorAscii"/>
          <w:color w:val="auto"/>
          <w:lang w:val="de-DE"/>
        </w:rPr>
        <w:t>/</w:t>
      </w:r>
      <w:r w:rsidRPr="2F233246" w:rsidR="00847D9D">
        <w:rPr>
          <w:rFonts w:ascii="Calibri" w:hAnsi="Calibri" w:cs="Calibri" w:asciiTheme="minorAscii" w:hAnsiTheme="minorAscii" w:cstheme="minorAscii"/>
          <w:color w:val="auto"/>
          <w:lang w:val="de-DE"/>
        </w:rPr>
        <w:t>2026</w:t>
      </w:r>
      <w:r w:rsidRPr="2F233246" w:rsidR="06C4F749">
        <w:rPr>
          <w:rFonts w:ascii="Calibri" w:hAnsi="Calibri" w:cs="Calibri" w:asciiTheme="minorAscii" w:hAnsiTheme="minorAscii" w:cstheme="minorAscii"/>
          <w:color w:val="auto"/>
          <w:lang w:val="de-DE"/>
        </w:rPr>
        <w:t xml:space="preserve"> at</w:t>
      </w:r>
      <w:r w:rsidRPr="2F233246" w:rsidR="0098446D">
        <w:rPr>
          <w:rFonts w:ascii="Calibri" w:hAnsi="Calibri" w:cs="Calibri" w:asciiTheme="minorAscii" w:hAnsiTheme="minorAscii" w:cstheme="minorAscii"/>
        </w:rPr>
        <w:t xml:space="preserve"> time</w:t>
      </w:r>
      <w:r w:rsidRPr="2F233246" w:rsidR="00E0585F">
        <w:rPr>
          <w:rFonts w:ascii="Calibri" w:hAnsi="Calibri" w:cs="Calibri" w:asciiTheme="minorAscii" w:hAnsiTheme="minorAscii" w:cstheme="minorAscii"/>
          <w:color w:val="FF0000"/>
        </w:rPr>
        <w:t xml:space="preserve"> </w:t>
      </w:r>
      <w:r w:rsidRPr="2F233246" w:rsidR="00847D9D">
        <w:rPr>
          <w:rFonts w:ascii="Calibri" w:hAnsi="Calibri" w:cs="Calibri" w:asciiTheme="minorAscii" w:hAnsiTheme="minorAscii" w:cstheme="minorAscii"/>
          <w:color w:val="auto"/>
        </w:rPr>
        <w:t>17:00</w:t>
      </w:r>
    </w:p>
    <w:p w:rsidR="007379E7" w:rsidP="57EA810A" w:rsidRDefault="007379E7" w14:paraId="4038289A" w14:textId="2DCE380A">
      <w:pPr>
        <w:jc w:val="both"/>
        <w:outlineLvl w:val="0"/>
        <w:rPr>
          <w:rFonts w:asciiTheme="minorHAnsi" w:hAnsiTheme="minorHAnsi" w:cstheme="minorHAnsi"/>
        </w:rPr>
      </w:pPr>
    </w:p>
    <w:p w:rsidRPr="00B42DC1" w:rsidR="007379E7" w:rsidP="2F233246" w:rsidRDefault="007379E7" w14:paraId="39D00DC3" w14:textId="7F3AF4D7">
      <w:pPr>
        <w:jc w:val="both"/>
        <w:outlineLvl w:val="0"/>
        <w:rPr>
          <w:rFonts w:ascii="Calibri" w:hAnsi="Calibri" w:cs="Calibri" w:asciiTheme="minorAscii" w:hAnsiTheme="minorAscii" w:cstheme="minorAscii"/>
          <w:lang w:val="de-DE"/>
        </w:rPr>
      </w:pPr>
      <w:r w:rsidRPr="2F233246" w:rsidR="00CE1D14">
        <w:rPr>
          <w:rFonts w:ascii="Calibri" w:hAnsi="Calibri" w:cs="Calibri" w:asciiTheme="minorAscii" w:hAnsiTheme="minorAscii" w:cstheme="minorAscii"/>
          <w:b w:val="1"/>
          <w:bCs w:val="1"/>
        </w:rPr>
        <w:t>Primary Supervisor name</w:t>
      </w:r>
      <w:r w:rsidRPr="2F233246" w:rsidR="00CE1D14">
        <w:rPr>
          <w:rFonts w:ascii="Calibri" w:hAnsi="Calibri" w:cs="Calibri" w:asciiTheme="minorAscii" w:hAnsiTheme="minorAscii" w:cstheme="minorAscii"/>
        </w:rPr>
        <w:t>:</w:t>
      </w:r>
      <w:r w:rsidRPr="2F233246" w:rsidR="00847D9D">
        <w:rPr>
          <w:rFonts w:ascii="Calibri" w:hAnsi="Calibri" w:cs="Calibri" w:asciiTheme="minorAscii" w:hAnsiTheme="minorAscii" w:cstheme="minorAscii"/>
        </w:rPr>
        <w:t xml:space="preserve"> Dr Patrick McGetrick</w:t>
      </w:r>
    </w:p>
    <w:p w:rsidRPr="00B42DC1" w:rsidR="00776445" w:rsidP="2F233246" w:rsidRDefault="00776445" w14:paraId="19DB29E5" w14:textId="199AA548">
      <w:pPr>
        <w:pStyle w:val="Normal"/>
        <w:rPr>
          <w:rFonts w:ascii="Calibri" w:hAnsi="Calibri" w:cs="Calibri" w:asciiTheme="minorAscii" w:hAnsiTheme="minorAscii" w:cstheme="minorAscii"/>
          <w:lang w:val="en-US"/>
        </w:rPr>
      </w:pPr>
    </w:p>
    <w:sectPr w:rsidR="145C0BAB" w:rsidSect="000B1244">
      <w:headerReference w:type="default" r:id="rId17"/>
      <w:footerReference w:type="default" r:id="rId18"/>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195" w:rsidRDefault="00095195" w14:paraId="68611EE2" w14:textId="77777777">
      <w:r>
        <w:separator/>
      </w:r>
    </w:p>
  </w:endnote>
  <w:endnote w:type="continuationSeparator" w:id="0">
    <w:p w:rsidR="00095195" w:rsidRDefault="00095195" w14:paraId="77D329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CE1D14" w:rsidP="00477236" w:rsidRDefault="00702175" w14:paraId="7CA41347" w14:textId="70D8CA2C">
    <w:pPr>
      <w:pStyle w:val="Footer"/>
      <w:pBdr>
        <w:top w:val="single" w:color="auto" w:sz="4" w:space="1"/>
      </w:pBdr>
    </w:pPr>
    <w:r>
      <w:rPr>
        <w:rFonts w:cstheme="minorHAnsi"/>
        <w:noProof/>
        <w:lang w:eastAsia="en-IE"/>
      </w:rPr>
      <w:drawing>
        <wp:inline distT="0" distB="0" distL="0" distR="0" wp14:anchorId="6F0F9FB7" wp14:editId="29DEE8C7">
          <wp:extent cx="1200882" cy="432000"/>
          <wp:effectExtent l="0" t="0" r="0" b="0"/>
          <wp:docPr id="981667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882" cy="432000"/>
                  </a:xfrm>
                  <a:prstGeom prst="rect">
                    <a:avLst/>
                  </a:prstGeom>
                  <a:noFill/>
                  <a:ln>
                    <a:noFill/>
                  </a:ln>
                </pic:spPr>
              </pic:pic>
            </a:graphicData>
          </a:graphic>
        </wp:inline>
      </w:drawing>
    </w:r>
    <w:r w:rsidR="00CE1D14">
      <w:tab/>
    </w:r>
    <w:r w:rsidRPr="002E53CB" w:rsidR="00D103A3">
      <w:rPr>
        <w:rFonts w:ascii="Helvetica" w:hAnsi="Helvetica" w:eastAsia="Times New Roman" w:cs="Helvetica"/>
        <w:noProof/>
        <w:color w:val="333333"/>
        <w:sz w:val="21"/>
        <w:szCs w:val="21"/>
        <w:lang w:eastAsia="en-IE"/>
      </w:rPr>
      <w:drawing>
        <wp:inline distT="0" distB="0" distL="0" distR="0" wp14:anchorId="47D0E5CE" wp14:editId="40DE271E">
          <wp:extent cx="975086" cy="432000"/>
          <wp:effectExtent l="0" t="0" r="0" b="6350"/>
          <wp:docPr id="5" name="Picture 4" descr="Logo&#10;&#10;Description automatically generated">
            <a:extLst xmlns:a="http://schemas.openxmlformats.org/drawingml/2006/main">
              <a:ext uri="{FF2B5EF4-FFF2-40B4-BE49-F238E27FC236}">
                <a16:creationId xmlns:a16="http://schemas.microsoft.com/office/drawing/2014/main" id="{CFDF2683-5EC9-A798-5BD2-1783038AF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a:extLst>
                      <a:ext uri="{FF2B5EF4-FFF2-40B4-BE49-F238E27FC236}">
                        <a16:creationId xmlns:a16="http://schemas.microsoft.com/office/drawing/2014/main" id="{CFDF2683-5EC9-A798-5BD2-1783038AFA4E}"/>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5788" t="27253" r="14082" b="31314"/>
                  <a:stretch/>
                </pic:blipFill>
                <pic:spPr bwMode="auto">
                  <a:xfrm>
                    <a:off x="0" y="0"/>
                    <a:ext cx="975086" cy="432000"/>
                  </a:xfrm>
                  <a:prstGeom prst="rect">
                    <a:avLst/>
                  </a:prstGeom>
                  <a:ln>
                    <a:noFill/>
                  </a:ln>
                  <a:extLst>
                    <a:ext uri="{53640926-AAD7-44D8-BBD7-CCE9431645EC}">
                      <a14:shadowObscured xmlns:a14="http://schemas.microsoft.com/office/drawing/2010/main"/>
                    </a:ext>
                  </a:extLst>
                </pic:spPr>
              </pic:pic>
            </a:graphicData>
          </a:graphic>
        </wp:inline>
      </w:drawing>
    </w:r>
    <w:r w:rsidR="00CE1D14">
      <w:tab/>
    </w:r>
    <w:sdt>
      <w:sdtPr>
        <w:id w:val="1583871753"/>
        <w:docPartObj>
          <w:docPartGallery w:val="Page Numbers (Bottom of Page)"/>
          <w:docPartUnique/>
        </w:docPartObj>
      </w:sdtPr>
      <w:sdtContent>
        <w:sdt>
          <w:sdtPr>
            <w:id w:val="-1705238520"/>
            <w:docPartObj>
              <w:docPartGallery w:val="Page Numbers (Top of Page)"/>
              <w:docPartUnique/>
            </w:docPartObj>
          </w:sdtPr>
          <w:sdtContent>
            <w:r w:rsidR="00CE1D14">
              <w:t xml:space="preserve">Page </w:t>
            </w:r>
            <w:r w:rsidR="00CE1D14">
              <w:rPr>
                <w:b/>
                <w:bCs/>
              </w:rPr>
              <w:fldChar w:fldCharType="begin"/>
            </w:r>
            <w:r w:rsidR="00CE1D14">
              <w:rPr>
                <w:b/>
                <w:bCs/>
              </w:rPr>
              <w:instrText xml:space="preserve"> PAGE </w:instrText>
            </w:r>
            <w:r w:rsidR="00CE1D14">
              <w:rPr>
                <w:b/>
                <w:bCs/>
              </w:rPr>
              <w:fldChar w:fldCharType="separate"/>
            </w:r>
            <w:r w:rsidR="003B6E47">
              <w:rPr>
                <w:b/>
                <w:bCs/>
                <w:noProof/>
              </w:rPr>
              <w:t>6</w:t>
            </w:r>
            <w:r w:rsidR="00CE1D14">
              <w:rPr>
                <w:b/>
                <w:bCs/>
              </w:rPr>
              <w:fldChar w:fldCharType="end"/>
            </w:r>
            <w:r w:rsidR="00CE1D14">
              <w:t xml:space="preserve"> of </w:t>
            </w:r>
            <w:r w:rsidR="00CE1D14">
              <w:rPr>
                <w:b/>
                <w:bCs/>
              </w:rPr>
              <w:fldChar w:fldCharType="begin"/>
            </w:r>
            <w:r w:rsidR="00CE1D14">
              <w:rPr>
                <w:b/>
                <w:bCs/>
              </w:rPr>
              <w:instrText xml:space="preserve"> NUMPAGES  </w:instrText>
            </w:r>
            <w:r w:rsidR="00CE1D14">
              <w:rPr>
                <w:b/>
                <w:bCs/>
              </w:rPr>
              <w:fldChar w:fldCharType="separate"/>
            </w:r>
            <w:r w:rsidR="003B6E47">
              <w:rPr>
                <w:b/>
                <w:bCs/>
                <w:noProof/>
              </w:rPr>
              <w:t>13</w:t>
            </w:r>
            <w:r w:rsidR="00CE1D14">
              <w:rPr>
                <w:b/>
                <w:bCs/>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195" w:rsidRDefault="00095195" w14:paraId="13F64837" w14:textId="77777777">
      <w:r>
        <w:separator/>
      </w:r>
    </w:p>
  </w:footnote>
  <w:footnote w:type="continuationSeparator" w:id="0">
    <w:p w:rsidR="00095195" w:rsidRDefault="00095195" w14:paraId="477633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bookmark int2:bookmarkName="_Int_grEXsLaR" int2:invalidationBookmarkName="" int2:hashCode="oPCaE/jvkJGYNJ" int2:id="N01jD0j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37124BE"/>
    <w:multiLevelType w:val="hybridMultilevel"/>
    <w:tmpl w:val="73AC01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C2F5F62"/>
    <w:multiLevelType w:val="hybridMultilevel"/>
    <w:tmpl w:val="14F4257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5B54191"/>
    <w:multiLevelType w:val="hybridMultilevel"/>
    <w:tmpl w:val="28D275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77438BF"/>
    <w:multiLevelType w:val="hybridMultilevel"/>
    <w:tmpl w:val="73B422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8DD6226"/>
    <w:multiLevelType w:val="hybridMultilevel"/>
    <w:tmpl w:val="AAB4636A"/>
    <w:lvl w:ilvl="0" w:tplc="AEBE1BDC">
      <w:numFmt w:val="bullet"/>
      <w:lvlText w:val="•"/>
      <w:lvlJc w:val="left"/>
      <w:pPr>
        <w:ind w:left="1080" w:hanging="720"/>
      </w:pPr>
      <w:rPr>
        <w:rFonts w:hint="default" w:ascii="Calibri" w:hAnsi="Calibri" w:eastAsia="SimSun"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4BCB7492"/>
    <w:multiLevelType w:val="multilevel"/>
    <w:tmpl w:val="B440A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5"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6"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20"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1"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1855533463">
    <w:abstractNumId w:val="19"/>
  </w:num>
  <w:num w:numId="2" w16cid:durableId="126631317">
    <w:abstractNumId w:val="0"/>
  </w:num>
  <w:num w:numId="3" w16cid:durableId="1199003992">
    <w:abstractNumId w:val="15"/>
  </w:num>
  <w:num w:numId="4" w16cid:durableId="1103111718">
    <w:abstractNumId w:val="18"/>
  </w:num>
  <w:num w:numId="5" w16cid:durableId="1995179468">
    <w:abstractNumId w:val="4"/>
  </w:num>
  <w:num w:numId="6" w16cid:durableId="1894848178">
    <w:abstractNumId w:val="2"/>
  </w:num>
  <w:num w:numId="7" w16cid:durableId="825315014">
    <w:abstractNumId w:val="5"/>
  </w:num>
  <w:num w:numId="8" w16cid:durableId="1838376589">
    <w:abstractNumId w:val="20"/>
  </w:num>
  <w:num w:numId="9" w16cid:durableId="593712707">
    <w:abstractNumId w:val="7"/>
  </w:num>
  <w:num w:numId="10" w16cid:durableId="1503205806">
    <w:abstractNumId w:val="16"/>
  </w:num>
  <w:num w:numId="11" w16cid:durableId="696083400">
    <w:abstractNumId w:val="3"/>
  </w:num>
  <w:num w:numId="12" w16cid:durableId="1804272158">
    <w:abstractNumId w:val="17"/>
  </w:num>
  <w:num w:numId="13" w16cid:durableId="1472596911">
    <w:abstractNumId w:val="21"/>
  </w:num>
  <w:num w:numId="14" w16cid:durableId="377514253">
    <w:abstractNumId w:val="11"/>
  </w:num>
  <w:num w:numId="15" w16cid:durableId="182326301">
    <w:abstractNumId w:val="12"/>
  </w:num>
  <w:num w:numId="16" w16cid:durableId="2122410408">
    <w:abstractNumId w:val="14"/>
  </w:num>
  <w:num w:numId="17" w16cid:durableId="424686829">
    <w:abstractNumId w:val="8"/>
  </w:num>
  <w:num w:numId="18" w16cid:durableId="1459059607">
    <w:abstractNumId w:val="6"/>
  </w:num>
  <w:num w:numId="19" w16cid:durableId="1724672467">
    <w:abstractNumId w:val="1"/>
  </w:num>
  <w:num w:numId="20" w16cid:durableId="338896348">
    <w:abstractNumId w:val="9"/>
  </w:num>
  <w:num w:numId="21" w16cid:durableId="550001058">
    <w:abstractNumId w:val="10"/>
  </w:num>
  <w:num w:numId="22" w16cid:durableId="604995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0000"/>
    <w:rsid w:val="000011F8"/>
    <w:rsid w:val="00006362"/>
    <w:rsid w:val="00021EE7"/>
    <w:rsid w:val="00023FF6"/>
    <w:rsid w:val="000251E8"/>
    <w:rsid w:val="00025353"/>
    <w:rsid w:val="0002549A"/>
    <w:rsid w:val="0003035F"/>
    <w:rsid w:val="00030960"/>
    <w:rsid w:val="00033264"/>
    <w:rsid w:val="000333C6"/>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84AC8"/>
    <w:rsid w:val="00091590"/>
    <w:rsid w:val="0009257C"/>
    <w:rsid w:val="00092C71"/>
    <w:rsid w:val="0009516A"/>
    <w:rsid w:val="00095195"/>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766"/>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5CD1"/>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D18F7"/>
    <w:rsid w:val="001D5D61"/>
    <w:rsid w:val="001D6751"/>
    <w:rsid w:val="001D7019"/>
    <w:rsid w:val="001D7DF8"/>
    <w:rsid w:val="001E0632"/>
    <w:rsid w:val="001E1ADE"/>
    <w:rsid w:val="001E2135"/>
    <w:rsid w:val="001E6693"/>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43D4"/>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2B12"/>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036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3701"/>
    <w:rsid w:val="0044418B"/>
    <w:rsid w:val="00445B9A"/>
    <w:rsid w:val="00447CBF"/>
    <w:rsid w:val="004510CE"/>
    <w:rsid w:val="00452813"/>
    <w:rsid w:val="00456173"/>
    <w:rsid w:val="00462A3D"/>
    <w:rsid w:val="00466D7A"/>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38A3"/>
    <w:rsid w:val="004D4A00"/>
    <w:rsid w:val="004D5B1A"/>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A648F"/>
    <w:rsid w:val="005B141E"/>
    <w:rsid w:val="005B7E35"/>
    <w:rsid w:val="005C1E66"/>
    <w:rsid w:val="005C3A5F"/>
    <w:rsid w:val="005C3FDD"/>
    <w:rsid w:val="005C46CA"/>
    <w:rsid w:val="005C4FE5"/>
    <w:rsid w:val="005D5BAC"/>
    <w:rsid w:val="005E00A5"/>
    <w:rsid w:val="005E1FA6"/>
    <w:rsid w:val="005F17CE"/>
    <w:rsid w:val="005F3097"/>
    <w:rsid w:val="005F39EA"/>
    <w:rsid w:val="005F5AE1"/>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31E"/>
    <w:rsid w:val="006E39F2"/>
    <w:rsid w:val="006E494B"/>
    <w:rsid w:val="006E5A7C"/>
    <w:rsid w:val="006E659E"/>
    <w:rsid w:val="006F231F"/>
    <w:rsid w:val="006F71A1"/>
    <w:rsid w:val="006F7836"/>
    <w:rsid w:val="00700B59"/>
    <w:rsid w:val="00701C78"/>
    <w:rsid w:val="00702175"/>
    <w:rsid w:val="0070478C"/>
    <w:rsid w:val="00707B47"/>
    <w:rsid w:val="00711A4F"/>
    <w:rsid w:val="007130D8"/>
    <w:rsid w:val="0071339A"/>
    <w:rsid w:val="007153AD"/>
    <w:rsid w:val="00720816"/>
    <w:rsid w:val="0072192E"/>
    <w:rsid w:val="00721981"/>
    <w:rsid w:val="00722245"/>
    <w:rsid w:val="007242CC"/>
    <w:rsid w:val="00724FBF"/>
    <w:rsid w:val="007341E9"/>
    <w:rsid w:val="007379E7"/>
    <w:rsid w:val="00744432"/>
    <w:rsid w:val="00746B7A"/>
    <w:rsid w:val="007500F3"/>
    <w:rsid w:val="00752A0C"/>
    <w:rsid w:val="00755951"/>
    <w:rsid w:val="00760C60"/>
    <w:rsid w:val="007612CC"/>
    <w:rsid w:val="007659E1"/>
    <w:rsid w:val="00765B6C"/>
    <w:rsid w:val="00766445"/>
    <w:rsid w:val="0077103E"/>
    <w:rsid w:val="00771309"/>
    <w:rsid w:val="00771C07"/>
    <w:rsid w:val="00771D34"/>
    <w:rsid w:val="0077404F"/>
    <w:rsid w:val="00776445"/>
    <w:rsid w:val="007775A0"/>
    <w:rsid w:val="007823AC"/>
    <w:rsid w:val="0078620D"/>
    <w:rsid w:val="00787A05"/>
    <w:rsid w:val="007911D2"/>
    <w:rsid w:val="007926A0"/>
    <w:rsid w:val="007934AA"/>
    <w:rsid w:val="0079450D"/>
    <w:rsid w:val="007967A3"/>
    <w:rsid w:val="007A18B4"/>
    <w:rsid w:val="007A2441"/>
    <w:rsid w:val="007A6CB0"/>
    <w:rsid w:val="007B10DA"/>
    <w:rsid w:val="007B155E"/>
    <w:rsid w:val="007B6556"/>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47D9D"/>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7EE0"/>
    <w:rsid w:val="00901584"/>
    <w:rsid w:val="009108C1"/>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667D"/>
    <w:rsid w:val="009E7C12"/>
    <w:rsid w:val="009F04AB"/>
    <w:rsid w:val="009F0AB4"/>
    <w:rsid w:val="009F166D"/>
    <w:rsid w:val="009F4E56"/>
    <w:rsid w:val="009F7614"/>
    <w:rsid w:val="00A00536"/>
    <w:rsid w:val="00A010DF"/>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4BA8"/>
    <w:rsid w:val="00AC709D"/>
    <w:rsid w:val="00AD2AC9"/>
    <w:rsid w:val="00AD3D2A"/>
    <w:rsid w:val="00AE087A"/>
    <w:rsid w:val="00AE1F95"/>
    <w:rsid w:val="00AE22B5"/>
    <w:rsid w:val="00AE3A34"/>
    <w:rsid w:val="00AE70D8"/>
    <w:rsid w:val="00AF689E"/>
    <w:rsid w:val="00B00300"/>
    <w:rsid w:val="00B01593"/>
    <w:rsid w:val="00B04E23"/>
    <w:rsid w:val="00B05DFE"/>
    <w:rsid w:val="00B12959"/>
    <w:rsid w:val="00B17DEE"/>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C455E"/>
    <w:rsid w:val="00BD1A5C"/>
    <w:rsid w:val="00BD3B08"/>
    <w:rsid w:val="00BD5469"/>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0FD7"/>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5183"/>
    <w:rsid w:val="00D06673"/>
    <w:rsid w:val="00D076AC"/>
    <w:rsid w:val="00D103A3"/>
    <w:rsid w:val="00D104DC"/>
    <w:rsid w:val="00D10A79"/>
    <w:rsid w:val="00D11021"/>
    <w:rsid w:val="00D14798"/>
    <w:rsid w:val="00D162EB"/>
    <w:rsid w:val="00D16399"/>
    <w:rsid w:val="00D17BA2"/>
    <w:rsid w:val="00D17F1A"/>
    <w:rsid w:val="00D27423"/>
    <w:rsid w:val="00D30532"/>
    <w:rsid w:val="00D35207"/>
    <w:rsid w:val="00D355AB"/>
    <w:rsid w:val="00D4017A"/>
    <w:rsid w:val="00D50665"/>
    <w:rsid w:val="00D51622"/>
    <w:rsid w:val="00D5322D"/>
    <w:rsid w:val="00D617EF"/>
    <w:rsid w:val="00D61A3B"/>
    <w:rsid w:val="00D64C6A"/>
    <w:rsid w:val="00D70647"/>
    <w:rsid w:val="00D72A64"/>
    <w:rsid w:val="00D7477F"/>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073D6"/>
    <w:rsid w:val="00E110DB"/>
    <w:rsid w:val="00E11D39"/>
    <w:rsid w:val="00E134E7"/>
    <w:rsid w:val="00E13604"/>
    <w:rsid w:val="00E14DB3"/>
    <w:rsid w:val="00E1515F"/>
    <w:rsid w:val="00E16D17"/>
    <w:rsid w:val="00E26886"/>
    <w:rsid w:val="00E274C2"/>
    <w:rsid w:val="00E34A4A"/>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622D"/>
    <w:rsid w:val="00FE2195"/>
    <w:rsid w:val="00FE6135"/>
    <w:rsid w:val="00FF6C61"/>
    <w:rsid w:val="00FF7223"/>
    <w:rsid w:val="02BC5510"/>
    <w:rsid w:val="05670AD8"/>
    <w:rsid w:val="065C99CC"/>
    <w:rsid w:val="06C4F749"/>
    <w:rsid w:val="0732476B"/>
    <w:rsid w:val="0754F195"/>
    <w:rsid w:val="080EC704"/>
    <w:rsid w:val="0BD0B381"/>
    <w:rsid w:val="0C1A4780"/>
    <w:rsid w:val="0D93FEBE"/>
    <w:rsid w:val="0E19E3D0"/>
    <w:rsid w:val="0E257371"/>
    <w:rsid w:val="0F582F2D"/>
    <w:rsid w:val="0F8AA4E4"/>
    <w:rsid w:val="10C00154"/>
    <w:rsid w:val="112B9305"/>
    <w:rsid w:val="13017BC0"/>
    <w:rsid w:val="134A0075"/>
    <w:rsid w:val="134D2962"/>
    <w:rsid w:val="13DE4E51"/>
    <w:rsid w:val="13E1FD4D"/>
    <w:rsid w:val="145C0BAB"/>
    <w:rsid w:val="14773F94"/>
    <w:rsid w:val="152294DC"/>
    <w:rsid w:val="16EB2FEE"/>
    <w:rsid w:val="17922969"/>
    <w:rsid w:val="17B7BFBD"/>
    <w:rsid w:val="17D1ACAB"/>
    <w:rsid w:val="18DF6F06"/>
    <w:rsid w:val="1A22D0B0"/>
    <w:rsid w:val="1A7CDE4B"/>
    <w:rsid w:val="1AB1A225"/>
    <w:rsid w:val="1ABE580E"/>
    <w:rsid w:val="1B4077D5"/>
    <w:rsid w:val="1CDC4836"/>
    <w:rsid w:val="1EE0A8F2"/>
    <w:rsid w:val="1F372711"/>
    <w:rsid w:val="1F6FF992"/>
    <w:rsid w:val="22826669"/>
    <w:rsid w:val="2321A588"/>
    <w:rsid w:val="238ACBC8"/>
    <w:rsid w:val="23922DD0"/>
    <w:rsid w:val="23A0D701"/>
    <w:rsid w:val="24B0CF76"/>
    <w:rsid w:val="24C30D34"/>
    <w:rsid w:val="260E99B4"/>
    <w:rsid w:val="274238F6"/>
    <w:rsid w:val="275ACAD1"/>
    <w:rsid w:val="2B530F6E"/>
    <w:rsid w:val="2BC53866"/>
    <w:rsid w:val="2D7882C2"/>
    <w:rsid w:val="2E5FF1D1"/>
    <w:rsid w:val="2E8457E2"/>
    <w:rsid w:val="2F233246"/>
    <w:rsid w:val="30425DC7"/>
    <w:rsid w:val="30F8DB8B"/>
    <w:rsid w:val="338A19D1"/>
    <w:rsid w:val="338D5836"/>
    <w:rsid w:val="34307C4D"/>
    <w:rsid w:val="34D83A3F"/>
    <w:rsid w:val="34E20467"/>
    <w:rsid w:val="35DF692B"/>
    <w:rsid w:val="3674A1F6"/>
    <w:rsid w:val="36BCC631"/>
    <w:rsid w:val="37695DDF"/>
    <w:rsid w:val="378B139D"/>
    <w:rsid w:val="379B53DB"/>
    <w:rsid w:val="38107257"/>
    <w:rsid w:val="388BCDC7"/>
    <w:rsid w:val="38ACBFE2"/>
    <w:rsid w:val="38FD3A57"/>
    <w:rsid w:val="3AD4B35B"/>
    <w:rsid w:val="3BDF1881"/>
    <w:rsid w:val="3D07B872"/>
    <w:rsid w:val="3D1183AB"/>
    <w:rsid w:val="3E221B12"/>
    <w:rsid w:val="3EEA9046"/>
    <w:rsid w:val="3FCBDE3B"/>
    <w:rsid w:val="40878F97"/>
    <w:rsid w:val="412C2BBB"/>
    <w:rsid w:val="421987B0"/>
    <w:rsid w:val="429C44DF"/>
    <w:rsid w:val="42D64C7B"/>
    <w:rsid w:val="4423C212"/>
    <w:rsid w:val="44326909"/>
    <w:rsid w:val="444CDC3E"/>
    <w:rsid w:val="45B057FE"/>
    <w:rsid w:val="47B019BC"/>
    <w:rsid w:val="48351801"/>
    <w:rsid w:val="48A02D67"/>
    <w:rsid w:val="4A930396"/>
    <w:rsid w:val="4A998780"/>
    <w:rsid w:val="4B88A968"/>
    <w:rsid w:val="4BB08B7A"/>
    <w:rsid w:val="4BE1C6F0"/>
    <w:rsid w:val="4C38D179"/>
    <w:rsid w:val="4D600420"/>
    <w:rsid w:val="4EC04A2A"/>
    <w:rsid w:val="4FD07836"/>
    <w:rsid w:val="510F6DF3"/>
    <w:rsid w:val="525AB090"/>
    <w:rsid w:val="5284ED1E"/>
    <w:rsid w:val="52A7815E"/>
    <w:rsid w:val="52F88DDF"/>
    <w:rsid w:val="52FAF97B"/>
    <w:rsid w:val="53236E6D"/>
    <w:rsid w:val="55EDDC44"/>
    <w:rsid w:val="564EB0A9"/>
    <w:rsid w:val="57EA810A"/>
    <w:rsid w:val="597A6174"/>
    <w:rsid w:val="5E2EDFB1"/>
    <w:rsid w:val="60409D59"/>
    <w:rsid w:val="60EA282A"/>
    <w:rsid w:val="61F59F10"/>
    <w:rsid w:val="62C6244D"/>
    <w:rsid w:val="62E8A94C"/>
    <w:rsid w:val="633043EB"/>
    <w:rsid w:val="6367F265"/>
    <w:rsid w:val="63A13042"/>
    <w:rsid w:val="64374BBB"/>
    <w:rsid w:val="6603B95C"/>
    <w:rsid w:val="669D4B75"/>
    <w:rsid w:val="66FE71FD"/>
    <w:rsid w:val="6855B799"/>
    <w:rsid w:val="68C83D83"/>
    <w:rsid w:val="69472952"/>
    <w:rsid w:val="699B3F05"/>
    <w:rsid w:val="6A5DD674"/>
    <w:rsid w:val="6AF3BB31"/>
    <w:rsid w:val="6B408A94"/>
    <w:rsid w:val="6BAB88EE"/>
    <w:rsid w:val="6C1D6092"/>
    <w:rsid w:val="6D24F949"/>
    <w:rsid w:val="6E364641"/>
    <w:rsid w:val="6ED9B803"/>
    <w:rsid w:val="6EE3A45B"/>
    <w:rsid w:val="6F591680"/>
    <w:rsid w:val="6F832732"/>
    <w:rsid w:val="70F98506"/>
    <w:rsid w:val="7129AF34"/>
    <w:rsid w:val="71CD881B"/>
    <w:rsid w:val="72027F38"/>
    <w:rsid w:val="73CDD31B"/>
    <w:rsid w:val="74070DDD"/>
    <w:rsid w:val="742E6664"/>
    <w:rsid w:val="7438054E"/>
    <w:rsid w:val="74DA4B8B"/>
    <w:rsid w:val="76A2C8CB"/>
    <w:rsid w:val="77192853"/>
    <w:rsid w:val="7723311F"/>
    <w:rsid w:val="782E9813"/>
    <w:rsid w:val="7910E11B"/>
    <w:rsid w:val="7A424F92"/>
    <w:rsid w:val="7A477D0F"/>
    <w:rsid w:val="7A7E8B9E"/>
    <w:rsid w:val="7AF8809F"/>
    <w:rsid w:val="7C3015E1"/>
    <w:rsid w:val="7D656A9F"/>
    <w:rsid w:val="7DB2042A"/>
    <w:rsid w:val="7E496D43"/>
    <w:rsid w:val="7EBA2EDC"/>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 w:type="character" w:styleId="UnresolvedMention">
    <w:name w:val="Unresolved Mention"/>
    <w:basedOn w:val="DefaultParagraphFont"/>
    <w:uiPriority w:val="99"/>
    <w:semiHidden/>
    <w:unhideWhenUsed/>
    <w:rsid w:val="00234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iversityofgalway.ie/our-research/" TargetMode="External" Id="rId14" /><Relationship Type="http://schemas.microsoft.com/office/2020/10/relationships/intelligence" Target="intelligence2.xml" Id="rId22" /><Relationship Type="http://schemas.openxmlformats.org/officeDocument/2006/relationships/hyperlink" Target="https://www.universityofgalway.ie/terg/" TargetMode="External" Id="Ra997d805a5eb4fb5" /><Relationship Type="http://schemas.openxmlformats.org/officeDocument/2006/relationships/hyperlink" Target="http://www.euraxess.ie" TargetMode="External" Id="Rb926c11460044239" /><Relationship Type="http://schemas.openxmlformats.org/officeDocument/2006/relationships/hyperlink" Target="mailto:patrick.mcgetrick@universityofgalway.ie" TargetMode="External" Id="R0647144419824032"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w:rsidR="001C4E36" w:rsidRDefault="001C4E36">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36"/>
    <w:rsid w:val="00084AC8"/>
    <w:rsid w:val="00180533"/>
    <w:rsid w:val="001C4E36"/>
    <w:rsid w:val="003E55D7"/>
    <w:rsid w:val="00564D2B"/>
    <w:rsid w:val="005D6BAF"/>
    <w:rsid w:val="006179A9"/>
    <w:rsid w:val="00695308"/>
    <w:rsid w:val="007304B6"/>
    <w:rsid w:val="007E6A99"/>
    <w:rsid w:val="0094631A"/>
    <w:rsid w:val="00974201"/>
    <w:rsid w:val="00A937FF"/>
    <w:rsid w:val="00AF7748"/>
    <w:rsid w:val="00B54DD8"/>
    <w:rsid w:val="00BA4BBA"/>
    <w:rsid w:val="00BD5469"/>
    <w:rsid w:val="00C17DD4"/>
    <w:rsid w:val="00C25A40"/>
    <w:rsid w:val="00D37724"/>
    <w:rsid w:val="00E073D6"/>
    <w:rsid w:val="00F5570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2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3ab21f9f41d9d6549922388defbc5e3a">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4693ca20871ae360be451b842e3f89ca"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customXml/itemProps2.xml><?xml version="1.0" encoding="utf-8"?>
<ds:datastoreItem xmlns:ds="http://schemas.openxmlformats.org/officeDocument/2006/customXml" ds:itemID="{0F7A02F3-18B5-4ED8-BA61-AB66E3D3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customXml/itemProps4.xml><?xml version="1.0" encoding="utf-8"?>
<ds:datastoreItem xmlns:ds="http://schemas.openxmlformats.org/officeDocument/2006/customXml" ds:itemID="{6727390B-6FF3-467F-9172-3689E82977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34</revision>
  <lastPrinted>2012-01-19T09:41:00.0000000Z</lastPrinted>
  <dcterms:created xsi:type="dcterms:W3CDTF">2023-10-26T15:29:00.0000000Z</dcterms:created>
  <dcterms:modified xsi:type="dcterms:W3CDTF">2026-06-04T08:57:26.2931332Z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