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29"/>
        <w:ind w:left="0" w:right="372"/>
        <w:jc w:val="right"/>
      </w:pPr>
      <w:bookmarkStart w:name="AC/23/A5/VIII.3" w:id="1"/>
      <w:bookmarkEnd w:id="1"/>
      <w:r>
        <w:rPr>
          <w:b w:val="0"/>
        </w:rPr>
      </w:r>
      <w:r>
        <w:rPr/>
        <w:t>AC/23/A5/VIII.3</w:t>
      </w:r>
    </w:p>
    <w:p>
      <w:pPr>
        <w:pStyle w:val="BodyText"/>
        <w:rPr>
          <w:b/>
          <w:sz w:val="20"/>
        </w:rPr>
      </w:pPr>
    </w:p>
    <w:p>
      <w:pPr>
        <w:pStyle w:val="BodyText"/>
        <w:spacing w:before="4"/>
        <w:rPr>
          <w:b/>
        </w:rPr>
      </w:pPr>
      <w:r>
        <w:rPr/>
        <w:drawing>
          <wp:anchor distT="0" distB="0" distL="0" distR="0" allowOverlap="1" layoutInCell="1" locked="0" behindDoc="0" simplePos="0" relativeHeight="0">
            <wp:simplePos x="0" y="0"/>
            <wp:positionH relativeFrom="page">
              <wp:posOffset>1069339</wp:posOffset>
            </wp:positionH>
            <wp:positionV relativeFrom="paragraph">
              <wp:posOffset>198249</wp:posOffset>
            </wp:positionV>
            <wp:extent cx="2002225" cy="585216"/>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02225" cy="585216"/>
                    </a:xfrm>
                    <a:prstGeom prst="rect">
                      <a:avLst/>
                    </a:prstGeom>
                  </pic:spPr>
                </pic:pic>
              </a:graphicData>
            </a:graphic>
          </wp:anchor>
        </w:drawing>
      </w:r>
    </w:p>
    <w:p>
      <w:pPr>
        <w:pStyle w:val="BodyText"/>
        <w:rPr>
          <w:b/>
          <w:sz w:val="20"/>
        </w:rPr>
      </w:pPr>
    </w:p>
    <w:p>
      <w:pPr>
        <w:pStyle w:val="BodyText"/>
        <w:rPr>
          <w:b/>
          <w:sz w:val="20"/>
        </w:rPr>
      </w:pPr>
    </w:p>
    <w:p>
      <w:pPr>
        <w:pStyle w:val="BodyText"/>
        <w:spacing w:before="6"/>
        <w:rPr>
          <w:b/>
          <w:sz w:val="15"/>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4820"/>
      </w:tblGrid>
      <w:tr>
        <w:trPr>
          <w:trHeight w:val="268" w:hRule="atLeast"/>
        </w:trPr>
        <w:tc>
          <w:tcPr>
            <w:tcW w:w="2122" w:type="dxa"/>
            <w:shd w:val="clear" w:color="auto" w:fill="A80050"/>
          </w:tcPr>
          <w:p>
            <w:pPr>
              <w:pStyle w:val="TableParagraph"/>
              <w:spacing w:line="248" w:lineRule="exact"/>
              <w:ind w:left="107"/>
              <w:rPr>
                <w:b/>
                <w:sz w:val="22"/>
              </w:rPr>
            </w:pPr>
            <w:r>
              <w:rPr>
                <w:b/>
                <w:color w:val="FFFFFF"/>
                <w:sz w:val="22"/>
              </w:rPr>
              <w:t>Code</w:t>
            </w:r>
          </w:p>
        </w:tc>
        <w:tc>
          <w:tcPr>
            <w:tcW w:w="4820" w:type="dxa"/>
          </w:tcPr>
          <w:p>
            <w:pPr>
              <w:pStyle w:val="TableParagraph"/>
              <w:spacing w:line="248" w:lineRule="exact"/>
              <w:ind w:left="107"/>
              <w:rPr>
                <w:sz w:val="22"/>
              </w:rPr>
            </w:pPr>
            <w:r>
              <w:rPr>
                <w:sz w:val="22"/>
              </w:rPr>
              <w:t>QA238</w:t>
            </w:r>
          </w:p>
        </w:tc>
      </w:tr>
      <w:tr>
        <w:trPr>
          <w:trHeight w:val="268" w:hRule="atLeast"/>
        </w:trPr>
        <w:tc>
          <w:tcPr>
            <w:tcW w:w="2122" w:type="dxa"/>
            <w:shd w:val="clear" w:color="auto" w:fill="A80050"/>
          </w:tcPr>
          <w:p>
            <w:pPr>
              <w:pStyle w:val="TableParagraph"/>
              <w:spacing w:line="248" w:lineRule="exact"/>
              <w:ind w:left="107"/>
              <w:rPr>
                <w:b/>
                <w:sz w:val="22"/>
              </w:rPr>
            </w:pPr>
            <w:r>
              <w:rPr>
                <w:b/>
                <w:color w:val="FFFFFF"/>
                <w:sz w:val="22"/>
              </w:rPr>
              <w:t>Title</w:t>
            </w:r>
          </w:p>
        </w:tc>
        <w:tc>
          <w:tcPr>
            <w:tcW w:w="4820" w:type="dxa"/>
          </w:tcPr>
          <w:p>
            <w:pPr>
              <w:pStyle w:val="TableParagraph"/>
              <w:spacing w:line="248" w:lineRule="exact"/>
              <w:ind w:left="107"/>
              <w:rPr>
                <w:sz w:val="22"/>
              </w:rPr>
            </w:pPr>
            <w:r>
              <w:rPr>
                <w:sz w:val="22"/>
              </w:rPr>
              <w:t>Research Sabbatical</w:t>
            </w:r>
          </w:p>
        </w:tc>
      </w:tr>
      <w:tr>
        <w:trPr>
          <w:trHeight w:val="268" w:hRule="atLeast"/>
        </w:trPr>
        <w:tc>
          <w:tcPr>
            <w:tcW w:w="2122" w:type="dxa"/>
            <w:shd w:val="clear" w:color="auto" w:fill="A80050"/>
          </w:tcPr>
          <w:p>
            <w:pPr>
              <w:pStyle w:val="TableParagraph"/>
              <w:spacing w:line="248" w:lineRule="exact"/>
              <w:ind w:left="107"/>
              <w:rPr>
                <w:b/>
                <w:sz w:val="22"/>
              </w:rPr>
            </w:pPr>
            <w:r>
              <w:rPr>
                <w:b/>
                <w:color w:val="FFFFFF"/>
                <w:sz w:val="22"/>
              </w:rPr>
              <w:t>Policy Owner</w:t>
            </w:r>
          </w:p>
        </w:tc>
        <w:tc>
          <w:tcPr>
            <w:tcW w:w="4820" w:type="dxa"/>
          </w:tcPr>
          <w:p>
            <w:pPr>
              <w:pStyle w:val="TableParagraph"/>
              <w:spacing w:line="248" w:lineRule="exact"/>
              <w:ind w:left="107"/>
              <w:rPr>
                <w:sz w:val="22"/>
              </w:rPr>
            </w:pPr>
            <w:r>
              <w:rPr>
                <w:sz w:val="22"/>
              </w:rPr>
              <w:t>Deputy President and Registrar</w:t>
            </w:r>
          </w:p>
        </w:tc>
      </w:tr>
      <w:tr>
        <w:trPr>
          <w:trHeight w:val="268" w:hRule="atLeast"/>
        </w:trPr>
        <w:tc>
          <w:tcPr>
            <w:tcW w:w="2122" w:type="dxa"/>
            <w:shd w:val="clear" w:color="auto" w:fill="A80050"/>
          </w:tcPr>
          <w:p>
            <w:pPr>
              <w:pStyle w:val="TableParagraph"/>
              <w:spacing w:line="248" w:lineRule="exact"/>
              <w:ind w:left="107"/>
              <w:rPr>
                <w:b/>
                <w:sz w:val="22"/>
              </w:rPr>
            </w:pPr>
            <w:r>
              <w:rPr>
                <w:b/>
                <w:color w:val="FFFFFF"/>
                <w:sz w:val="22"/>
              </w:rPr>
              <w:t>Date</w:t>
            </w:r>
          </w:p>
        </w:tc>
        <w:tc>
          <w:tcPr>
            <w:tcW w:w="4820" w:type="dxa"/>
          </w:tcPr>
          <w:p>
            <w:pPr>
              <w:pStyle w:val="TableParagraph"/>
              <w:spacing w:line="248" w:lineRule="exact"/>
              <w:ind w:left="107"/>
              <w:rPr>
                <w:sz w:val="22"/>
              </w:rPr>
            </w:pPr>
            <w:r>
              <w:rPr>
                <w:sz w:val="22"/>
              </w:rPr>
              <w:t>21/4/2026</w:t>
            </w:r>
          </w:p>
        </w:tc>
      </w:tr>
      <w:tr>
        <w:trPr>
          <w:trHeight w:val="268" w:hRule="atLeast"/>
        </w:trPr>
        <w:tc>
          <w:tcPr>
            <w:tcW w:w="2122" w:type="dxa"/>
            <w:shd w:val="clear" w:color="auto" w:fill="A80050"/>
          </w:tcPr>
          <w:p>
            <w:pPr>
              <w:pStyle w:val="TableParagraph"/>
              <w:spacing w:line="248" w:lineRule="exact"/>
              <w:ind w:left="107"/>
              <w:rPr>
                <w:b/>
                <w:sz w:val="22"/>
              </w:rPr>
            </w:pPr>
            <w:r>
              <w:rPr>
                <w:b/>
                <w:color w:val="FFFFFF"/>
                <w:sz w:val="22"/>
              </w:rPr>
              <w:t>Approved By</w:t>
            </w:r>
          </w:p>
        </w:tc>
        <w:tc>
          <w:tcPr>
            <w:tcW w:w="4820" w:type="dxa"/>
          </w:tcPr>
          <w:p>
            <w:pPr>
              <w:pStyle w:val="TableParagraph"/>
              <w:spacing w:line="248" w:lineRule="exact"/>
              <w:ind w:left="107"/>
              <w:rPr>
                <w:sz w:val="22"/>
              </w:rPr>
            </w:pPr>
            <w:r>
              <w:rPr>
                <w:sz w:val="22"/>
              </w:rPr>
              <w:t>UMT</w:t>
            </w:r>
          </w:p>
        </w:tc>
      </w:tr>
    </w:tbl>
    <w:p>
      <w:pPr>
        <w:pStyle w:val="BodyText"/>
        <w:rPr>
          <w:b/>
          <w:sz w:val="20"/>
        </w:rPr>
      </w:pPr>
    </w:p>
    <w:p>
      <w:pPr>
        <w:pStyle w:val="BodyText"/>
        <w:spacing w:before="11"/>
        <w:rPr>
          <w:b/>
          <w:sz w:val="23"/>
        </w:rPr>
      </w:pPr>
    </w:p>
    <w:p>
      <w:pPr>
        <w:pStyle w:val="ListParagraph"/>
        <w:numPr>
          <w:ilvl w:val="0"/>
          <w:numId w:val="1"/>
        </w:numPr>
        <w:tabs>
          <w:tab w:pos="580" w:val="left" w:leader="none"/>
        </w:tabs>
        <w:spacing w:line="240" w:lineRule="auto" w:before="56" w:after="0"/>
        <w:ind w:left="579" w:right="0" w:hanging="360"/>
        <w:jc w:val="left"/>
        <w:rPr>
          <w:b/>
          <w:sz w:val="22"/>
        </w:rPr>
      </w:pPr>
      <w:bookmarkStart w:name="1. General Principles" w:id="2"/>
      <w:bookmarkEnd w:id="2"/>
      <w:r>
        <w:rPr/>
      </w:r>
      <w:bookmarkStart w:name="1. General Principles" w:id="3"/>
      <w:bookmarkEnd w:id="3"/>
      <w:r>
        <w:rPr>
          <w:b/>
          <w:sz w:val="22"/>
        </w:rPr>
        <w:t>G</w:t>
      </w:r>
      <w:r>
        <w:rPr>
          <w:b/>
          <w:sz w:val="22"/>
        </w:rPr>
        <w:t>eneral</w:t>
      </w:r>
      <w:r>
        <w:rPr>
          <w:b/>
          <w:spacing w:val="-3"/>
          <w:sz w:val="22"/>
        </w:rPr>
        <w:t> </w:t>
      </w:r>
      <w:r>
        <w:rPr>
          <w:b/>
          <w:sz w:val="22"/>
        </w:rPr>
        <w:t>Principles</w:t>
      </w:r>
    </w:p>
    <w:p>
      <w:pPr>
        <w:pStyle w:val="BodyText"/>
        <w:spacing w:before="2"/>
        <w:rPr>
          <w:b/>
        </w:rPr>
      </w:pPr>
    </w:p>
    <w:p>
      <w:pPr>
        <w:pStyle w:val="ListParagraph"/>
        <w:numPr>
          <w:ilvl w:val="1"/>
          <w:numId w:val="1"/>
        </w:numPr>
        <w:tabs>
          <w:tab w:pos="1012" w:val="left" w:leader="none"/>
        </w:tabs>
        <w:spacing w:line="240" w:lineRule="auto" w:before="1" w:after="0"/>
        <w:ind w:left="1011" w:right="420" w:hanging="432"/>
        <w:jc w:val="both"/>
        <w:rPr>
          <w:sz w:val="22"/>
        </w:rPr>
      </w:pPr>
      <w:r>
        <w:rPr>
          <w:sz w:val="22"/>
        </w:rPr>
        <w:t>The University considers a sabbatical for the purpose of research and towards the development of teaching programmes informed by research to be of fundamental importance to its academic life. It considers it essential, in the interests of the University's overall development and international standing, that individual staff members have the opportunity for periods of research uninterrupted by other duties. A research sabbatical enables the individual pursue research and keep up-to-date with new ideas, techniques and methodologies to the benefit of his/her students, the University, her/his College and School, and the individual</w:t>
      </w:r>
      <w:r>
        <w:rPr>
          <w:spacing w:val="-1"/>
          <w:sz w:val="22"/>
        </w:rPr>
        <w:t> </w:t>
      </w:r>
      <w:r>
        <w:rPr>
          <w:sz w:val="22"/>
        </w:rPr>
        <w:t>concerned.</w:t>
      </w:r>
    </w:p>
    <w:p>
      <w:pPr>
        <w:pStyle w:val="BodyText"/>
        <w:spacing w:before="9"/>
        <w:rPr>
          <w:sz w:val="21"/>
        </w:rPr>
      </w:pPr>
    </w:p>
    <w:p>
      <w:pPr>
        <w:pStyle w:val="ListParagraph"/>
        <w:numPr>
          <w:ilvl w:val="1"/>
          <w:numId w:val="1"/>
        </w:numPr>
        <w:tabs>
          <w:tab w:pos="1013" w:val="left" w:leader="none"/>
        </w:tabs>
        <w:spacing w:line="240" w:lineRule="auto" w:before="0" w:after="0"/>
        <w:ind w:left="1012" w:right="430" w:hanging="433"/>
        <w:jc w:val="both"/>
        <w:rPr>
          <w:sz w:val="22"/>
        </w:rPr>
      </w:pPr>
      <w:r>
        <w:rPr>
          <w:sz w:val="22"/>
        </w:rPr>
        <w:t>A research sabbatical provides an opportunity for staff to create, maintain and develop international links to the benefit of their research and teaching and to enhance the international profile of their teaching and research. Accordingly, applicants for a research sabbatical are required to set out in their applications how the proposed location(s) will contribute to those</w:t>
      </w:r>
      <w:r>
        <w:rPr>
          <w:spacing w:val="-4"/>
          <w:sz w:val="22"/>
        </w:rPr>
        <w:t> </w:t>
      </w:r>
      <w:r>
        <w:rPr>
          <w:sz w:val="22"/>
        </w:rPr>
        <w:t>ends.</w:t>
      </w:r>
    </w:p>
    <w:p>
      <w:pPr>
        <w:pStyle w:val="BodyText"/>
        <w:spacing w:before="12"/>
        <w:rPr>
          <w:sz w:val="21"/>
        </w:rPr>
      </w:pPr>
    </w:p>
    <w:p>
      <w:pPr>
        <w:pStyle w:val="ListParagraph"/>
        <w:numPr>
          <w:ilvl w:val="1"/>
          <w:numId w:val="1"/>
        </w:numPr>
        <w:tabs>
          <w:tab w:pos="1013" w:val="left" w:leader="none"/>
        </w:tabs>
        <w:spacing w:line="240" w:lineRule="auto" w:before="0" w:after="0"/>
        <w:ind w:left="1012" w:right="430" w:hanging="433"/>
        <w:jc w:val="both"/>
        <w:rPr>
          <w:sz w:val="22"/>
        </w:rPr>
      </w:pPr>
      <w:r>
        <w:rPr>
          <w:sz w:val="22"/>
        </w:rPr>
        <w:t>A research sabbatical should not impose undue burdens on students, colleagues, or on the University generally. Accordingly, members of staff are asked to consider whether the purposes</w:t>
      </w:r>
      <w:r>
        <w:rPr>
          <w:spacing w:val="-3"/>
          <w:sz w:val="22"/>
        </w:rPr>
        <w:t> </w:t>
      </w:r>
      <w:r>
        <w:rPr>
          <w:sz w:val="22"/>
        </w:rPr>
        <w:t>for</w:t>
      </w:r>
      <w:r>
        <w:rPr>
          <w:spacing w:val="-6"/>
          <w:sz w:val="22"/>
        </w:rPr>
        <w:t> </w:t>
      </w:r>
      <w:r>
        <w:rPr>
          <w:sz w:val="22"/>
        </w:rPr>
        <w:t>which</w:t>
      </w:r>
      <w:r>
        <w:rPr>
          <w:spacing w:val="-4"/>
          <w:sz w:val="22"/>
        </w:rPr>
        <w:t> </w:t>
      </w:r>
      <w:r>
        <w:rPr>
          <w:sz w:val="22"/>
        </w:rPr>
        <w:t>the</w:t>
      </w:r>
      <w:r>
        <w:rPr>
          <w:spacing w:val="-5"/>
          <w:sz w:val="22"/>
        </w:rPr>
        <w:t> </w:t>
      </w:r>
      <w:r>
        <w:rPr>
          <w:sz w:val="22"/>
        </w:rPr>
        <w:t>sabbatical</w:t>
      </w:r>
      <w:r>
        <w:rPr>
          <w:spacing w:val="-3"/>
          <w:sz w:val="22"/>
        </w:rPr>
        <w:t> </w:t>
      </w:r>
      <w:r>
        <w:rPr>
          <w:sz w:val="22"/>
        </w:rPr>
        <w:t>is</w:t>
      </w:r>
      <w:r>
        <w:rPr>
          <w:spacing w:val="-3"/>
          <w:sz w:val="22"/>
        </w:rPr>
        <w:t> </w:t>
      </w:r>
      <w:r>
        <w:rPr>
          <w:sz w:val="22"/>
        </w:rPr>
        <w:t>being</w:t>
      </w:r>
      <w:r>
        <w:rPr>
          <w:spacing w:val="-4"/>
          <w:sz w:val="22"/>
        </w:rPr>
        <w:t> </w:t>
      </w:r>
      <w:r>
        <w:rPr>
          <w:sz w:val="22"/>
        </w:rPr>
        <w:t>sought</w:t>
      </w:r>
      <w:r>
        <w:rPr>
          <w:spacing w:val="-5"/>
          <w:sz w:val="22"/>
        </w:rPr>
        <w:t> </w:t>
      </w:r>
      <w:r>
        <w:rPr>
          <w:sz w:val="22"/>
        </w:rPr>
        <w:t>might</w:t>
      </w:r>
      <w:r>
        <w:rPr>
          <w:spacing w:val="-2"/>
          <w:sz w:val="22"/>
        </w:rPr>
        <w:t> </w:t>
      </w:r>
      <w:r>
        <w:rPr>
          <w:sz w:val="22"/>
        </w:rPr>
        <w:t>be</w:t>
      </w:r>
      <w:r>
        <w:rPr>
          <w:spacing w:val="-5"/>
          <w:sz w:val="22"/>
        </w:rPr>
        <w:t> </w:t>
      </w:r>
      <w:r>
        <w:rPr>
          <w:sz w:val="22"/>
        </w:rPr>
        <w:t>met</w:t>
      </w:r>
      <w:r>
        <w:rPr>
          <w:spacing w:val="-5"/>
          <w:sz w:val="22"/>
        </w:rPr>
        <w:t> </w:t>
      </w:r>
      <w:r>
        <w:rPr>
          <w:sz w:val="22"/>
        </w:rPr>
        <w:t>through</w:t>
      </w:r>
      <w:r>
        <w:rPr>
          <w:spacing w:val="-4"/>
          <w:sz w:val="22"/>
        </w:rPr>
        <w:t> </w:t>
      </w:r>
      <w:r>
        <w:rPr>
          <w:sz w:val="22"/>
        </w:rPr>
        <w:t>a</w:t>
      </w:r>
      <w:r>
        <w:rPr>
          <w:spacing w:val="-6"/>
          <w:sz w:val="22"/>
        </w:rPr>
        <w:t> </w:t>
      </w:r>
      <w:r>
        <w:rPr>
          <w:sz w:val="22"/>
        </w:rPr>
        <w:t>period</w:t>
      </w:r>
      <w:r>
        <w:rPr>
          <w:spacing w:val="-7"/>
          <w:sz w:val="22"/>
        </w:rPr>
        <w:t> </w:t>
      </w:r>
      <w:r>
        <w:rPr>
          <w:sz w:val="22"/>
        </w:rPr>
        <w:t>of</w:t>
      </w:r>
      <w:r>
        <w:rPr>
          <w:spacing w:val="-4"/>
          <w:sz w:val="22"/>
        </w:rPr>
        <w:t> </w:t>
      </w:r>
      <w:r>
        <w:rPr>
          <w:sz w:val="22"/>
        </w:rPr>
        <w:t>less</w:t>
      </w:r>
      <w:r>
        <w:rPr>
          <w:spacing w:val="-2"/>
          <w:sz w:val="22"/>
        </w:rPr>
        <w:t> </w:t>
      </w:r>
      <w:r>
        <w:rPr>
          <w:sz w:val="22"/>
        </w:rPr>
        <w:t>than twelve months duration and to consider, in particular, periods which would enable the applicant</w:t>
      </w:r>
      <w:r>
        <w:rPr>
          <w:spacing w:val="-2"/>
          <w:sz w:val="22"/>
        </w:rPr>
        <w:t> </w:t>
      </w:r>
      <w:r>
        <w:rPr>
          <w:sz w:val="22"/>
        </w:rPr>
        <w:t>to</w:t>
      </w:r>
      <w:r>
        <w:rPr>
          <w:spacing w:val="-1"/>
          <w:sz w:val="22"/>
        </w:rPr>
        <w:t> </w:t>
      </w:r>
      <w:r>
        <w:rPr>
          <w:sz w:val="22"/>
        </w:rPr>
        <w:t>fulfil</w:t>
      </w:r>
      <w:r>
        <w:rPr>
          <w:spacing w:val="-5"/>
          <w:sz w:val="22"/>
        </w:rPr>
        <w:t> </w:t>
      </w:r>
      <w:r>
        <w:rPr>
          <w:sz w:val="22"/>
        </w:rPr>
        <w:t>his/her</w:t>
      </w:r>
      <w:r>
        <w:rPr>
          <w:spacing w:val="-2"/>
          <w:sz w:val="22"/>
        </w:rPr>
        <w:t> </w:t>
      </w:r>
      <w:r>
        <w:rPr>
          <w:sz w:val="22"/>
        </w:rPr>
        <w:t>duties</w:t>
      </w:r>
      <w:r>
        <w:rPr>
          <w:spacing w:val="-4"/>
          <w:sz w:val="22"/>
        </w:rPr>
        <w:t> </w:t>
      </w:r>
      <w:r>
        <w:rPr>
          <w:sz w:val="22"/>
        </w:rPr>
        <w:t>(especially</w:t>
      </w:r>
      <w:r>
        <w:rPr>
          <w:spacing w:val="-5"/>
          <w:sz w:val="22"/>
        </w:rPr>
        <w:t> </w:t>
      </w:r>
      <w:r>
        <w:rPr>
          <w:sz w:val="22"/>
        </w:rPr>
        <w:t>teaching</w:t>
      </w:r>
      <w:r>
        <w:rPr>
          <w:spacing w:val="-3"/>
          <w:sz w:val="22"/>
        </w:rPr>
        <w:t> </w:t>
      </w:r>
      <w:r>
        <w:rPr>
          <w:sz w:val="22"/>
        </w:rPr>
        <w:t>duties)</w:t>
      </w:r>
      <w:r>
        <w:rPr>
          <w:spacing w:val="-4"/>
          <w:sz w:val="22"/>
        </w:rPr>
        <w:t> </w:t>
      </w:r>
      <w:r>
        <w:rPr>
          <w:sz w:val="22"/>
        </w:rPr>
        <w:t>to</w:t>
      </w:r>
      <w:r>
        <w:rPr>
          <w:spacing w:val="-3"/>
          <w:sz w:val="22"/>
        </w:rPr>
        <w:t> </w:t>
      </w:r>
      <w:r>
        <w:rPr>
          <w:sz w:val="22"/>
        </w:rPr>
        <w:t>the</w:t>
      </w:r>
      <w:r>
        <w:rPr>
          <w:spacing w:val="-4"/>
          <w:sz w:val="22"/>
        </w:rPr>
        <w:t> </w:t>
      </w:r>
      <w:r>
        <w:rPr>
          <w:sz w:val="22"/>
        </w:rPr>
        <w:t>extent</w:t>
      </w:r>
      <w:r>
        <w:rPr>
          <w:spacing w:val="-4"/>
          <w:sz w:val="22"/>
        </w:rPr>
        <w:t> </w:t>
      </w:r>
      <w:r>
        <w:rPr>
          <w:sz w:val="22"/>
        </w:rPr>
        <w:t>that</w:t>
      </w:r>
      <w:r>
        <w:rPr>
          <w:spacing w:val="-4"/>
          <w:sz w:val="22"/>
        </w:rPr>
        <w:t> </w:t>
      </w:r>
      <w:r>
        <w:rPr>
          <w:sz w:val="22"/>
        </w:rPr>
        <w:t>is</w:t>
      </w:r>
      <w:r>
        <w:rPr>
          <w:spacing w:val="-7"/>
          <w:sz w:val="22"/>
        </w:rPr>
        <w:t> </w:t>
      </w:r>
      <w:r>
        <w:rPr>
          <w:sz w:val="22"/>
        </w:rPr>
        <w:t>possible</w:t>
      </w:r>
      <w:r>
        <w:rPr>
          <w:spacing w:val="-5"/>
          <w:sz w:val="22"/>
        </w:rPr>
        <w:t> </w:t>
      </w:r>
      <w:r>
        <w:rPr>
          <w:sz w:val="22"/>
        </w:rPr>
        <w:t>and practical for the academic sessions during which the sabbatical, if granted, will be</w:t>
      </w:r>
      <w:r>
        <w:rPr>
          <w:spacing w:val="-26"/>
          <w:sz w:val="22"/>
        </w:rPr>
        <w:t> </w:t>
      </w:r>
      <w:r>
        <w:rPr>
          <w:sz w:val="22"/>
        </w:rPr>
        <w:t>taken.</w:t>
      </w:r>
    </w:p>
    <w:p>
      <w:pPr>
        <w:pStyle w:val="BodyText"/>
        <w:spacing w:before="1"/>
      </w:pPr>
    </w:p>
    <w:p>
      <w:pPr>
        <w:pStyle w:val="ListParagraph"/>
        <w:numPr>
          <w:ilvl w:val="1"/>
          <w:numId w:val="1"/>
        </w:numPr>
        <w:tabs>
          <w:tab w:pos="1013" w:val="left" w:leader="none"/>
        </w:tabs>
        <w:spacing w:line="240" w:lineRule="auto" w:before="0" w:after="0"/>
        <w:ind w:left="1012" w:right="423" w:hanging="433"/>
        <w:jc w:val="both"/>
        <w:rPr>
          <w:sz w:val="22"/>
        </w:rPr>
      </w:pPr>
      <w:r>
        <w:rPr>
          <w:sz w:val="22"/>
        </w:rPr>
        <w:t>Recognising</w:t>
      </w:r>
      <w:r>
        <w:rPr>
          <w:spacing w:val="-11"/>
          <w:sz w:val="22"/>
        </w:rPr>
        <w:t> </w:t>
      </w:r>
      <w:r>
        <w:rPr>
          <w:sz w:val="22"/>
        </w:rPr>
        <w:t>that</w:t>
      </w:r>
      <w:r>
        <w:rPr>
          <w:spacing w:val="-11"/>
          <w:sz w:val="22"/>
        </w:rPr>
        <w:t> </w:t>
      </w:r>
      <w:r>
        <w:rPr>
          <w:sz w:val="22"/>
        </w:rPr>
        <w:t>a</w:t>
      </w:r>
      <w:r>
        <w:rPr>
          <w:spacing w:val="-2"/>
          <w:sz w:val="22"/>
        </w:rPr>
        <w:t> </w:t>
      </w:r>
      <w:r>
        <w:rPr>
          <w:sz w:val="22"/>
        </w:rPr>
        <w:t>research</w:t>
      </w:r>
      <w:r>
        <w:rPr>
          <w:spacing w:val="-5"/>
          <w:sz w:val="22"/>
        </w:rPr>
        <w:t> </w:t>
      </w:r>
      <w:r>
        <w:rPr>
          <w:sz w:val="22"/>
        </w:rPr>
        <w:t>sabbatical</w:t>
      </w:r>
      <w:r>
        <w:rPr>
          <w:spacing w:val="-5"/>
          <w:sz w:val="22"/>
        </w:rPr>
        <w:t> </w:t>
      </w:r>
      <w:r>
        <w:rPr>
          <w:sz w:val="22"/>
        </w:rPr>
        <w:t>is</w:t>
      </w:r>
      <w:r>
        <w:rPr>
          <w:spacing w:val="-4"/>
          <w:sz w:val="22"/>
        </w:rPr>
        <w:t> </w:t>
      </w:r>
      <w:r>
        <w:rPr>
          <w:sz w:val="22"/>
        </w:rPr>
        <w:t>a</w:t>
      </w:r>
      <w:r>
        <w:rPr>
          <w:spacing w:val="-4"/>
          <w:sz w:val="22"/>
        </w:rPr>
        <w:t> </w:t>
      </w:r>
      <w:r>
        <w:rPr>
          <w:sz w:val="22"/>
        </w:rPr>
        <w:t>significant</w:t>
      </w:r>
      <w:r>
        <w:rPr>
          <w:spacing w:val="-2"/>
          <w:sz w:val="22"/>
        </w:rPr>
        <w:t> </w:t>
      </w:r>
      <w:r>
        <w:rPr>
          <w:sz w:val="22"/>
        </w:rPr>
        <w:t>investment</w:t>
      </w:r>
      <w:r>
        <w:rPr>
          <w:spacing w:val="-4"/>
          <w:sz w:val="22"/>
        </w:rPr>
        <w:t> </w:t>
      </w:r>
      <w:r>
        <w:rPr>
          <w:sz w:val="22"/>
        </w:rPr>
        <w:t>of</w:t>
      </w:r>
      <w:r>
        <w:rPr>
          <w:spacing w:val="-4"/>
          <w:sz w:val="22"/>
        </w:rPr>
        <w:t> </w:t>
      </w:r>
      <w:r>
        <w:rPr>
          <w:sz w:val="22"/>
        </w:rPr>
        <w:t>University</w:t>
      </w:r>
      <w:r>
        <w:rPr>
          <w:spacing w:val="-2"/>
          <w:sz w:val="22"/>
        </w:rPr>
        <w:t> </w:t>
      </w:r>
      <w:r>
        <w:rPr>
          <w:sz w:val="22"/>
        </w:rPr>
        <w:t>resources,</w:t>
      </w:r>
      <w:r>
        <w:rPr>
          <w:spacing w:val="-4"/>
          <w:sz w:val="22"/>
        </w:rPr>
        <w:t> </w:t>
      </w:r>
      <w:r>
        <w:rPr>
          <w:sz w:val="22"/>
        </w:rPr>
        <w:t>the University shall monitor the outcomes of a research sabbatical through individual reports on the outcomes of a research sabbatical that are to be submitted to and considered by the Research Sabbatical</w:t>
      </w:r>
      <w:r>
        <w:rPr>
          <w:spacing w:val="-2"/>
          <w:sz w:val="22"/>
        </w:rPr>
        <w:t> </w:t>
      </w:r>
      <w:r>
        <w:rPr>
          <w:sz w:val="22"/>
        </w:rPr>
        <w:t>Committee.</w:t>
      </w:r>
    </w:p>
    <w:p>
      <w:pPr>
        <w:pStyle w:val="BodyText"/>
        <w:spacing w:before="1"/>
      </w:pPr>
    </w:p>
    <w:p>
      <w:pPr>
        <w:pStyle w:val="ListParagraph"/>
        <w:numPr>
          <w:ilvl w:val="1"/>
          <w:numId w:val="1"/>
        </w:numPr>
        <w:tabs>
          <w:tab w:pos="1013" w:val="left" w:leader="none"/>
        </w:tabs>
        <w:spacing w:line="240" w:lineRule="auto" w:before="0" w:after="0"/>
        <w:ind w:left="1012" w:right="431" w:hanging="433"/>
        <w:jc w:val="both"/>
        <w:rPr>
          <w:sz w:val="22"/>
        </w:rPr>
      </w:pPr>
      <w:r>
        <w:rPr>
          <w:sz w:val="22"/>
        </w:rPr>
        <w:t>The duration and commencement date of the period of a research sabbatical being applied for shall be agreed by the applicant with the Head of School and Head of Discipline with due regard, in particular, to ensuring that the teaching programmes of the discipline and School will</w:t>
      </w:r>
      <w:r>
        <w:rPr>
          <w:spacing w:val="-9"/>
          <w:sz w:val="22"/>
        </w:rPr>
        <w:t> </w:t>
      </w:r>
      <w:r>
        <w:rPr>
          <w:sz w:val="22"/>
        </w:rPr>
        <w:t>be</w:t>
      </w:r>
      <w:r>
        <w:rPr>
          <w:spacing w:val="-8"/>
          <w:sz w:val="22"/>
        </w:rPr>
        <w:t> </w:t>
      </w:r>
      <w:r>
        <w:rPr>
          <w:sz w:val="22"/>
        </w:rPr>
        <w:t>fully</w:t>
      </w:r>
      <w:r>
        <w:rPr>
          <w:spacing w:val="-8"/>
          <w:sz w:val="22"/>
        </w:rPr>
        <w:t> </w:t>
      </w:r>
      <w:r>
        <w:rPr>
          <w:sz w:val="22"/>
        </w:rPr>
        <w:t>provided</w:t>
      </w:r>
      <w:r>
        <w:rPr>
          <w:spacing w:val="-12"/>
          <w:sz w:val="22"/>
        </w:rPr>
        <w:t> </w:t>
      </w:r>
      <w:r>
        <w:rPr>
          <w:sz w:val="22"/>
        </w:rPr>
        <w:t>to</w:t>
      </w:r>
      <w:r>
        <w:rPr>
          <w:spacing w:val="-8"/>
          <w:sz w:val="22"/>
        </w:rPr>
        <w:t> </w:t>
      </w:r>
      <w:r>
        <w:rPr>
          <w:sz w:val="22"/>
        </w:rPr>
        <w:t>an</w:t>
      </w:r>
      <w:r>
        <w:rPr>
          <w:spacing w:val="-12"/>
          <w:sz w:val="22"/>
        </w:rPr>
        <w:t> </w:t>
      </w:r>
      <w:r>
        <w:rPr>
          <w:sz w:val="22"/>
        </w:rPr>
        <w:t>appropriate</w:t>
      </w:r>
      <w:r>
        <w:rPr>
          <w:spacing w:val="-11"/>
          <w:sz w:val="22"/>
        </w:rPr>
        <w:t> </w:t>
      </w:r>
      <w:r>
        <w:rPr>
          <w:sz w:val="22"/>
        </w:rPr>
        <w:t>standard</w:t>
      </w:r>
      <w:r>
        <w:rPr>
          <w:spacing w:val="-10"/>
          <w:sz w:val="22"/>
        </w:rPr>
        <w:t> </w:t>
      </w:r>
      <w:r>
        <w:rPr>
          <w:sz w:val="22"/>
        </w:rPr>
        <w:t>during</w:t>
      </w:r>
      <w:r>
        <w:rPr>
          <w:spacing w:val="-10"/>
          <w:sz w:val="22"/>
        </w:rPr>
        <w:t> </w:t>
      </w:r>
      <w:r>
        <w:rPr>
          <w:sz w:val="22"/>
        </w:rPr>
        <w:t>the</w:t>
      </w:r>
      <w:r>
        <w:rPr>
          <w:spacing w:val="-8"/>
          <w:sz w:val="22"/>
        </w:rPr>
        <w:t> </w:t>
      </w:r>
      <w:r>
        <w:rPr>
          <w:sz w:val="22"/>
        </w:rPr>
        <w:t>period</w:t>
      </w:r>
      <w:r>
        <w:rPr>
          <w:spacing w:val="-12"/>
          <w:sz w:val="22"/>
        </w:rPr>
        <w:t> </w:t>
      </w:r>
      <w:r>
        <w:rPr>
          <w:sz w:val="22"/>
        </w:rPr>
        <w:t>of</w:t>
      </w:r>
      <w:r>
        <w:rPr>
          <w:spacing w:val="-12"/>
          <w:sz w:val="22"/>
        </w:rPr>
        <w:t> </w:t>
      </w:r>
      <w:r>
        <w:rPr>
          <w:sz w:val="22"/>
        </w:rPr>
        <w:t>the</w:t>
      </w:r>
      <w:r>
        <w:rPr>
          <w:spacing w:val="-8"/>
          <w:sz w:val="22"/>
        </w:rPr>
        <w:t> </w:t>
      </w:r>
      <w:r>
        <w:rPr>
          <w:sz w:val="22"/>
        </w:rPr>
        <w:t>research</w:t>
      </w:r>
      <w:r>
        <w:rPr>
          <w:spacing w:val="-10"/>
          <w:sz w:val="22"/>
        </w:rPr>
        <w:t> </w:t>
      </w:r>
      <w:r>
        <w:rPr>
          <w:sz w:val="22"/>
        </w:rPr>
        <w:t>sabbatical. The Head of School and/or Head of Discipline is responsible for staging multiple research sabbaticals across the unit to ensure continuity of teaching provision. In the instance where there is more than one member of staff within a Discipline/School applying for research sabbatical,</w:t>
      </w:r>
      <w:r>
        <w:rPr>
          <w:spacing w:val="-6"/>
          <w:sz w:val="22"/>
        </w:rPr>
        <w:t> </w:t>
      </w:r>
      <w:r>
        <w:rPr>
          <w:sz w:val="22"/>
        </w:rPr>
        <w:t>members</w:t>
      </w:r>
      <w:r>
        <w:rPr>
          <w:spacing w:val="-6"/>
          <w:sz w:val="22"/>
        </w:rPr>
        <w:t> </w:t>
      </w:r>
      <w:r>
        <w:rPr>
          <w:sz w:val="22"/>
        </w:rPr>
        <w:t>of</w:t>
      </w:r>
      <w:r>
        <w:rPr>
          <w:spacing w:val="-6"/>
          <w:sz w:val="22"/>
        </w:rPr>
        <w:t> </w:t>
      </w:r>
      <w:r>
        <w:rPr>
          <w:sz w:val="22"/>
        </w:rPr>
        <w:t>staff</w:t>
      </w:r>
      <w:r>
        <w:rPr>
          <w:spacing w:val="-3"/>
          <w:sz w:val="22"/>
        </w:rPr>
        <w:t> </w:t>
      </w:r>
      <w:r>
        <w:rPr>
          <w:sz w:val="22"/>
        </w:rPr>
        <w:t>are</w:t>
      </w:r>
      <w:r>
        <w:rPr>
          <w:spacing w:val="-6"/>
          <w:sz w:val="22"/>
        </w:rPr>
        <w:t> </w:t>
      </w:r>
      <w:r>
        <w:rPr>
          <w:sz w:val="22"/>
        </w:rPr>
        <w:t>asked</w:t>
      </w:r>
      <w:r>
        <w:rPr>
          <w:spacing w:val="-6"/>
          <w:sz w:val="22"/>
        </w:rPr>
        <w:t> </w:t>
      </w:r>
      <w:r>
        <w:rPr>
          <w:sz w:val="22"/>
        </w:rPr>
        <w:t>to</w:t>
      </w:r>
      <w:r>
        <w:rPr>
          <w:spacing w:val="-4"/>
          <w:sz w:val="22"/>
        </w:rPr>
        <w:t> </w:t>
      </w:r>
      <w:r>
        <w:rPr>
          <w:sz w:val="22"/>
        </w:rPr>
        <w:t>consider</w:t>
      </w:r>
      <w:r>
        <w:rPr>
          <w:spacing w:val="-6"/>
          <w:sz w:val="22"/>
        </w:rPr>
        <w:t> </w:t>
      </w:r>
      <w:r>
        <w:rPr>
          <w:sz w:val="22"/>
        </w:rPr>
        <w:t>whether</w:t>
      </w:r>
      <w:r>
        <w:rPr>
          <w:spacing w:val="-6"/>
          <w:sz w:val="22"/>
        </w:rPr>
        <w:t> </w:t>
      </w:r>
      <w:r>
        <w:rPr>
          <w:sz w:val="22"/>
        </w:rPr>
        <w:t>their</w:t>
      </w:r>
      <w:r>
        <w:rPr>
          <w:spacing w:val="-7"/>
          <w:sz w:val="22"/>
        </w:rPr>
        <w:t> </w:t>
      </w:r>
      <w:r>
        <w:rPr>
          <w:sz w:val="22"/>
        </w:rPr>
        <w:t>request</w:t>
      </w:r>
      <w:r>
        <w:rPr>
          <w:spacing w:val="-5"/>
          <w:sz w:val="22"/>
        </w:rPr>
        <w:t> </w:t>
      </w:r>
      <w:r>
        <w:rPr>
          <w:sz w:val="22"/>
        </w:rPr>
        <w:t>may</w:t>
      </w:r>
      <w:r>
        <w:rPr>
          <w:spacing w:val="-2"/>
          <w:sz w:val="22"/>
        </w:rPr>
        <w:t> </w:t>
      </w:r>
      <w:r>
        <w:rPr>
          <w:sz w:val="22"/>
        </w:rPr>
        <w:t>be</w:t>
      </w:r>
      <w:r>
        <w:rPr>
          <w:spacing w:val="-5"/>
          <w:sz w:val="22"/>
        </w:rPr>
        <w:t> </w:t>
      </w:r>
      <w:r>
        <w:rPr>
          <w:sz w:val="22"/>
        </w:rPr>
        <w:t>deferred</w:t>
      </w:r>
      <w:r>
        <w:rPr>
          <w:spacing w:val="-7"/>
          <w:sz w:val="22"/>
        </w:rPr>
        <w:t> </w:t>
      </w:r>
      <w:r>
        <w:rPr>
          <w:spacing w:val="-3"/>
          <w:sz w:val="22"/>
        </w:rPr>
        <w:t>to </w:t>
      </w:r>
      <w:r>
        <w:rPr>
          <w:sz w:val="22"/>
        </w:rPr>
        <w:t>ensure teaching duties are</w:t>
      </w:r>
      <w:r>
        <w:rPr>
          <w:spacing w:val="-3"/>
          <w:sz w:val="22"/>
        </w:rPr>
        <w:t> </w:t>
      </w:r>
      <w:r>
        <w:rPr>
          <w:sz w:val="22"/>
        </w:rPr>
        <w:t>fulfilled.</w:t>
      </w:r>
    </w:p>
    <w:p>
      <w:pPr>
        <w:pStyle w:val="BodyText"/>
        <w:spacing w:before="1"/>
      </w:pPr>
    </w:p>
    <w:p>
      <w:pPr>
        <w:pStyle w:val="ListParagraph"/>
        <w:numPr>
          <w:ilvl w:val="1"/>
          <w:numId w:val="1"/>
        </w:numPr>
        <w:tabs>
          <w:tab w:pos="1013" w:val="left" w:leader="none"/>
        </w:tabs>
        <w:spacing w:line="240" w:lineRule="auto" w:before="0" w:after="0"/>
        <w:ind w:left="1012" w:right="0" w:hanging="433"/>
        <w:jc w:val="left"/>
        <w:rPr>
          <w:sz w:val="22"/>
        </w:rPr>
      </w:pPr>
      <w:r>
        <w:rPr>
          <w:sz w:val="22"/>
        </w:rPr>
        <w:t>The conditions of this Scheme apply to research sabbaticals of not less than two</w:t>
      </w:r>
      <w:r>
        <w:rPr>
          <w:spacing w:val="-18"/>
          <w:sz w:val="22"/>
        </w:rPr>
        <w:t> </w:t>
      </w:r>
      <w:r>
        <w:rPr>
          <w:sz w:val="22"/>
        </w:rPr>
        <w:t>months.</w:t>
      </w:r>
    </w:p>
    <w:p>
      <w:pPr>
        <w:spacing w:after="0" w:line="240" w:lineRule="auto"/>
        <w:jc w:val="left"/>
        <w:rPr>
          <w:sz w:val="22"/>
        </w:rPr>
        <w:sectPr>
          <w:type w:val="continuous"/>
          <w:pgSz w:w="11920" w:h="16850"/>
          <w:pgMar w:top="680" w:bottom="280" w:left="1220" w:right="1000"/>
        </w:sectPr>
      </w:pPr>
    </w:p>
    <w:p>
      <w:pPr>
        <w:pStyle w:val="Heading1"/>
        <w:numPr>
          <w:ilvl w:val="0"/>
          <w:numId w:val="1"/>
        </w:numPr>
        <w:tabs>
          <w:tab w:pos="580" w:val="left" w:leader="none"/>
        </w:tabs>
        <w:spacing w:line="240" w:lineRule="auto" w:before="54" w:after="0"/>
        <w:ind w:left="579" w:right="0" w:hanging="360"/>
        <w:jc w:val="left"/>
      </w:pPr>
      <w:bookmarkStart w:name="2. Eligibility to make application for a" w:id="4"/>
      <w:bookmarkEnd w:id="4"/>
      <w:r>
        <w:rPr>
          <w:b w:val="0"/>
        </w:rPr>
      </w:r>
      <w:bookmarkStart w:name="2. Eligibility to make application for a" w:id="5"/>
      <w:bookmarkEnd w:id="5"/>
      <w:r>
        <w:rPr/>
        <w:t>El</w:t>
      </w:r>
      <w:r>
        <w:rPr/>
        <w:t>igibility to make application for a Research</w:t>
      </w:r>
      <w:r>
        <w:rPr>
          <w:spacing w:val="-9"/>
        </w:rPr>
        <w:t> </w:t>
      </w:r>
      <w:r>
        <w:rPr/>
        <w:t>Sabbatical</w:t>
      </w:r>
    </w:p>
    <w:p>
      <w:pPr>
        <w:pStyle w:val="BodyText"/>
        <w:spacing w:before="10"/>
        <w:rPr>
          <w:b/>
          <w:sz w:val="21"/>
        </w:rPr>
      </w:pPr>
    </w:p>
    <w:p>
      <w:pPr>
        <w:pStyle w:val="ListParagraph"/>
        <w:numPr>
          <w:ilvl w:val="1"/>
          <w:numId w:val="1"/>
        </w:numPr>
        <w:tabs>
          <w:tab w:pos="1013" w:val="left" w:leader="none"/>
        </w:tabs>
        <w:spacing w:line="240" w:lineRule="auto" w:before="1" w:after="0"/>
        <w:ind w:left="1011" w:right="424" w:hanging="432"/>
        <w:jc w:val="both"/>
        <w:rPr>
          <w:sz w:val="22"/>
        </w:rPr>
      </w:pPr>
      <w:r>
        <w:rPr>
          <w:sz w:val="22"/>
        </w:rPr>
        <w:t>Academic staff are eligible to make an application for a research sabbatical, which may commence when they have been in post for not less than four years. Length of service is calculated</w:t>
      </w:r>
      <w:r>
        <w:rPr>
          <w:spacing w:val="-7"/>
          <w:sz w:val="22"/>
        </w:rPr>
        <w:t> </w:t>
      </w:r>
      <w:r>
        <w:rPr>
          <w:sz w:val="22"/>
        </w:rPr>
        <w:t>from</w:t>
      </w:r>
      <w:r>
        <w:rPr>
          <w:spacing w:val="-4"/>
          <w:sz w:val="22"/>
        </w:rPr>
        <w:t> </w:t>
      </w:r>
      <w:r>
        <w:rPr>
          <w:sz w:val="22"/>
        </w:rPr>
        <w:t>the</w:t>
      </w:r>
      <w:r>
        <w:rPr>
          <w:spacing w:val="-5"/>
          <w:sz w:val="22"/>
        </w:rPr>
        <w:t> </w:t>
      </w:r>
      <w:r>
        <w:rPr>
          <w:sz w:val="22"/>
        </w:rPr>
        <w:t>date</w:t>
      </w:r>
      <w:r>
        <w:rPr>
          <w:spacing w:val="-7"/>
          <w:sz w:val="22"/>
        </w:rPr>
        <w:t> </w:t>
      </w:r>
      <w:r>
        <w:rPr>
          <w:sz w:val="22"/>
        </w:rPr>
        <w:t>of</w:t>
      </w:r>
      <w:r>
        <w:rPr>
          <w:spacing w:val="-6"/>
          <w:sz w:val="22"/>
        </w:rPr>
        <w:t> </w:t>
      </w:r>
      <w:r>
        <w:rPr>
          <w:sz w:val="22"/>
        </w:rPr>
        <w:t>appointment</w:t>
      </w:r>
      <w:r>
        <w:rPr>
          <w:spacing w:val="-5"/>
          <w:sz w:val="22"/>
        </w:rPr>
        <w:t> </w:t>
      </w:r>
      <w:r>
        <w:rPr>
          <w:sz w:val="22"/>
        </w:rPr>
        <w:t>to</w:t>
      </w:r>
      <w:r>
        <w:rPr>
          <w:spacing w:val="-5"/>
          <w:sz w:val="22"/>
        </w:rPr>
        <w:t> </w:t>
      </w:r>
      <w:r>
        <w:rPr>
          <w:sz w:val="22"/>
        </w:rPr>
        <w:t>a</w:t>
      </w:r>
      <w:r>
        <w:rPr>
          <w:spacing w:val="-4"/>
          <w:sz w:val="22"/>
        </w:rPr>
        <w:t> </w:t>
      </w:r>
      <w:r>
        <w:rPr>
          <w:sz w:val="22"/>
        </w:rPr>
        <w:t>lecturing</w:t>
      </w:r>
      <w:r>
        <w:rPr>
          <w:spacing w:val="-6"/>
          <w:sz w:val="22"/>
        </w:rPr>
        <w:t> </w:t>
      </w:r>
      <w:r>
        <w:rPr>
          <w:sz w:val="22"/>
        </w:rPr>
        <w:t>post.</w:t>
      </w:r>
      <w:r>
        <w:rPr>
          <w:spacing w:val="-6"/>
          <w:sz w:val="22"/>
        </w:rPr>
        <w:t> </w:t>
      </w:r>
      <w:r>
        <w:rPr>
          <w:sz w:val="22"/>
        </w:rPr>
        <w:t>Prior</w:t>
      </w:r>
      <w:r>
        <w:rPr>
          <w:spacing w:val="-6"/>
          <w:sz w:val="22"/>
        </w:rPr>
        <w:t> </w:t>
      </w:r>
      <w:r>
        <w:rPr>
          <w:sz w:val="22"/>
        </w:rPr>
        <w:t>service</w:t>
      </w:r>
      <w:r>
        <w:rPr>
          <w:spacing w:val="-3"/>
          <w:sz w:val="22"/>
        </w:rPr>
        <w:t> </w:t>
      </w:r>
      <w:r>
        <w:rPr>
          <w:sz w:val="22"/>
        </w:rPr>
        <w:t>in</w:t>
      </w:r>
      <w:r>
        <w:rPr>
          <w:spacing w:val="-7"/>
          <w:sz w:val="22"/>
        </w:rPr>
        <w:t> </w:t>
      </w:r>
      <w:r>
        <w:rPr>
          <w:sz w:val="22"/>
        </w:rPr>
        <w:t>other</w:t>
      </w:r>
      <w:r>
        <w:rPr>
          <w:spacing w:val="-8"/>
          <w:sz w:val="22"/>
        </w:rPr>
        <w:t> </w:t>
      </w:r>
      <w:r>
        <w:rPr>
          <w:sz w:val="22"/>
        </w:rPr>
        <w:t>posts</w:t>
      </w:r>
      <w:r>
        <w:rPr>
          <w:spacing w:val="-6"/>
          <w:sz w:val="22"/>
        </w:rPr>
        <w:t> </w:t>
      </w:r>
      <w:r>
        <w:rPr>
          <w:sz w:val="22"/>
        </w:rPr>
        <w:t>does not form part of an academic’s eligible service for the purpose of a research</w:t>
      </w:r>
      <w:r>
        <w:rPr>
          <w:spacing w:val="-23"/>
          <w:sz w:val="22"/>
        </w:rPr>
        <w:t> </w:t>
      </w:r>
      <w:r>
        <w:rPr>
          <w:sz w:val="22"/>
        </w:rPr>
        <w:t>sabbatical.</w:t>
      </w:r>
    </w:p>
    <w:p>
      <w:pPr>
        <w:pStyle w:val="BodyText"/>
      </w:pPr>
    </w:p>
    <w:p>
      <w:pPr>
        <w:pStyle w:val="ListParagraph"/>
        <w:numPr>
          <w:ilvl w:val="1"/>
          <w:numId w:val="1"/>
        </w:numPr>
        <w:tabs>
          <w:tab w:pos="1012" w:val="left" w:leader="none"/>
        </w:tabs>
        <w:spacing w:line="240" w:lineRule="auto" w:before="1" w:after="0"/>
        <w:ind w:left="1011" w:right="434" w:hanging="432"/>
        <w:jc w:val="both"/>
        <w:rPr>
          <w:sz w:val="22"/>
        </w:rPr>
      </w:pPr>
      <w:r>
        <w:rPr>
          <w:sz w:val="22"/>
        </w:rPr>
        <w:t>A</w:t>
      </w:r>
      <w:r>
        <w:rPr>
          <w:spacing w:val="-10"/>
          <w:sz w:val="22"/>
        </w:rPr>
        <w:t> </w:t>
      </w:r>
      <w:r>
        <w:rPr>
          <w:sz w:val="22"/>
        </w:rPr>
        <w:t>member</w:t>
      </w:r>
      <w:r>
        <w:rPr>
          <w:spacing w:val="-9"/>
          <w:sz w:val="22"/>
        </w:rPr>
        <w:t> </w:t>
      </w:r>
      <w:r>
        <w:rPr>
          <w:sz w:val="22"/>
        </w:rPr>
        <w:t>of</w:t>
      </w:r>
      <w:r>
        <w:rPr>
          <w:spacing w:val="-11"/>
          <w:sz w:val="22"/>
        </w:rPr>
        <w:t> </w:t>
      </w:r>
      <w:r>
        <w:rPr>
          <w:sz w:val="22"/>
        </w:rPr>
        <w:t>academic</w:t>
      </w:r>
      <w:r>
        <w:rPr>
          <w:spacing w:val="-6"/>
          <w:sz w:val="22"/>
        </w:rPr>
        <w:t> </w:t>
      </w:r>
      <w:r>
        <w:rPr>
          <w:sz w:val="22"/>
        </w:rPr>
        <w:t>staff</w:t>
      </w:r>
      <w:r>
        <w:rPr>
          <w:spacing w:val="-9"/>
          <w:sz w:val="22"/>
        </w:rPr>
        <w:t> </w:t>
      </w:r>
      <w:r>
        <w:rPr>
          <w:sz w:val="22"/>
        </w:rPr>
        <w:t>is</w:t>
      </w:r>
      <w:r>
        <w:rPr>
          <w:spacing w:val="-8"/>
          <w:sz w:val="22"/>
        </w:rPr>
        <w:t> </w:t>
      </w:r>
      <w:r>
        <w:rPr>
          <w:sz w:val="22"/>
        </w:rPr>
        <w:t>eligible</w:t>
      </w:r>
      <w:r>
        <w:rPr>
          <w:spacing w:val="-8"/>
          <w:sz w:val="22"/>
        </w:rPr>
        <w:t> </w:t>
      </w:r>
      <w:r>
        <w:rPr>
          <w:sz w:val="22"/>
        </w:rPr>
        <w:t>to</w:t>
      </w:r>
      <w:r>
        <w:rPr>
          <w:spacing w:val="-8"/>
          <w:sz w:val="22"/>
        </w:rPr>
        <w:t> </w:t>
      </w:r>
      <w:r>
        <w:rPr>
          <w:sz w:val="22"/>
        </w:rPr>
        <w:t>make</w:t>
      </w:r>
      <w:r>
        <w:rPr>
          <w:spacing w:val="-7"/>
          <w:sz w:val="22"/>
        </w:rPr>
        <w:t> </w:t>
      </w:r>
      <w:r>
        <w:rPr>
          <w:sz w:val="22"/>
        </w:rPr>
        <w:t>application</w:t>
      </w:r>
      <w:r>
        <w:rPr>
          <w:spacing w:val="-7"/>
          <w:sz w:val="22"/>
        </w:rPr>
        <w:t> </w:t>
      </w:r>
      <w:r>
        <w:rPr>
          <w:sz w:val="22"/>
        </w:rPr>
        <w:t>for</w:t>
      </w:r>
      <w:r>
        <w:rPr>
          <w:spacing w:val="-9"/>
          <w:sz w:val="22"/>
        </w:rPr>
        <w:t> </w:t>
      </w:r>
      <w:r>
        <w:rPr>
          <w:sz w:val="22"/>
        </w:rPr>
        <w:t>a</w:t>
      </w:r>
      <w:r>
        <w:rPr>
          <w:spacing w:val="-8"/>
          <w:sz w:val="22"/>
        </w:rPr>
        <w:t> </w:t>
      </w:r>
      <w:r>
        <w:rPr>
          <w:sz w:val="22"/>
        </w:rPr>
        <w:t>second</w:t>
      </w:r>
      <w:r>
        <w:rPr>
          <w:spacing w:val="-9"/>
          <w:sz w:val="22"/>
        </w:rPr>
        <w:t> </w:t>
      </w:r>
      <w:r>
        <w:rPr>
          <w:sz w:val="22"/>
        </w:rPr>
        <w:t>or</w:t>
      </w:r>
      <w:r>
        <w:rPr>
          <w:spacing w:val="-8"/>
          <w:sz w:val="22"/>
        </w:rPr>
        <w:t> </w:t>
      </w:r>
      <w:r>
        <w:rPr>
          <w:sz w:val="22"/>
        </w:rPr>
        <w:t>subsequent</w:t>
      </w:r>
      <w:r>
        <w:rPr>
          <w:spacing w:val="-6"/>
          <w:sz w:val="22"/>
        </w:rPr>
        <w:t> </w:t>
      </w:r>
      <w:r>
        <w:rPr>
          <w:sz w:val="22"/>
        </w:rPr>
        <w:t>period of research sabbatical seven years from the commencement of her/his previous period of research sabbatical. In the event that the research sabbatical has been taken in two or more parts eligibility shall be computed from the date of commencement of the first part. In the event that the commencement of the sabbatical is delayed for operational or institutional reasons, or because of protected leave, future eligibility shall be computed from the date on which the research sabbatical was originally scheduled to</w:t>
      </w:r>
      <w:r>
        <w:rPr>
          <w:spacing w:val="-7"/>
          <w:sz w:val="22"/>
        </w:rPr>
        <w:t> </w:t>
      </w:r>
      <w:r>
        <w:rPr>
          <w:sz w:val="22"/>
        </w:rPr>
        <w:t>start.</w:t>
      </w:r>
    </w:p>
    <w:p>
      <w:pPr>
        <w:pStyle w:val="BodyText"/>
        <w:spacing w:before="3"/>
      </w:pPr>
    </w:p>
    <w:p>
      <w:pPr>
        <w:pStyle w:val="ListParagraph"/>
        <w:numPr>
          <w:ilvl w:val="1"/>
          <w:numId w:val="1"/>
        </w:numPr>
        <w:tabs>
          <w:tab w:pos="1012" w:val="left" w:leader="none"/>
        </w:tabs>
        <w:spacing w:line="240" w:lineRule="auto" w:before="0" w:after="0"/>
        <w:ind w:left="1011" w:right="430" w:hanging="432"/>
        <w:jc w:val="both"/>
        <w:rPr>
          <w:sz w:val="22"/>
        </w:rPr>
      </w:pPr>
      <w:r>
        <w:rPr>
          <w:sz w:val="22"/>
        </w:rPr>
        <w:t>Eligibility for a second or subsequent research sabbatical is conditional on a satisfactory report</w:t>
      </w:r>
      <w:r>
        <w:rPr>
          <w:spacing w:val="-9"/>
          <w:sz w:val="22"/>
        </w:rPr>
        <w:t> </w:t>
      </w:r>
      <w:r>
        <w:rPr>
          <w:sz w:val="22"/>
        </w:rPr>
        <w:t>having</w:t>
      </w:r>
      <w:r>
        <w:rPr>
          <w:spacing w:val="-9"/>
          <w:sz w:val="22"/>
        </w:rPr>
        <w:t> </w:t>
      </w:r>
      <w:r>
        <w:rPr>
          <w:sz w:val="22"/>
        </w:rPr>
        <w:t>been</w:t>
      </w:r>
      <w:r>
        <w:rPr>
          <w:spacing w:val="-10"/>
          <w:sz w:val="22"/>
        </w:rPr>
        <w:t> </w:t>
      </w:r>
      <w:r>
        <w:rPr>
          <w:sz w:val="22"/>
        </w:rPr>
        <w:t>submitted</w:t>
      </w:r>
      <w:r>
        <w:rPr>
          <w:spacing w:val="-9"/>
          <w:sz w:val="22"/>
        </w:rPr>
        <w:t> </w:t>
      </w:r>
      <w:r>
        <w:rPr>
          <w:sz w:val="22"/>
        </w:rPr>
        <w:t>on</w:t>
      </w:r>
      <w:r>
        <w:rPr>
          <w:spacing w:val="-10"/>
          <w:sz w:val="22"/>
        </w:rPr>
        <w:t> </w:t>
      </w:r>
      <w:r>
        <w:rPr>
          <w:sz w:val="22"/>
        </w:rPr>
        <w:t>the</w:t>
      </w:r>
      <w:r>
        <w:rPr>
          <w:spacing w:val="-7"/>
          <w:sz w:val="22"/>
        </w:rPr>
        <w:t> </w:t>
      </w:r>
      <w:r>
        <w:rPr>
          <w:sz w:val="22"/>
        </w:rPr>
        <w:t>previous</w:t>
      </w:r>
      <w:r>
        <w:rPr>
          <w:spacing w:val="-9"/>
          <w:sz w:val="22"/>
        </w:rPr>
        <w:t> </w:t>
      </w:r>
      <w:r>
        <w:rPr>
          <w:sz w:val="22"/>
        </w:rPr>
        <w:t>research</w:t>
      </w:r>
      <w:r>
        <w:rPr>
          <w:spacing w:val="-9"/>
          <w:sz w:val="22"/>
        </w:rPr>
        <w:t> </w:t>
      </w:r>
      <w:r>
        <w:rPr>
          <w:sz w:val="22"/>
        </w:rPr>
        <w:t>sabbatical</w:t>
      </w:r>
      <w:r>
        <w:rPr>
          <w:spacing w:val="-8"/>
          <w:sz w:val="22"/>
        </w:rPr>
        <w:t> </w:t>
      </w:r>
      <w:r>
        <w:rPr>
          <w:sz w:val="22"/>
        </w:rPr>
        <w:t>period,</w:t>
      </w:r>
      <w:r>
        <w:rPr>
          <w:spacing w:val="-9"/>
          <w:sz w:val="22"/>
        </w:rPr>
        <w:t> </w:t>
      </w:r>
      <w:r>
        <w:rPr>
          <w:sz w:val="22"/>
        </w:rPr>
        <w:t>in</w:t>
      </w:r>
      <w:r>
        <w:rPr>
          <w:spacing w:val="-9"/>
          <w:sz w:val="22"/>
        </w:rPr>
        <w:t> </w:t>
      </w:r>
      <w:r>
        <w:rPr>
          <w:sz w:val="22"/>
        </w:rPr>
        <w:t>accordance</w:t>
      </w:r>
      <w:r>
        <w:rPr>
          <w:spacing w:val="-8"/>
          <w:sz w:val="22"/>
        </w:rPr>
        <w:t> </w:t>
      </w:r>
      <w:r>
        <w:rPr>
          <w:sz w:val="22"/>
        </w:rPr>
        <w:t>with prescribed timelines (See section 6 below).</w:t>
      </w:r>
    </w:p>
    <w:p>
      <w:pPr>
        <w:pStyle w:val="BodyText"/>
        <w:spacing w:before="7"/>
        <w:rPr>
          <w:sz w:val="21"/>
        </w:rPr>
      </w:pPr>
    </w:p>
    <w:p>
      <w:pPr>
        <w:pStyle w:val="ListParagraph"/>
        <w:numPr>
          <w:ilvl w:val="1"/>
          <w:numId w:val="1"/>
        </w:numPr>
        <w:tabs>
          <w:tab w:pos="1013" w:val="left" w:leader="none"/>
        </w:tabs>
        <w:spacing w:line="240" w:lineRule="auto" w:before="0" w:after="0"/>
        <w:ind w:left="1012" w:right="0" w:hanging="433"/>
        <w:jc w:val="left"/>
        <w:rPr>
          <w:sz w:val="22"/>
        </w:rPr>
      </w:pPr>
      <w:r>
        <w:rPr>
          <w:sz w:val="22"/>
        </w:rPr>
        <w:t>An up-to-date CRIS profile is required for an application to be deemed</w:t>
      </w:r>
      <w:r>
        <w:rPr>
          <w:spacing w:val="-29"/>
          <w:sz w:val="22"/>
        </w:rPr>
        <w:t> </w:t>
      </w:r>
      <w:r>
        <w:rPr>
          <w:sz w:val="22"/>
        </w:rPr>
        <w:t>eligible.</w:t>
      </w:r>
    </w:p>
    <w:p>
      <w:pPr>
        <w:pStyle w:val="BodyText"/>
        <w:spacing w:before="5"/>
      </w:pPr>
    </w:p>
    <w:p>
      <w:pPr>
        <w:pStyle w:val="ListParagraph"/>
        <w:numPr>
          <w:ilvl w:val="1"/>
          <w:numId w:val="1"/>
        </w:numPr>
        <w:tabs>
          <w:tab w:pos="1013" w:val="left" w:leader="none"/>
        </w:tabs>
        <w:spacing w:line="240" w:lineRule="auto" w:before="0" w:after="0"/>
        <w:ind w:left="1012" w:right="428" w:hanging="433"/>
        <w:jc w:val="both"/>
        <w:rPr>
          <w:sz w:val="23"/>
        </w:rPr>
      </w:pPr>
      <w:r>
        <w:rPr>
          <w:sz w:val="22"/>
        </w:rPr>
        <w:t>A research sabbatical will normally not be granted where the applicant </w:t>
      </w:r>
      <w:r>
        <w:rPr>
          <w:sz w:val="23"/>
        </w:rPr>
        <w:t>cannot fulfil the objectives of the scheme, i.e. to create, maintain and develop international links to the benefit of their research and teaching and to enhance the international profile of their research</w:t>
      </w:r>
      <w:r>
        <w:rPr>
          <w:spacing w:val="-12"/>
          <w:sz w:val="23"/>
        </w:rPr>
        <w:t> </w:t>
      </w:r>
      <w:r>
        <w:rPr>
          <w:sz w:val="23"/>
        </w:rPr>
        <w:t>and</w:t>
      </w:r>
      <w:r>
        <w:rPr>
          <w:spacing w:val="-13"/>
          <w:sz w:val="23"/>
        </w:rPr>
        <w:t> </w:t>
      </w:r>
      <w:r>
        <w:rPr>
          <w:sz w:val="23"/>
        </w:rPr>
        <w:t>teaching</w:t>
      </w:r>
      <w:r>
        <w:rPr>
          <w:spacing w:val="-10"/>
          <w:sz w:val="23"/>
        </w:rPr>
        <w:t> </w:t>
      </w:r>
      <w:r>
        <w:rPr>
          <w:sz w:val="23"/>
        </w:rPr>
        <w:t>to</w:t>
      </w:r>
      <w:r>
        <w:rPr>
          <w:spacing w:val="-10"/>
          <w:sz w:val="23"/>
        </w:rPr>
        <w:t> </w:t>
      </w:r>
      <w:r>
        <w:rPr>
          <w:sz w:val="23"/>
        </w:rPr>
        <w:t>the</w:t>
      </w:r>
      <w:r>
        <w:rPr>
          <w:spacing w:val="-9"/>
          <w:sz w:val="23"/>
        </w:rPr>
        <w:t> </w:t>
      </w:r>
      <w:r>
        <w:rPr>
          <w:sz w:val="23"/>
        </w:rPr>
        <w:t>benefit</w:t>
      </w:r>
      <w:r>
        <w:rPr>
          <w:spacing w:val="-13"/>
          <w:sz w:val="23"/>
        </w:rPr>
        <w:t> </w:t>
      </w:r>
      <w:r>
        <w:rPr>
          <w:sz w:val="23"/>
        </w:rPr>
        <w:t>of</w:t>
      </w:r>
      <w:r>
        <w:rPr>
          <w:spacing w:val="-11"/>
          <w:sz w:val="23"/>
        </w:rPr>
        <w:t> </w:t>
      </w:r>
      <w:r>
        <w:rPr>
          <w:sz w:val="23"/>
        </w:rPr>
        <w:t>their</w:t>
      </w:r>
      <w:r>
        <w:rPr>
          <w:spacing w:val="-12"/>
          <w:sz w:val="23"/>
        </w:rPr>
        <w:t> </w:t>
      </w:r>
      <w:r>
        <w:rPr>
          <w:sz w:val="23"/>
        </w:rPr>
        <w:t>students,</w:t>
      </w:r>
      <w:r>
        <w:rPr>
          <w:spacing w:val="-10"/>
          <w:sz w:val="23"/>
        </w:rPr>
        <w:t> </w:t>
      </w:r>
      <w:r>
        <w:rPr>
          <w:sz w:val="23"/>
        </w:rPr>
        <w:t>the</w:t>
      </w:r>
      <w:r>
        <w:rPr>
          <w:spacing w:val="-14"/>
          <w:sz w:val="23"/>
        </w:rPr>
        <w:t> </w:t>
      </w:r>
      <w:r>
        <w:rPr>
          <w:sz w:val="23"/>
        </w:rPr>
        <w:t>University,</w:t>
      </w:r>
      <w:r>
        <w:rPr>
          <w:spacing w:val="-12"/>
          <w:sz w:val="23"/>
        </w:rPr>
        <w:t> </w:t>
      </w:r>
      <w:r>
        <w:rPr>
          <w:sz w:val="23"/>
        </w:rPr>
        <w:t>College</w:t>
      </w:r>
      <w:r>
        <w:rPr>
          <w:spacing w:val="-12"/>
          <w:sz w:val="23"/>
        </w:rPr>
        <w:t> </w:t>
      </w:r>
      <w:r>
        <w:rPr>
          <w:sz w:val="23"/>
        </w:rPr>
        <w:t>and</w:t>
      </w:r>
      <w:r>
        <w:rPr>
          <w:spacing w:val="-12"/>
          <w:sz w:val="23"/>
        </w:rPr>
        <w:t> </w:t>
      </w:r>
      <w:r>
        <w:rPr>
          <w:sz w:val="23"/>
        </w:rPr>
        <w:t>School.</w:t>
      </w:r>
    </w:p>
    <w:p>
      <w:pPr>
        <w:pStyle w:val="BodyText"/>
        <w:spacing w:before="10"/>
        <w:rPr>
          <w:sz w:val="21"/>
        </w:rPr>
      </w:pPr>
    </w:p>
    <w:p>
      <w:pPr>
        <w:pStyle w:val="Heading1"/>
        <w:numPr>
          <w:ilvl w:val="0"/>
          <w:numId w:val="1"/>
        </w:numPr>
        <w:tabs>
          <w:tab w:pos="580" w:val="left" w:leader="none"/>
        </w:tabs>
        <w:spacing w:line="240" w:lineRule="auto" w:before="1" w:after="0"/>
        <w:ind w:left="579" w:right="0" w:hanging="360"/>
        <w:jc w:val="left"/>
      </w:pPr>
      <w:bookmarkStart w:name="3. Application" w:id="6"/>
      <w:bookmarkEnd w:id="6"/>
      <w:r>
        <w:rPr>
          <w:b w:val="0"/>
        </w:rPr>
      </w:r>
      <w:bookmarkStart w:name="3. Application" w:id="7"/>
      <w:bookmarkEnd w:id="7"/>
      <w:r>
        <w:rPr/>
        <w:t>A</w:t>
      </w:r>
      <w:r>
        <w:rPr/>
        <w:t>pplication</w:t>
      </w:r>
    </w:p>
    <w:p>
      <w:pPr>
        <w:pStyle w:val="BodyText"/>
        <w:spacing w:before="2"/>
        <w:rPr>
          <w:b/>
        </w:rPr>
      </w:pPr>
    </w:p>
    <w:p>
      <w:pPr>
        <w:pStyle w:val="ListParagraph"/>
        <w:numPr>
          <w:ilvl w:val="1"/>
          <w:numId w:val="1"/>
        </w:numPr>
        <w:tabs>
          <w:tab w:pos="1012" w:val="left" w:leader="none"/>
        </w:tabs>
        <w:spacing w:line="240" w:lineRule="auto" w:before="0" w:after="0"/>
        <w:ind w:left="1012" w:right="422" w:hanging="433"/>
        <w:jc w:val="both"/>
        <w:rPr>
          <w:sz w:val="22"/>
        </w:rPr>
      </w:pPr>
      <w:r>
        <w:rPr>
          <w:sz w:val="22"/>
        </w:rPr>
        <w:t>Application for a research sabbatical must be made to the College Executive Committee, by the due date, by means of the Research Sabbatical Application Form (RSLAF1 herewith). The Form must be comprehensively completed. The Committee may decline to consider an application where the Application Form is incomplete, required information is not included with the Form, or the information provided is deemed</w:t>
      </w:r>
      <w:r>
        <w:rPr>
          <w:spacing w:val="-13"/>
          <w:sz w:val="22"/>
        </w:rPr>
        <w:t> </w:t>
      </w:r>
      <w:r>
        <w:rPr>
          <w:sz w:val="22"/>
        </w:rPr>
        <w:t>insufficient.</w:t>
      </w:r>
    </w:p>
    <w:p>
      <w:pPr>
        <w:pStyle w:val="BodyText"/>
        <w:spacing w:before="12"/>
        <w:rPr>
          <w:sz w:val="21"/>
        </w:rPr>
      </w:pPr>
    </w:p>
    <w:p>
      <w:pPr>
        <w:pStyle w:val="BodyText"/>
        <w:ind w:left="1011" w:right="1422"/>
      </w:pPr>
      <w:r>
        <w:rPr/>
        <w:pict>
          <v:rect style="position:absolute;margin-left:181.080002pt;margin-top:25.113625pt;width:2.52pt;height:.72pt;mso-position-horizontal-relative:page;mso-position-vertical-relative:paragraph;z-index:251659264" filled="true" fillcolor="#0000ff" stroked="false">
            <v:fill type="solid"/>
            <w10:wrap type="none"/>
          </v:rect>
        </w:pict>
      </w:r>
      <w:r>
        <w:rPr/>
        <w:t>The application for research sabbatical should be sent by email, in </w:t>
      </w:r>
      <w:r>
        <w:rPr>
          <w:b/>
        </w:rPr>
        <w:t>one combined pdf format</w:t>
      </w:r>
      <w:r>
        <w:rPr/>
        <w:t>, to: </w:t>
      </w:r>
      <w:hyperlink r:id="rId7">
        <w:r>
          <w:rPr/>
          <w:t>researchsabbatical@universityofgalway.ie</w:t>
        </w:r>
      </w:hyperlink>
    </w:p>
    <w:p>
      <w:pPr>
        <w:pStyle w:val="BodyText"/>
        <w:spacing w:before="3"/>
        <w:rPr>
          <w:sz w:val="17"/>
        </w:rPr>
      </w:pPr>
    </w:p>
    <w:p>
      <w:pPr>
        <w:pStyle w:val="ListParagraph"/>
        <w:numPr>
          <w:ilvl w:val="1"/>
          <w:numId w:val="1"/>
        </w:numPr>
        <w:tabs>
          <w:tab w:pos="1013" w:val="left" w:leader="none"/>
        </w:tabs>
        <w:spacing w:line="240" w:lineRule="auto" w:before="56" w:after="0"/>
        <w:ind w:left="1011" w:right="435" w:hanging="432"/>
        <w:jc w:val="both"/>
        <w:rPr>
          <w:sz w:val="22"/>
        </w:rPr>
      </w:pPr>
      <w:r>
        <w:rPr>
          <w:sz w:val="22"/>
        </w:rPr>
        <w:t>The Application Form must be countersigned by the Head of School. To ensure transparency and equity in the application process and so that colleagues may be aware of applications which</w:t>
      </w:r>
      <w:r>
        <w:rPr>
          <w:spacing w:val="-10"/>
          <w:sz w:val="22"/>
        </w:rPr>
        <w:t> </w:t>
      </w:r>
      <w:r>
        <w:rPr>
          <w:sz w:val="22"/>
        </w:rPr>
        <w:t>may</w:t>
      </w:r>
      <w:r>
        <w:rPr>
          <w:spacing w:val="-5"/>
          <w:sz w:val="22"/>
        </w:rPr>
        <w:t> </w:t>
      </w:r>
      <w:r>
        <w:rPr>
          <w:sz w:val="22"/>
        </w:rPr>
        <w:t>impact</w:t>
      </w:r>
      <w:r>
        <w:rPr>
          <w:spacing w:val="-7"/>
          <w:sz w:val="22"/>
        </w:rPr>
        <w:t> </w:t>
      </w:r>
      <w:r>
        <w:rPr>
          <w:sz w:val="22"/>
        </w:rPr>
        <w:t>on</w:t>
      </w:r>
      <w:r>
        <w:rPr>
          <w:spacing w:val="-10"/>
          <w:sz w:val="22"/>
        </w:rPr>
        <w:t> </w:t>
      </w:r>
      <w:r>
        <w:rPr>
          <w:sz w:val="22"/>
        </w:rPr>
        <w:t>the</w:t>
      </w:r>
      <w:r>
        <w:rPr>
          <w:spacing w:val="-7"/>
          <w:sz w:val="22"/>
        </w:rPr>
        <w:t> </w:t>
      </w:r>
      <w:r>
        <w:rPr>
          <w:sz w:val="22"/>
        </w:rPr>
        <w:t>course</w:t>
      </w:r>
      <w:r>
        <w:rPr>
          <w:spacing w:val="-7"/>
          <w:sz w:val="22"/>
        </w:rPr>
        <w:t> </w:t>
      </w:r>
      <w:r>
        <w:rPr>
          <w:sz w:val="22"/>
        </w:rPr>
        <w:t>offerings</w:t>
      </w:r>
      <w:r>
        <w:rPr>
          <w:spacing w:val="-10"/>
          <w:sz w:val="22"/>
        </w:rPr>
        <w:t> </w:t>
      </w:r>
      <w:r>
        <w:rPr>
          <w:sz w:val="22"/>
        </w:rPr>
        <w:t>of</w:t>
      </w:r>
      <w:r>
        <w:rPr>
          <w:spacing w:val="-9"/>
          <w:sz w:val="22"/>
        </w:rPr>
        <w:t> </w:t>
      </w:r>
      <w:r>
        <w:rPr>
          <w:sz w:val="22"/>
        </w:rPr>
        <w:t>the</w:t>
      </w:r>
      <w:r>
        <w:rPr>
          <w:spacing w:val="-7"/>
          <w:sz w:val="22"/>
        </w:rPr>
        <w:t> </w:t>
      </w:r>
      <w:r>
        <w:rPr>
          <w:sz w:val="22"/>
        </w:rPr>
        <w:t>School</w:t>
      </w:r>
      <w:r>
        <w:rPr>
          <w:spacing w:val="-8"/>
          <w:sz w:val="22"/>
        </w:rPr>
        <w:t> </w:t>
      </w:r>
      <w:r>
        <w:rPr>
          <w:sz w:val="22"/>
        </w:rPr>
        <w:t>and</w:t>
      </w:r>
      <w:r>
        <w:rPr>
          <w:spacing w:val="-9"/>
          <w:sz w:val="22"/>
        </w:rPr>
        <w:t> </w:t>
      </w:r>
      <w:r>
        <w:rPr>
          <w:sz w:val="22"/>
        </w:rPr>
        <w:t>discipline</w:t>
      </w:r>
      <w:r>
        <w:rPr>
          <w:spacing w:val="-8"/>
          <w:sz w:val="22"/>
        </w:rPr>
        <w:t> </w:t>
      </w:r>
      <w:r>
        <w:rPr>
          <w:sz w:val="22"/>
        </w:rPr>
        <w:t>and</w:t>
      </w:r>
      <w:r>
        <w:rPr>
          <w:spacing w:val="-9"/>
          <w:sz w:val="22"/>
        </w:rPr>
        <w:t> </w:t>
      </w:r>
      <w:r>
        <w:rPr>
          <w:sz w:val="22"/>
        </w:rPr>
        <w:t>on</w:t>
      </w:r>
      <w:r>
        <w:rPr>
          <w:spacing w:val="-2"/>
          <w:sz w:val="22"/>
        </w:rPr>
        <w:t> </w:t>
      </w:r>
      <w:r>
        <w:rPr>
          <w:sz w:val="22"/>
        </w:rPr>
        <w:t>their</w:t>
      </w:r>
      <w:r>
        <w:rPr>
          <w:spacing w:val="-9"/>
          <w:sz w:val="22"/>
        </w:rPr>
        <w:t> </w:t>
      </w:r>
      <w:r>
        <w:rPr>
          <w:sz w:val="22"/>
        </w:rPr>
        <w:t>workload, all</w:t>
      </w:r>
      <w:r>
        <w:rPr>
          <w:spacing w:val="-1"/>
          <w:sz w:val="22"/>
        </w:rPr>
        <w:t> </w:t>
      </w:r>
      <w:r>
        <w:rPr>
          <w:sz w:val="22"/>
        </w:rPr>
        <w:t>applications</w:t>
      </w:r>
      <w:r>
        <w:rPr>
          <w:spacing w:val="-3"/>
          <w:sz w:val="22"/>
        </w:rPr>
        <w:t> </w:t>
      </w:r>
      <w:r>
        <w:rPr>
          <w:sz w:val="22"/>
        </w:rPr>
        <w:t>will be</w:t>
      </w:r>
      <w:r>
        <w:rPr>
          <w:spacing w:val="-3"/>
          <w:sz w:val="22"/>
        </w:rPr>
        <w:t> </w:t>
      </w:r>
      <w:r>
        <w:rPr>
          <w:sz w:val="22"/>
        </w:rPr>
        <w:t>considered</w:t>
      </w:r>
      <w:r>
        <w:rPr>
          <w:spacing w:val="-2"/>
          <w:sz w:val="22"/>
        </w:rPr>
        <w:t> </w:t>
      </w:r>
      <w:r>
        <w:rPr>
          <w:sz w:val="22"/>
        </w:rPr>
        <w:t>by</w:t>
      </w:r>
      <w:r>
        <w:rPr>
          <w:spacing w:val="-1"/>
          <w:sz w:val="22"/>
        </w:rPr>
        <w:t> </w:t>
      </w:r>
      <w:r>
        <w:rPr>
          <w:sz w:val="22"/>
        </w:rPr>
        <w:t>the School</w:t>
      </w:r>
      <w:r>
        <w:rPr>
          <w:spacing w:val="-4"/>
          <w:sz w:val="22"/>
        </w:rPr>
        <w:t> </w:t>
      </w:r>
      <w:r>
        <w:rPr>
          <w:sz w:val="22"/>
        </w:rPr>
        <w:t>Executive</w:t>
      </w:r>
      <w:r>
        <w:rPr>
          <w:spacing w:val="-2"/>
          <w:sz w:val="22"/>
        </w:rPr>
        <w:t> </w:t>
      </w:r>
      <w:r>
        <w:rPr>
          <w:sz w:val="22"/>
        </w:rPr>
        <w:t>prior</w:t>
      </w:r>
      <w:r>
        <w:rPr>
          <w:spacing w:val="-3"/>
          <w:sz w:val="22"/>
        </w:rPr>
        <w:t> </w:t>
      </w:r>
      <w:r>
        <w:rPr>
          <w:sz w:val="22"/>
        </w:rPr>
        <w:t>to</w:t>
      </w:r>
      <w:r>
        <w:rPr>
          <w:spacing w:val="-2"/>
          <w:sz w:val="22"/>
        </w:rPr>
        <w:t> </w:t>
      </w:r>
      <w:r>
        <w:rPr>
          <w:sz w:val="22"/>
        </w:rPr>
        <w:t>their</w:t>
      </w:r>
      <w:r>
        <w:rPr>
          <w:spacing w:val="-21"/>
          <w:sz w:val="22"/>
        </w:rPr>
        <w:t> </w:t>
      </w:r>
      <w:r>
        <w:rPr>
          <w:sz w:val="22"/>
        </w:rPr>
        <w:t>submission.</w:t>
      </w:r>
    </w:p>
    <w:p>
      <w:pPr>
        <w:pStyle w:val="BodyText"/>
        <w:spacing w:before="3"/>
      </w:pPr>
    </w:p>
    <w:p>
      <w:pPr>
        <w:pStyle w:val="ListParagraph"/>
        <w:numPr>
          <w:ilvl w:val="1"/>
          <w:numId w:val="1"/>
        </w:numPr>
        <w:tabs>
          <w:tab w:pos="1013" w:val="left" w:leader="none"/>
        </w:tabs>
        <w:spacing w:line="240" w:lineRule="auto" w:before="0" w:after="0"/>
        <w:ind w:left="1012" w:right="428" w:hanging="432"/>
        <w:jc w:val="both"/>
        <w:rPr>
          <w:sz w:val="22"/>
        </w:rPr>
      </w:pPr>
      <w:r>
        <w:rPr>
          <w:sz w:val="22"/>
        </w:rPr>
        <w:t>The University recognises the importance of the first period of research sabbatical in the professional development of staff members appointed at Lecturer (above or below the bar) holding either a Contract Type A or a Contract Type B. It considers that, with appropriate preparation, through optimisation of the opportunities presented by the research sabbatical and</w:t>
      </w:r>
      <w:r>
        <w:rPr>
          <w:spacing w:val="-10"/>
          <w:sz w:val="22"/>
        </w:rPr>
        <w:t> </w:t>
      </w:r>
      <w:r>
        <w:rPr>
          <w:sz w:val="22"/>
        </w:rPr>
        <w:t>by</w:t>
      </w:r>
      <w:r>
        <w:rPr>
          <w:spacing w:val="-7"/>
          <w:sz w:val="22"/>
        </w:rPr>
        <w:t> </w:t>
      </w:r>
      <w:r>
        <w:rPr>
          <w:sz w:val="22"/>
        </w:rPr>
        <w:t>maximising</w:t>
      </w:r>
      <w:r>
        <w:rPr>
          <w:spacing w:val="-9"/>
          <w:sz w:val="22"/>
        </w:rPr>
        <w:t> </w:t>
      </w:r>
      <w:r>
        <w:rPr>
          <w:sz w:val="22"/>
        </w:rPr>
        <w:t>the</w:t>
      </w:r>
      <w:r>
        <w:rPr>
          <w:spacing w:val="-7"/>
          <w:sz w:val="22"/>
        </w:rPr>
        <w:t> </w:t>
      </w:r>
      <w:r>
        <w:rPr>
          <w:sz w:val="22"/>
        </w:rPr>
        <w:t>outcomes</w:t>
      </w:r>
      <w:r>
        <w:rPr>
          <w:spacing w:val="-8"/>
          <w:sz w:val="22"/>
        </w:rPr>
        <w:t> </w:t>
      </w:r>
      <w:r>
        <w:rPr>
          <w:sz w:val="22"/>
        </w:rPr>
        <w:t>of</w:t>
      </w:r>
      <w:r>
        <w:rPr>
          <w:spacing w:val="-11"/>
          <w:sz w:val="22"/>
        </w:rPr>
        <w:t> </w:t>
      </w:r>
      <w:r>
        <w:rPr>
          <w:sz w:val="22"/>
        </w:rPr>
        <w:t>the</w:t>
      </w:r>
      <w:r>
        <w:rPr>
          <w:spacing w:val="-8"/>
          <w:sz w:val="22"/>
        </w:rPr>
        <w:t> </w:t>
      </w:r>
      <w:r>
        <w:rPr>
          <w:sz w:val="22"/>
        </w:rPr>
        <w:t>sabbatical,</w:t>
      </w:r>
      <w:r>
        <w:rPr>
          <w:spacing w:val="-9"/>
          <w:sz w:val="22"/>
        </w:rPr>
        <w:t> </w:t>
      </w:r>
      <w:r>
        <w:rPr>
          <w:sz w:val="22"/>
        </w:rPr>
        <w:t>the</w:t>
      </w:r>
      <w:r>
        <w:rPr>
          <w:spacing w:val="-7"/>
          <w:sz w:val="22"/>
        </w:rPr>
        <w:t> </w:t>
      </w:r>
      <w:r>
        <w:rPr>
          <w:sz w:val="22"/>
        </w:rPr>
        <w:t>first</w:t>
      </w:r>
      <w:r>
        <w:rPr>
          <w:spacing w:val="-8"/>
          <w:sz w:val="22"/>
        </w:rPr>
        <w:t> </w:t>
      </w:r>
      <w:r>
        <w:rPr>
          <w:sz w:val="22"/>
        </w:rPr>
        <w:t>period</w:t>
      </w:r>
      <w:r>
        <w:rPr>
          <w:spacing w:val="-9"/>
          <w:sz w:val="22"/>
        </w:rPr>
        <w:t> </w:t>
      </w:r>
      <w:r>
        <w:rPr>
          <w:sz w:val="22"/>
        </w:rPr>
        <w:t>of</w:t>
      </w:r>
      <w:r>
        <w:rPr>
          <w:spacing w:val="-8"/>
          <w:sz w:val="22"/>
        </w:rPr>
        <w:t> </w:t>
      </w:r>
      <w:r>
        <w:rPr>
          <w:sz w:val="22"/>
        </w:rPr>
        <w:t>research</w:t>
      </w:r>
      <w:r>
        <w:rPr>
          <w:spacing w:val="-9"/>
          <w:sz w:val="22"/>
        </w:rPr>
        <w:t> </w:t>
      </w:r>
      <w:r>
        <w:rPr>
          <w:sz w:val="22"/>
        </w:rPr>
        <w:t>sabbatical</w:t>
      </w:r>
      <w:r>
        <w:rPr>
          <w:spacing w:val="33"/>
          <w:sz w:val="22"/>
        </w:rPr>
        <w:t> </w:t>
      </w:r>
      <w:r>
        <w:rPr>
          <w:sz w:val="22"/>
        </w:rPr>
        <w:t>can significantly contribute to the career development of the individual staff member to her/his advantage, to the advantage of her/his School and College, and to the advantage of the University. Accordingly, the University will, through its Heads of School, put in place</w:t>
      </w:r>
      <w:r>
        <w:rPr>
          <w:spacing w:val="-26"/>
          <w:sz w:val="22"/>
        </w:rPr>
        <w:t> </w:t>
      </w:r>
      <w:r>
        <w:rPr>
          <w:sz w:val="22"/>
        </w:rPr>
        <w:t>a</w:t>
      </w:r>
    </w:p>
    <w:p>
      <w:pPr>
        <w:spacing w:after="0" w:line="240" w:lineRule="auto"/>
        <w:jc w:val="both"/>
        <w:rPr>
          <w:sz w:val="22"/>
        </w:rPr>
        <w:sectPr>
          <w:footerReference w:type="default" r:id="rId6"/>
          <w:pgSz w:w="11920" w:h="16850"/>
          <w:pgMar w:footer="644" w:header="0" w:top="1600" w:bottom="840" w:left="1220" w:right="1000"/>
          <w:pgNumType w:start="2"/>
        </w:sectPr>
      </w:pPr>
    </w:p>
    <w:p>
      <w:pPr>
        <w:pStyle w:val="BodyText"/>
        <w:spacing w:before="44"/>
        <w:ind w:left="1011" w:right="434"/>
        <w:jc w:val="both"/>
      </w:pPr>
      <w:r>
        <w:rPr/>
        <w:t>mentoring system for Lecturers considering applying for a first period of research sabbatical to assist them in preparing their application, in ensuring that the opportunities presented by the sabbatical are availed of, and in maximising the outcomes of the sabbatical.</w:t>
      </w:r>
    </w:p>
    <w:p>
      <w:pPr>
        <w:pStyle w:val="BodyText"/>
        <w:spacing w:before="8"/>
        <w:rPr>
          <w:sz w:val="21"/>
        </w:rPr>
      </w:pPr>
    </w:p>
    <w:p>
      <w:pPr>
        <w:pStyle w:val="ListParagraph"/>
        <w:numPr>
          <w:ilvl w:val="1"/>
          <w:numId w:val="1"/>
        </w:numPr>
        <w:tabs>
          <w:tab w:pos="1013" w:val="left" w:leader="none"/>
        </w:tabs>
        <w:spacing w:line="240" w:lineRule="auto" w:before="0" w:after="0"/>
        <w:ind w:left="1012" w:right="433" w:hanging="433"/>
        <w:jc w:val="both"/>
        <w:rPr>
          <w:sz w:val="22"/>
        </w:rPr>
      </w:pPr>
      <w:r>
        <w:rPr>
          <w:sz w:val="22"/>
        </w:rPr>
        <w:t>Applications</w:t>
      </w:r>
      <w:r>
        <w:rPr>
          <w:spacing w:val="-3"/>
          <w:sz w:val="22"/>
        </w:rPr>
        <w:t> </w:t>
      </w:r>
      <w:r>
        <w:rPr>
          <w:sz w:val="22"/>
        </w:rPr>
        <w:t>should</w:t>
      </w:r>
      <w:r>
        <w:rPr>
          <w:spacing w:val="-2"/>
          <w:sz w:val="22"/>
        </w:rPr>
        <w:t> </w:t>
      </w:r>
      <w:r>
        <w:rPr>
          <w:sz w:val="22"/>
        </w:rPr>
        <w:t>be</w:t>
      </w:r>
      <w:r>
        <w:rPr>
          <w:spacing w:val="-5"/>
          <w:sz w:val="22"/>
        </w:rPr>
        <w:t> </w:t>
      </w:r>
      <w:r>
        <w:rPr>
          <w:sz w:val="22"/>
        </w:rPr>
        <w:t>submitted</w:t>
      </w:r>
      <w:r>
        <w:rPr>
          <w:spacing w:val="-6"/>
          <w:sz w:val="22"/>
        </w:rPr>
        <w:t> </w:t>
      </w:r>
      <w:r>
        <w:rPr>
          <w:sz w:val="22"/>
        </w:rPr>
        <w:t>not</w:t>
      </w:r>
      <w:r>
        <w:rPr>
          <w:spacing w:val="-3"/>
          <w:sz w:val="22"/>
        </w:rPr>
        <w:t> </w:t>
      </w:r>
      <w:r>
        <w:rPr>
          <w:sz w:val="22"/>
        </w:rPr>
        <w:t>later</w:t>
      </w:r>
      <w:r>
        <w:rPr>
          <w:spacing w:val="-3"/>
          <w:sz w:val="22"/>
        </w:rPr>
        <w:t> </w:t>
      </w:r>
      <w:r>
        <w:rPr>
          <w:sz w:val="22"/>
        </w:rPr>
        <w:t>than</w:t>
      </w:r>
      <w:r>
        <w:rPr>
          <w:spacing w:val="-4"/>
          <w:sz w:val="22"/>
        </w:rPr>
        <w:t> </w:t>
      </w:r>
      <w:r>
        <w:rPr>
          <w:b/>
          <w:sz w:val="22"/>
        </w:rPr>
        <w:t>15</w:t>
      </w:r>
      <w:r>
        <w:rPr>
          <w:b/>
          <w:spacing w:val="-7"/>
          <w:sz w:val="22"/>
        </w:rPr>
        <w:t> </w:t>
      </w:r>
      <w:r>
        <w:rPr>
          <w:b/>
          <w:sz w:val="22"/>
        </w:rPr>
        <w:t>January</w:t>
      </w:r>
      <w:r>
        <w:rPr>
          <w:b/>
          <w:spacing w:val="-2"/>
          <w:sz w:val="22"/>
        </w:rPr>
        <w:t> </w:t>
      </w:r>
      <w:r>
        <w:rPr>
          <w:sz w:val="22"/>
        </w:rPr>
        <w:t>in</w:t>
      </w:r>
      <w:r>
        <w:rPr>
          <w:spacing w:val="-6"/>
          <w:sz w:val="22"/>
        </w:rPr>
        <w:t> </w:t>
      </w:r>
      <w:r>
        <w:rPr>
          <w:sz w:val="22"/>
        </w:rPr>
        <w:t>the</w:t>
      </w:r>
      <w:r>
        <w:rPr>
          <w:spacing w:val="-5"/>
          <w:sz w:val="22"/>
        </w:rPr>
        <w:t> </w:t>
      </w:r>
      <w:r>
        <w:rPr>
          <w:sz w:val="22"/>
        </w:rPr>
        <w:t>academic</w:t>
      </w:r>
      <w:r>
        <w:rPr>
          <w:spacing w:val="-3"/>
          <w:sz w:val="22"/>
        </w:rPr>
        <w:t> </w:t>
      </w:r>
      <w:r>
        <w:rPr>
          <w:sz w:val="22"/>
        </w:rPr>
        <w:t>year</w:t>
      </w:r>
      <w:r>
        <w:rPr>
          <w:spacing w:val="-7"/>
          <w:sz w:val="22"/>
        </w:rPr>
        <w:t> </w:t>
      </w:r>
      <w:r>
        <w:rPr>
          <w:sz w:val="22"/>
        </w:rPr>
        <w:t>prior</w:t>
      </w:r>
      <w:r>
        <w:rPr>
          <w:spacing w:val="-4"/>
          <w:sz w:val="22"/>
        </w:rPr>
        <w:t> </w:t>
      </w:r>
      <w:r>
        <w:rPr>
          <w:sz w:val="22"/>
        </w:rPr>
        <w:t>to</w:t>
      </w:r>
      <w:r>
        <w:rPr>
          <w:spacing w:val="-7"/>
          <w:sz w:val="22"/>
        </w:rPr>
        <w:t> </w:t>
      </w:r>
      <w:r>
        <w:rPr>
          <w:sz w:val="22"/>
        </w:rPr>
        <w:t>the period for which a research sabbatical is sought. The College Executive will not consider applications received after the due closing</w:t>
      </w:r>
      <w:r>
        <w:rPr>
          <w:spacing w:val="-3"/>
          <w:sz w:val="22"/>
        </w:rPr>
        <w:t> </w:t>
      </w:r>
      <w:r>
        <w:rPr>
          <w:sz w:val="22"/>
        </w:rPr>
        <w:t>date.</w:t>
      </w:r>
    </w:p>
    <w:p>
      <w:pPr>
        <w:pStyle w:val="BodyText"/>
        <w:spacing w:before="1"/>
      </w:pPr>
    </w:p>
    <w:p>
      <w:pPr>
        <w:pStyle w:val="ListParagraph"/>
        <w:numPr>
          <w:ilvl w:val="1"/>
          <w:numId w:val="1"/>
        </w:numPr>
        <w:tabs>
          <w:tab w:pos="1013" w:val="left" w:leader="none"/>
        </w:tabs>
        <w:spacing w:line="240" w:lineRule="auto" w:before="0" w:after="0"/>
        <w:ind w:left="1012" w:right="0" w:hanging="433"/>
        <w:jc w:val="left"/>
        <w:rPr>
          <w:sz w:val="22"/>
        </w:rPr>
      </w:pPr>
      <w:r>
        <w:rPr>
          <w:sz w:val="22"/>
        </w:rPr>
        <w:t>An applicant for a research sabbatical is required to include with the Application</w:t>
      </w:r>
      <w:r>
        <w:rPr>
          <w:spacing w:val="-18"/>
          <w:sz w:val="22"/>
        </w:rPr>
        <w:t> </w:t>
      </w:r>
      <w:r>
        <w:rPr>
          <w:sz w:val="22"/>
        </w:rPr>
        <w:t>Form:</w:t>
      </w:r>
    </w:p>
    <w:p>
      <w:pPr>
        <w:pStyle w:val="BodyText"/>
        <w:spacing w:before="9"/>
        <w:rPr>
          <w:sz w:val="19"/>
        </w:rPr>
      </w:pPr>
    </w:p>
    <w:p>
      <w:pPr>
        <w:pStyle w:val="ListParagraph"/>
        <w:numPr>
          <w:ilvl w:val="2"/>
          <w:numId w:val="1"/>
        </w:numPr>
        <w:tabs>
          <w:tab w:pos="1659" w:val="left" w:leader="none"/>
          <w:tab w:pos="1661" w:val="left" w:leader="none"/>
        </w:tabs>
        <w:spacing w:line="240" w:lineRule="auto" w:before="0" w:after="0"/>
        <w:ind w:left="1660" w:right="433" w:hanging="721"/>
        <w:jc w:val="both"/>
        <w:rPr>
          <w:sz w:val="22"/>
        </w:rPr>
      </w:pPr>
      <w:r>
        <w:rPr>
          <w:sz w:val="22"/>
        </w:rPr>
        <w:t>A curriculum vitae (5 pages) providing information on her/his research programme and publications, teaching and curriculum development, contribution to the University and wider community over the previous five</w:t>
      </w:r>
      <w:r>
        <w:rPr>
          <w:spacing w:val="-16"/>
          <w:sz w:val="22"/>
        </w:rPr>
        <w:t> </w:t>
      </w:r>
      <w:r>
        <w:rPr>
          <w:sz w:val="22"/>
        </w:rPr>
        <w:t>years</w:t>
      </w:r>
    </w:p>
    <w:p>
      <w:pPr>
        <w:pStyle w:val="BodyText"/>
        <w:spacing w:before="9"/>
        <w:rPr>
          <w:sz w:val="19"/>
        </w:rPr>
      </w:pPr>
    </w:p>
    <w:p>
      <w:pPr>
        <w:pStyle w:val="ListParagraph"/>
        <w:numPr>
          <w:ilvl w:val="2"/>
          <w:numId w:val="1"/>
        </w:numPr>
        <w:tabs>
          <w:tab w:pos="1659" w:val="left" w:leader="none"/>
          <w:tab w:pos="1661" w:val="left" w:leader="none"/>
        </w:tabs>
        <w:spacing w:line="240" w:lineRule="auto" w:before="0" w:after="0"/>
        <w:ind w:left="1660" w:right="0" w:hanging="721"/>
        <w:jc w:val="left"/>
        <w:rPr>
          <w:sz w:val="22"/>
        </w:rPr>
      </w:pPr>
      <w:r>
        <w:rPr>
          <w:sz w:val="22"/>
        </w:rPr>
        <w:t>An up-to-date, accurate CRIS</w:t>
      </w:r>
      <w:r>
        <w:rPr>
          <w:spacing w:val="-8"/>
          <w:sz w:val="22"/>
        </w:rPr>
        <w:t> </w:t>
      </w:r>
      <w:r>
        <w:rPr>
          <w:sz w:val="22"/>
        </w:rPr>
        <w:t>Profile</w:t>
      </w:r>
    </w:p>
    <w:p>
      <w:pPr>
        <w:pStyle w:val="ListParagraph"/>
        <w:numPr>
          <w:ilvl w:val="2"/>
          <w:numId w:val="1"/>
        </w:numPr>
        <w:tabs>
          <w:tab w:pos="1659" w:val="left" w:leader="none"/>
          <w:tab w:pos="1661" w:val="left" w:leader="none"/>
        </w:tabs>
        <w:spacing w:line="237" w:lineRule="auto" w:before="243" w:after="0"/>
        <w:ind w:left="1660" w:right="434" w:hanging="721"/>
        <w:jc w:val="both"/>
        <w:rPr>
          <w:sz w:val="22"/>
        </w:rPr>
      </w:pPr>
      <w:r>
        <w:rPr>
          <w:sz w:val="22"/>
        </w:rPr>
        <w:t>The report on the previous period of sabbatical (if any) submitted to the Research Sabbatical</w:t>
      </w:r>
      <w:r>
        <w:rPr>
          <w:spacing w:val="-1"/>
          <w:sz w:val="22"/>
        </w:rPr>
        <w:t> </w:t>
      </w:r>
      <w:r>
        <w:rPr>
          <w:sz w:val="22"/>
        </w:rPr>
        <w:t>Committee.</w:t>
      </w:r>
    </w:p>
    <w:p>
      <w:pPr>
        <w:pStyle w:val="BodyText"/>
        <w:spacing w:before="4"/>
        <w:rPr>
          <w:sz w:val="19"/>
        </w:rPr>
      </w:pPr>
    </w:p>
    <w:p>
      <w:pPr>
        <w:pStyle w:val="ListParagraph"/>
        <w:numPr>
          <w:ilvl w:val="2"/>
          <w:numId w:val="1"/>
        </w:numPr>
        <w:tabs>
          <w:tab w:pos="1659" w:val="left" w:leader="none"/>
          <w:tab w:pos="1661" w:val="left" w:leader="none"/>
        </w:tabs>
        <w:spacing w:line="240" w:lineRule="auto" w:before="0" w:after="0"/>
        <w:ind w:left="1660" w:right="435" w:hanging="721"/>
        <w:jc w:val="both"/>
        <w:rPr>
          <w:sz w:val="22"/>
        </w:rPr>
      </w:pPr>
      <w:r>
        <w:rPr>
          <w:sz w:val="22"/>
        </w:rPr>
        <w:t>A report setting out additional outcomes and developments, in terms of research, (refereed publications, monographs, etc.), programme and course initiation and/or development,</w:t>
      </w:r>
      <w:r>
        <w:rPr>
          <w:spacing w:val="-11"/>
          <w:sz w:val="22"/>
        </w:rPr>
        <w:t> </w:t>
      </w:r>
      <w:r>
        <w:rPr>
          <w:sz w:val="22"/>
        </w:rPr>
        <w:t>and</w:t>
      </w:r>
      <w:r>
        <w:rPr>
          <w:spacing w:val="-14"/>
          <w:sz w:val="22"/>
        </w:rPr>
        <w:t> </w:t>
      </w:r>
      <w:r>
        <w:rPr>
          <w:sz w:val="22"/>
        </w:rPr>
        <w:t>other</w:t>
      </w:r>
      <w:r>
        <w:rPr>
          <w:spacing w:val="-8"/>
          <w:sz w:val="22"/>
        </w:rPr>
        <w:t> </w:t>
      </w:r>
      <w:r>
        <w:rPr>
          <w:sz w:val="22"/>
        </w:rPr>
        <w:t>relevant</w:t>
      </w:r>
      <w:r>
        <w:rPr>
          <w:spacing w:val="-10"/>
          <w:sz w:val="22"/>
        </w:rPr>
        <w:t> </w:t>
      </w:r>
      <w:r>
        <w:rPr>
          <w:sz w:val="22"/>
        </w:rPr>
        <w:t>information,</w:t>
      </w:r>
      <w:r>
        <w:rPr>
          <w:spacing w:val="-10"/>
          <w:sz w:val="22"/>
        </w:rPr>
        <w:t> </w:t>
      </w:r>
      <w:r>
        <w:rPr>
          <w:sz w:val="22"/>
        </w:rPr>
        <w:t>since</w:t>
      </w:r>
      <w:r>
        <w:rPr>
          <w:spacing w:val="-12"/>
          <w:sz w:val="22"/>
        </w:rPr>
        <w:t> </w:t>
      </w:r>
      <w:r>
        <w:rPr>
          <w:sz w:val="22"/>
        </w:rPr>
        <w:t>the</w:t>
      </w:r>
      <w:r>
        <w:rPr>
          <w:spacing w:val="-9"/>
          <w:sz w:val="22"/>
        </w:rPr>
        <w:t> </w:t>
      </w:r>
      <w:r>
        <w:rPr>
          <w:sz w:val="22"/>
        </w:rPr>
        <w:t>report</w:t>
      </w:r>
      <w:r>
        <w:rPr>
          <w:spacing w:val="-10"/>
          <w:sz w:val="22"/>
        </w:rPr>
        <w:t> </w:t>
      </w:r>
      <w:r>
        <w:rPr>
          <w:sz w:val="22"/>
        </w:rPr>
        <w:t>on</w:t>
      </w:r>
      <w:r>
        <w:rPr>
          <w:spacing w:val="-11"/>
          <w:sz w:val="22"/>
        </w:rPr>
        <w:t> </w:t>
      </w:r>
      <w:r>
        <w:rPr>
          <w:sz w:val="22"/>
        </w:rPr>
        <w:t>the</w:t>
      </w:r>
      <w:r>
        <w:rPr>
          <w:spacing w:val="-10"/>
          <w:sz w:val="22"/>
        </w:rPr>
        <w:t> </w:t>
      </w:r>
      <w:r>
        <w:rPr>
          <w:sz w:val="22"/>
        </w:rPr>
        <w:t>previous</w:t>
      </w:r>
      <w:r>
        <w:rPr>
          <w:spacing w:val="-13"/>
          <w:sz w:val="22"/>
        </w:rPr>
        <w:t> </w:t>
      </w:r>
      <w:r>
        <w:rPr>
          <w:sz w:val="22"/>
        </w:rPr>
        <w:t>period of sabbatical (if any) was</w:t>
      </w:r>
      <w:r>
        <w:rPr>
          <w:spacing w:val="-12"/>
          <w:sz w:val="22"/>
        </w:rPr>
        <w:t> </w:t>
      </w:r>
      <w:r>
        <w:rPr>
          <w:sz w:val="22"/>
        </w:rPr>
        <w:t>approved</w:t>
      </w:r>
    </w:p>
    <w:p>
      <w:pPr>
        <w:pStyle w:val="BodyText"/>
        <w:spacing w:before="2"/>
        <w:rPr>
          <w:sz w:val="20"/>
        </w:rPr>
      </w:pPr>
    </w:p>
    <w:p>
      <w:pPr>
        <w:pStyle w:val="ListParagraph"/>
        <w:numPr>
          <w:ilvl w:val="2"/>
          <w:numId w:val="1"/>
        </w:numPr>
        <w:tabs>
          <w:tab w:pos="1659" w:val="left" w:leader="none"/>
          <w:tab w:pos="1661" w:val="left" w:leader="none"/>
        </w:tabs>
        <w:spacing w:line="240" w:lineRule="auto" w:before="0" w:after="0"/>
        <w:ind w:left="1659" w:right="431" w:hanging="720"/>
        <w:jc w:val="both"/>
        <w:rPr>
          <w:sz w:val="22"/>
        </w:rPr>
      </w:pPr>
      <w:r>
        <w:rPr>
          <w:sz w:val="22"/>
        </w:rPr>
        <w:t>A one-page statement setting out how the programme of work for the research sabbatical, if granted, and expected outcomes will contribute to the furthering of the applicant’s</w:t>
      </w:r>
      <w:r>
        <w:rPr>
          <w:spacing w:val="-21"/>
          <w:sz w:val="22"/>
        </w:rPr>
        <w:t> </w:t>
      </w:r>
      <w:r>
        <w:rPr>
          <w:sz w:val="22"/>
        </w:rPr>
        <w:t>research</w:t>
      </w:r>
      <w:r>
        <w:rPr>
          <w:spacing w:val="-21"/>
          <w:sz w:val="22"/>
        </w:rPr>
        <w:t> </w:t>
      </w:r>
      <w:r>
        <w:rPr>
          <w:sz w:val="22"/>
        </w:rPr>
        <w:t>and</w:t>
      </w:r>
      <w:r>
        <w:rPr>
          <w:spacing w:val="-23"/>
          <w:sz w:val="22"/>
        </w:rPr>
        <w:t> </w:t>
      </w:r>
      <w:r>
        <w:rPr>
          <w:sz w:val="22"/>
        </w:rPr>
        <w:t>teaching</w:t>
      </w:r>
      <w:r>
        <w:rPr>
          <w:spacing w:val="-22"/>
          <w:sz w:val="22"/>
        </w:rPr>
        <w:t> </w:t>
      </w:r>
      <w:r>
        <w:rPr>
          <w:sz w:val="22"/>
        </w:rPr>
        <w:t>and</w:t>
      </w:r>
      <w:r>
        <w:rPr>
          <w:spacing w:val="-21"/>
          <w:sz w:val="22"/>
        </w:rPr>
        <w:t> </w:t>
      </w:r>
      <w:r>
        <w:rPr>
          <w:sz w:val="22"/>
        </w:rPr>
        <w:t>towards</w:t>
      </w:r>
      <w:r>
        <w:rPr>
          <w:spacing w:val="-22"/>
          <w:sz w:val="22"/>
        </w:rPr>
        <w:t> </w:t>
      </w:r>
      <w:r>
        <w:rPr>
          <w:sz w:val="22"/>
        </w:rPr>
        <w:t>the</w:t>
      </w:r>
      <w:r>
        <w:rPr>
          <w:spacing w:val="-18"/>
          <w:sz w:val="22"/>
        </w:rPr>
        <w:t> </w:t>
      </w:r>
      <w:r>
        <w:rPr>
          <w:sz w:val="22"/>
        </w:rPr>
        <w:t>achievement</w:t>
      </w:r>
      <w:r>
        <w:rPr>
          <w:spacing w:val="-22"/>
          <w:sz w:val="22"/>
        </w:rPr>
        <w:t> </w:t>
      </w:r>
      <w:r>
        <w:rPr>
          <w:sz w:val="22"/>
        </w:rPr>
        <w:t>of</w:t>
      </w:r>
      <w:r>
        <w:rPr>
          <w:spacing w:val="-23"/>
          <w:sz w:val="22"/>
        </w:rPr>
        <w:t> </w:t>
      </w:r>
      <w:r>
        <w:rPr>
          <w:sz w:val="22"/>
        </w:rPr>
        <w:t>the</w:t>
      </w:r>
      <w:r>
        <w:rPr>
          <w:spacing w:val="-20"/>
          <w:sz w:val="22"/>
        </w:rPr>
        <w:t> </w:t>
      </w:r>
      <w:r>
        <w:rPr>
          <w:sz w:val="22"/>
        </w:rPr>
        <w:t>Strategic</w:t>
      </w:r>
      <w:r>
        <w:rPr>
          <w:spacing w:val="-10"/>
          <w:sz w:val="22"/>
        </w:rPr>
        <w:t> </w:t>
      </w:r>
      <w:r>
        <w:rPr>
          <w:sz w:val="22"/>
        </w:rPr>
        <w:t>Plan</w:t>
      </w:r>
      <w:r>
        <w:rPr>
          <w:spacing w:val="-12"/>
          <w:sz w:val="22"/>
        </w:rPr>
        <w:t> </w:t>
      </w:r>
      <w:r>
        <w:rPr>
          <w:sz w:val="22"/>
        </w:rPr>
        <w:t>of the</w:t>
      </w:r>
      <w:r>
        <w:rPr>
          <w:spacing w:val="-8"/>
          <w:sz w:val="22"/>
        </w:rPr>
        <w:t> </w:t>
      </w:r>
      <w:r>
        <w:rPr>
          <w:sz w:val="22"/>
        </w:rPr>
        <w:t>applicant’s</w:t>
      </w:r>
      <w:r>
        <w:rPr>
          <w:spacing w:val="-9"/>
          <w:sz w:val="22"/>
        </w:rPr>
        <w:t> </w:t>
      </w:r>
      <w:r>
        <w:rPr>
          <w:sz w:val="22"/>
        </w:rPr>
        <w:t>School</w:t>
      </w:r>
      <w:r>
        <w:rPr>
          <w:spacing w:val="-11"/>
          <w:sz w:val="22"/>
        </w:rPr>
        <w:t> </w:t>
      </w:r>
      <w:r>
        <w:rPr>
          <w:sz w:val="22"/>
        </w:rPr>
        <w:t>or</w:t>
      </w:r>
      <w:r>
        <w:rPr>
          <w:spacing w:val="-8"/>
          <w:sz w:val="22"/>
        </w:rPr>
        <w:t> </w:t>
      </w:r>
      <w:r>
        <w:rPr>
          <w:sz w:val="22"/>
        </w:rPr>
        <w:t>Institute.</w:t>
      </w:r>
      <w:r>
        <w:rPr>
          <w:spacing w:val="-12"/>
          <w:sz w:val="22"/>
        </w:rPr>
        <w:t> </w:t>
      </w:r>
      <w:r>
        <w:rPr>
          <w:sz w:val="22"/>
        </w:rPr>
        <w:t>This</w:t>
      </w:r>
      <w:r>
        <w:rPr>
          <w:spacing w:val="-8"/>
          <w:sz w:val="22"/>
        </w:rPr>
        <w:t> </w:t>
      </w:r>
      <w:r>
        <w:rPr>
          <w:sz w:val="22"/>
        </w:rPr>
        <w:t>statement</w:t>
      </w:r>
      <w:r>
        <w:rPr>
          <w:spacing w:val="-8"/>
          <w:sz w:val="22"/>
        </w:rPr>
        <w:t> </w:t>
      </w:r>
      <w:r>
        <w:rPr>
          <w:sz w:val="22"/>
        </w:rPr>
        <w:t>should</w:t>
      </w:r>
      <w:r>
        <w:rPr>
          <w:spacing w:val="-9"/>
          <w:sz w:val="22"/>
        </w:rPr>
        <w:t> </w:t>
      </w:r>
      <w:r>
        <w:rPr>
          <w:sz w:val="22"/>
        </w:rPr>
        <w:t>clearly</w:t>
      </w:r>
      <w:r>
        <w:rPr>
          <w:spacing w:val="-11"/>
          <w:sz w:val="22"/>
        </w:rPr>
        <w:t> </w:t>
      </w:r>
      <w:r>
        <w:rPr>
          <w:sz w:val="22"/>
        </w:rPr>
        <w:t>outline</w:t>
      </w:r>
      <w:r>
        <w:rPr>
          <w:spacing w:val="-10"/>
          <w:sz w:val="22"/>
        </w:rPr>
        <w:t> </w:t>
      </w:r>
      <w:r>
        <w:rPr>
          <w:sz w:val="22"/>
        </w:rPr>
        <w:t>why</w:t>
      </w:r>
      <w:r>
        <w:rPr>
          <w:spacing w:val="-8"/>
          <w:sz w:val="22"/>
        </w:rPr>
        <w:t> </w:t>
      </w:r>
      <w:r>
        <w:rPr>
          <w:sz w:val="22"/>
        </w:rPr>
        <w:t>the</w:t>
      </w:r>
      <w:r>
        <w:rPr>
          <w:spacing w:val="-10"/>
          <w:sz w:val="22"/>
        </w:rPr>
        <w:t> </w:t>
      </w:r>
      <w:r>
        <w:rPr>
          <w:sz w:val="22"/>
        </w:rPr>
        <w:t>work could not be done in a normal academic</w:t>
      </w:r>
      <w:r>
        <w:rPr>
          <w:spacing w:val="-12"/>
          <w:sz w:val="22"/>
        </w:rPr>
        <w:t> </w:t>
      </w:r>
      <w:r>
        <w:rPr>
          <w:sz w:val="22"/>
        </w:rPr>
        <w:t>year.</w:t>
      </w:r>
    </w:p>
    <w:p>
      <w:pPr>
        <w:pStyle w:val="BodyText"/>
        <w:spacing w:before="11"/>
        <w:rPr>
          <w:sz w:val="21"/>
        </w:rPr>
      </w:pPr>
    </w:p>
    <w:p>
      <w:pPr>
        <w:pStyle w:val="ListParagraph"/>
        <w:numPr>
          <w:ilvl w:val="1"/>
          <w:numId w:val="1"/>
        </w:numPr>
        <w:tabs>
          <w:tab w:pos="1013" w:val="left" w:leader="none"/>
        </w:tabs>
        <w:spacing w:line="240" w:lineRule="auto" w:before="1" w:after="0"/>
        <w:ind w:left="1012" w:right="429" w:hanging="433"/>
        <w:jc w:val="both"/>
        <w:rPr>
          <w:sz w:val="22"/>
        </w:rPr>
      </w:pPr>
      <w:r>
        <w:rPr>
          <w:sz w:val="22"/>
        </w:rPr>
        <w:t>An applicant may seek financial support from outside agencies towards the purposes for which</w:t>
      </w:r>
      <w:r>
        <w:rPr>
          <w:spacing w:val="-5"/>
          <w:sz w:val="22"/>
        </w:rPr>
        <w:t> </w:t>
      </w:r>
      <w:r>
        <w:rPr>
          <w:sz w:val="22"/>
        </w:rPr>
        <w:t>the</w:t>
      </w:r>
      <w:r>
        <w:rPr>
          <w:spacing w:val="-3"/>
          <w:sz w:val="22"/>
        </w:rPr>
        <w:t> </w:t>
      </w:r>
      <w:r>
        <w:rPr>
          <w:sz w:val="22"/>
        </w:rPr>
        <w:t>sabbatical</w:t>
      </w:r>
      <w:r>
        <w:rPr>
          <w:spacing w:val="-3"/>
          <w:sz w:val="22"/>
        </w:rPr>
        <w:t> </w:t>
      </w:r>
      <w:r>
        <w:rPr>
          <w:sz w:val="22"/>
        </w:rPr>
        <w:t>is</w:t>
      </w:r>
      <w:r>
        <w:rPr>
          <w:spacing w:val="-3"/>
          <w:sz w:val="22"/>
        </w:rPr>
        <w:t> </w:t>
      </w:r>
      <w:r>
        <w:rPr>
          <w:sz w:val="22"/>
        </w:rPr>
        <w:t>sought.</w:t>
      </w:r>
      <w:r>
        <w:rPr>
          <w:spacing w:val="-4"/>
          <w:sz w:val="22"/>
        </w:rPr>
        <w:t> </w:t>
      </w:r>
      <w:r>
        <w:rPr>
          <w:sz w:val="22"/>
        </w:rPr>
        <w:t>Details</w:t>
      </w:r>
      <w:r>
        <w:rPr>
          <w:spacing w:val="-6"/>
          <w:sz w:val="22"/>
        </w:rPr>
        <w:t> </w:t>
      </w:r>
      <w:r>
        <w:rPr>
          <w:sz w:val="22"/>
        </w:rPr>
        <w:t>of</w:t>
      </w:r>
      <w:r>
        <w:rPr>
          <w:spacing w:val="-6"/>
          <w:sz w:val="22"/>
        </w:rPr>
        <w:t> </w:t>
      </w:r>
      <w:r>
        <w:rPr>
          <w:sz w:val="22"/>
        </w:rPr>
        <w:t>such</w:t>
      </w:r>
      <w:r>
        <w:rPr>
          <w:spacing w:val="-4"/>
          <w:sz w:val="22"/>
        </w:rPr>
        <w:t> </w:t>
      </w:r>
      <w:r>
        <w:rPr>
          <w:sz w:val="22"/>
        </w:rPr>
        <w:t>support</w:t>
      </w:r>
      <w:r>
        <w:rPr>
          <w:spacing w:val="-5"/>
          <w:sz w:val="22"/>
        </w:rPr>
        <w:t> </w:t>
      </w:r>
      <w:r>
        <w:rPr>
          <w:sz w:val="22"/>
        </w:rPr>
        <w:t>granted,</w:t>
      </w:r>
      <w:r>
        <w:rPr>
          <w:spacing w:val="-6"/>
          <w:sz w:val="22"/>
        </w:rPr>
        <w:t> </w:t>
      </w:r>
      <w:r>
        <w:rPr>
          <w:sz w:val="22"/>
        </w:rPr>
        <w:t>or</w:t>
      </w:r>
      <w:r>
        <w:rPr>
          <w:spacing w:val="-4"/>
          <w:sz w:val="22"/>
        </w:rPr>
        <w:t> </w:t>
      </w:r>
      <w:r>
        <w:rPr>
          <w:sz w:val="22"/>
        </w:rPr>
        <w:t>being</w:t>
      </w:r>
      <w:r>
        <w:rPr>
          <w:spacing w:val="-4"/>
          <w:sz w:val="22"/>
        </w:rPr>
        <w:t> </w:t>
      </w:r>
      <w:r>
        <w:rPr>
          <w:sz w:val="22"/>
        </w:rPr>
        <w:t>applied</w:t>
      </w:r>
      <w:r>
        <w:rPr>
          <w:spacing w:val="-4"/>
          <w:sz w:val="22"/>
        </w:rPr>
        <w:t> </w:t>
      </w:r>
      <w:r>
        <w:rPr>
          <w:sz w:val="22"/>
        </w:rPr>
        <w:t>for,</w:t>
      </w:r>
      <w:r>
        <w:rPr>
          <w:spacing w:val="-6"/>
          <w:sz w:val="22"/>
        </w:rPr>
        <w:t> </w:t>
      </w:r>
      <w:r>
        <w:rPr>
          <w:sz w:val="22"/>
        </w:rPr>
        <w:t>must</w:t>
      </w:r>
      <w:r>
        <w:rPr>
          <w:spacing w:val="-3"/>
          <w:sz w:val="22"/>
        </w:rPr>
        <w:t> </w:t>
      </w:r>
      <w:r>
        <w:rPr>
          <w:sz w:val="22"/>
        </w:rPr>
        <w:t>be supplied when application is being made for a sabbatical. The College Executive Committee will satisfy itself that the services to be rendered in return for the financial support will not preclude the applicant from deriving full benefit from the</w:t>
      </w:r>
      <w:r>
        <w:rPr>
          <w:spacing w:val="-3"/>
          <w:sz w:val="22"/>
        </w:rPr>
        <w:t> </w:t>
      </w:r>
      <w:r>
        <w:rPr>
          <w:sz w:val="22"/>
        </w:rPr>
        <w:t>sabbatical.</w:t>
      </w:r>
    </w:p>
    <w:p>
      <w:pPr>
        <w:pStyle w:val="BodyText"/>
        <w:spacing w:before="11"/>
        <w:rPr>
          <w:sz w:val="21"/>
        </w:rPr>
      </w:pPr>
    </w:p>
    <w:p>
      <w:pPr>
        <w:pStyle w:val="ListParagraph"/>
        <w:numPr>
          <w:ilvl w:val="1"/>
          <w:numId w:val="1"/>
        </w:numPr>
        <w:tabs>
          <w:tab w:pos="1013" w:val="left" w:leader="none"/>
        </w:tabs>
        <w:spacing w:line="240" w:lineRule="auto" w:before="0" w:after="0"/>
        <w:ind w:left="1012" w:right="430" w:hanging="433"/>
        <w:jc w:val="both"/>
        <w:rPr>
          <w:sz w:val="22"/>
        </w:rPr>
      </w:pPr>
      <w:r>
        <w:rPr>
          <w:sz w:val="22"/>
        </w:rPr>
        <w:t>If the applicant proposes to engage in consultancy work during the proposed sabbatical, documented details of such work must be included in the application, and the grant of permission for such work shall be subject to the Guidelines and Procedures for Consultancy Work, as laid down by Údarás na</w:t>
      </w:r>
      <w:r>
        <w:rPr>
          <w:spacing w:val="-11"/>
          <w:sz w:val="22"/>
        </w:rPr>
        <w:t> </w:t>
      </w:r>
      <w:r>
        <w:rPr>
          <w:sz w:val="22"/>
        </w:rPr>
        <w:t>hOllscoile.</w:t>
      </w:r>
    </w:p>
    <w:p>
      <w:pPr>
        <w:pStyle w:val="BodyText"/>
      </w:pPr>
    </w:p>
    <w:p>
      <w:pPr>
        <w:pStyle w:val="BodyText"/>
        <w:spacing w:before="1"/>
      </w:pPr>
    </w:p>
    <w:p>
      <w:pPr>
        <w:pStyle w:val="Heading1"/>
        <w:numPr>
          <w:ilvl w:val="0"/>
          <w:numId w:val="1"/>
        </w:numPr>
        <w:tabs>
          <w:tab w:pos="580" w:val="left" w:leader="none"/>
        </w:tabs>
        <w:spacing w:line="240" w:lineRule="auto" w:before="0" w:after="0"/>
        <w:ind w:left="580" w:right="0" w:hanging="360"/>
        <w:jc w:val="left"/>
      </w:pPr>
      <w:bookmarkStart w:name="4. Consideration of Application" w:id="8"/>
      <w:bookmarkEnd w:id="8"/>
      <w:r>
        <w:rPr>
          <w:b w:val="0"/>
        </w:rPr>
      </w:r>
      <w:bookmarkStart w:name="4. Consideration of Application" w:id="9"/>
      <w:bookmarkEnd w:id="9"/>
      <w:r>
        <w:rPr/>
        <w:t>C</w:t>
      </w:r>
      <w:r>
        <w:rPr/>
        <w:t>onsideration of</w:t>
      </w:r>
      <w:r>
        <w:rPr>
          <w:spacing w:val="-10"/>
        </w:rPr>
        <w:t> </w:t>
      </w:r>
      <w:r>
        <w:rPr/>
        <w:t>Application</w:t>
      </w:r>
    </w:p>
    <w:p>
      <w:pPr>
        <w:pStyle w:val="BodyText"/>
        <w:spacing w:before="1"/>
        <w:rPr>
          <w:b/>
        </w:rPr>
      </w:pPr>
    </w:p>
    <w:p>
      <w:pPr>
        <w:pStyle w:val="ListParagraph"/>
        <w:numPr>
          <w:ilvl w:val="1"/>
          <w:numId w:val="1"/>
        </w:numPr>
        <w:tabs>
          <w:tab w:pos="1013" w:val="left" w:leader="none"/>
        </w:tabs>
        <w:spacing w:line="240" w:lineRule="auto" w:before="0" w:after="0"/>
        <w:ind w:left="1012" w:right="431" w:hanging="433"/>
        <w:jc w:val="both"/>
        <w:rPr>
          <w:sz w:val="22"/>
        </w:rPr>
      </w:pPr>
      <w:r>
        <w:rPr>
          <w:sz w:val="22"/>
        </w:rPr>
        <w:t>Applications</w:t>
      </w:r>
      <w:r>
        <w:rPr>
          <w:spacing w:val="-10"/>
          <w:sz w:val="22"/>
        </w:rPr>
        <w:t> </w:t>
      </w:r>
      <w:r>
        <w:rPr>
          <w:sz w:val="22"/>
        </w:rPr>
        <w:t>for</w:t>
      </w:r>
      <w:r>
        <w:rPr>
          <w:spacing w:val="-11"/>
          <w:sz w:val="22"/>
        </w:rPr>
        <w:t> </w:t>
      </w:r>
      <w:r>
        <w:rPr>
          <w:sz w:val="22"/>
        </w:rPr>
        <w:t>a</w:t>
      </w:r>
      <w:r>
        <w:rPr>
          <w:spacing w:val="-9"/>
          <w:sz w:val="22"/>
        </w:rPr>
        <w:t> </w:t>
      </w:r>
      <w:r>
        <w:rPr>
          <w:sz w:val="22"/>
        </w:rPr>
        <w:t>research</w:t>
      </w:r>
      <w:r>
        <w:rPr>
          <w:spacing w:val="-12"/>
          <w:sz w:val="22"/>
        </w:rPr>
        <w:t> </w:t>
      </w:r>
      <w:r>
        <w:rPr>
          <w:sz w:val="22"/>
        </w:rPr>
        <w:t>sabbatical</w:t>
      </w:r>
      <w:r>
        <w:rPr>
          <w:spacing w:val="-12"/>
          <w:sz w:val="22"/>
        </w:rPr>
        <w:t> </w:t>
      </w:r>
      <w:r>
        <w:rPr>
          <w:sz w:val="22"/>
        </w:rPr>
        <w:t>will</w:t>
      </w:r>
      <w:r>
        <w:rPr>
          <w:spacing w:val="-9"/>
          <w:sz w:val="22"/>
        </w:rPr>
        <w:t> </w:t>
      </w:r>
      <w:r>
        <w:rPr>
          <w:sz w:val="22"/>
        </w:rPr>
        <w:t>be</w:t>
      </w:r>
      <w:r>
        <w:rPr>
          <w:spacing w:val="-11"/>
          <w:sz w:val="22"/>
        </w:rPr>
        <w:t> </w:t>
      </w:r>
      <w:r>
        <w:rPr>
          <w:sz w:val="22"/>
        </w:rPr>
        <w:t>considered</w:t>
      </w:r>
      <w:r>
        <w:rPr>
          <w:spacing w:val="-10"/>
          <w:sz w:val="22"/>
        </w:rPr>
        <w:t> </w:t>
      </w:r>
      <w:r>
        <w:rPr>
          <w:sz w:val="22"/>
        </w:rPr>
        <w:t>by</w:t>
      </w:r>
      <w:r>
        <w:rPr>
          <w:spacing w:val="-11"/>
          <w:sz w:val="22"/>
        </w:rPr>
        <w:t> </w:t>
      </w:r>
      <w:r>
        <w:rPr>
          <w:sz w:val="22"/>
        </w:rPr>
        <w:t>the</w:t>
      </w:r>
      <w:r>
        <w:rPr>
          <w:spacing w:val="-11"/>
          <w:sz w:val="22"/>
        </w:rPr>
        <w:t> </w:t>
      </w:r>
      <w:r>
        <w:rPr>
          <w:sz w:val="22"/>
        </w:rPr>
        <w:t>College</w:t>
      </w:r>
      <w:r>
        <w:rPr>
          <w:spacing w:val="-11"/>
          <w:sz w:val="22"/>
        </w:rPr>
        <w:t> </w:t>
      </w:r>
      <w:r>
        <w:rPr>
          <w:sz w:val="22"/>
        </w:rPr>
        <w:t>Executive</w:t>
      </w:r>
      <w:r>
        <w:rPr>
          <w:spacing w:val="-11"/>
          <w:sz w:val="22"/>
        </w:rPr>
        <w:t> </w:t>
      </w:r>
      <w:r>
        <w:rPr>
          <w:sz w:val="22"/>
        </w:rPr>
        <w:t>Committee. The</w:t>
      </w:r>
      <w:r>
        <w:rPr>
          <w:spacing w:val="-9"/>
          <w:sz w:val="22"/>
        </w:rPr>
        <w:t> </w:t>
      </w:r>
      <w:r>
        <w:rPr>
          <w:sz w:val="22"/>
        </w:rPr>
        <w:t>Committee</w:t>
      </w:r>
      <w:r>
        <w:rPr>
          <w:spacing w:val="-11"/>
          <w:sz w:val="22"/>
        </w:rPr>
        <w:t> </w:t>
      </w:r>
      <w:r>
        <w:rPr>
          <w:sz w:val="22"/>
        </w:rPr>
        <w:t>will</w:t>
      </w:r>
      <w:r>
        <w:rPr>
          <w:spacing w:val="-9"/>
          <w:sz w:val="22"/>
        </w:rPr>
        <w:t> </w:t>
      </w:r>
      <w:r>
        <w:rPr>
          <w:sz w:val="22"/>
        </w:rPr>
        <w:t>recommend</w:t>
      </w:r>
      <w:r>
        <w:rPr>
          <w:spacing w:val="-10"/>
          <w:sz w:val="22"/>
        </w:rPr>
        <w:t> </w:t>
      </w:r>
      <w:r>
        <w:rPr>
          <w:sz w:val="22"/>
        </w:rPr>
        <w:t>in</w:t>
      </w:r>
      <w:r>
        <w:rPr>
          <w:spacing w:val="-10"/>
          <w:sz w:val="22"/>
        </w:rPr>
        <w:t> </w:t>
      </w:r>
      <w:r>
        <w:rPr>
          <w:sz w:val="22"/>
        </w:rPr>
        <w:t>principle</w:t>
      </w:r>
      <w:r>
        <w:rPr>
          <w:spacing w:val="-11"/>
          <w:sz w:val="22"/>
        </w:rPr>
        <w:t> </w:t>
      </w:r>
      <w:r>
        <w:rPr>
          <w:sz w:val="22"/>
        </w:rPr>
        <w:t>to</w:t>
      </w:r>
      <w:r>
        <w:rPr>
          <w:spacing w:val="-10"/>
          <w:sz w:val="22"/>
        </w:rPr>
        <w:t> </w:t>
      </w:r>
      <w:r>
        <w:rPr>
          <w:sz w:val="22"/>
        </w:rPr>
        <w:t>Academic</w:t>
      </w:r>
      <w:r>
        <w:rPr>
          <w:spacing w:val="-9"/>
          <w:sz w:val="22"/>
        </w:rPr>
        <w:t> </w:t>
      </w:r>
      <w:r>
        <w:rPr>
          <w:sz w:val="22"/>
        </w:rPr>
        <w:t>Council,</w:t>
      </w:r>
      <w:r>
        <w:rPr>
          <w:spacing w:val="-12"/>
          <w:sz w:val="22"/>
        </w:rPr>
        <w:t> </w:t>
      </w:r>
      <w:r>
        <w:rPr>
          <w:sz w:val="22"/>
        </w:rPr>
        <w:t>via</w:t>
      </w:r>
      <w:r>
        <w:rPr>
          <w:spacing w:val="-9"/>
          <w:sz w:val="22"/>
        </w:rPr>
        <w:t> </w:t>
      </w:r>
      <w:r>
        <w:rPr>
          <w:sz w:val="22"/>
        </w:rPr>
        <w:t>the</w:t>
      </w:r>
      <w:r>
        <w:rPr>
          <w:spacing w:val="-8"/>
          <w:sz w:val="22"/>
        </w:rPr>
        <w:t> </w:t>
      </w:r>
      <w:r>
        <w:rPr>
          <w:sz w:val="22"/>
        </w:rPr>
        <w:t>Research</w:t>
      </w:r>
      <w:r>
        <w:rPr>
          <w:spacing w:val="-10"/>
          <w:sz w:val="22"/>
        </w:rPr>
        <w:t> </w:t>
      </w:r>
      <w:r>
        <w:rPr>
          <w:sz w:val="22"/>
        </w:rPr>
        <w:t>Sabbatical Committee, on applications</w:t>
      </w:r>
      <w:r>
        <w:rPr>
          <w:spacing w:val="-4"/>
          <w:sz w:val="22"/>
        </w:rPr>
        <w:t> </w:t>
      </w:r>
      <w:r>
        <w:rPr>
          <w:sz w:val="22"/>
        </w:rPr>
        <w:t>received.</w:t>
      </w:r>
    </w:p>
    <w:p>
      <w:pPr>
        <w:pStyle w:val="BodyText"/>
        <w:spacing w:before="1"/>
      </w:pPr>
    </w:p>
    <w:p>
      <w:pPr>
        <w:pStyle w:val="ListParagraph"/>
        <w:numPr>
          <w:ilvl w:val="1"/>
          <w:numId w:val="1"/>
        </w:numPr>
        <w:tabs>
          <w:tab w:pos="1013" w:val="left" w:leader="none"/>
        </w:tabs>
        <w:spacing w:line="240" w:lineRule="auto" w:before="0" w:after="0"/>
        <w:ind w:left="1012" w:right="427" w:hanging="433"/>
        <w:jc w:val="both"/>
        <w:rPr>
          <w:sz w:val="22"/>
        </w:rPr>
      </w:pPr>
      <w:r>
        <w:rPr>
          <w:b/>
          <w:sz w:val="22"/>
        </w:rPr>
        <w:t>Membership of Research Sabbatical Committee: </w:t>
      </w:r>
      <w:r>
        <w:rPr>
          <w:sz w:val="22"/>
        </w:rPr>
        <w:t>The composition of the Committee is required to meet the University’s requirements for gender balance on key committees. Membership composition is as</w:t>
      </w:r>
      <w:r>
        <w:rPr>
          <w:spacing w:val="-5"/>
          <w:sz w:val="22"/>
        </w:rPr>
        <w:t> </w:t>
      </w:r>
      <w:r>
        <w:rPr>
          <w:sz w:val="22"/>
        </w:rPr>
        <w:t>follows:</w:t>
      </w:r>
    </w:p>
    <w:p>
      <w:pPr>
        <w:pStyle w:val="BodyText"/>
        <w:spacing w:before="11"/>
        <w:rPr>
          <w:sz w:val="21"/>
        </w:rPr>
      </w:pPr>
    </w:p>
    <w:p>
      <w:pPr>
        <w:pStyle w:val="ListParagraph"/>
        <w:numPr>
          <w:ilvl w:val="2"/>
          <w:numId w:val="1"/>
        </w:numPr>
        <w:tabs>
          <w:tab w:pos="1660" w:val="left" w:leader="none"/>
          <w:tab w:pos="1661" w:val="left" w:leader="none"/>
        </w:tabs>
        <w:spacing w:line="240" w:lineRule="auto" w:before="0" w:after="0"/>
        <w:ind w:left="1660" w:right="0" w:hanging="361"/>
        <w:jc w:val="left"/>
        <w:rPr>
          <w:sz w:val="22"/>
        </w:rPr>
      </w:pPr>
      <w:r>
        <w:rPr>
          <w:sz w:val="22"/>
        </w:rPr>
        <w:t>Deputy President and Registrar</w:t>
      </w:r>
      <w:r>
        <w:rPr>
          <w:spacing w:val="-10"/>
          <w:sz w:val="22"/>
        </w:rPr>
        <w:t> </w:t>
      </w:r>
      <w:r>
        <w:rPr>
          <w:sz w:val="22"/>
        </w:rPr>
        <w:t>(Chair)</w:t>
      </w:r>
    </w:p>
    <w:p>
      <w:pPr>
        <w:spacing w:after="0" w:line="240" w:lineRule="auto"/>
        <w:jc w:val="left"/>
        <w:rPr>
          <w:sz w:val="22"/>
        </w:rPr>
        <w:sectPr>
          <w:pgSz w:w="11920" w:h="16850"/>
          <w:pgMar w:header="0" w:footer="644" w:top="1260" w:bottom="920" w:left="1220" w:right="1000"/>
        </w:sectPr>
      </w:pPr>
    </w:p>
    <w:p>
      <w:pPr>
        <w:pStyle w:val="ListParagraph"/>
        <w:numPr>
          <w:ilvl w:val="2"/>
          <w:numId w:val="1"/>
        </w:numPr>
        <w:tabs>
          <w:tab w:pos="1660" w:val="left" w:leader="none"/>
          <w:tab w:pos="1661" w:val="left" w:leader="none"/>
        </w:tabs>
        <w:spacing w:line="240" w:lineRule="auto" w:before="87" w:after="0"/>
        <w:ind w:left="1660" w:right="0" w:hanging="361"/>
        <w:jc w:val="left"/>
        <w:rPr>
          <w:sz w:val="22"/>
        </w:rPr>
      </w:pPr>
      <w:r>
        <w:rPr>
          <w:sz w:val="22"/>
        </w:rPr>
        <w:t>Executive Deans of</w:t>
      </w:r>
      <w:r>
        <w:rPr>
          <w:spacing w:val="-10"/>
          <w:sz w:val="22"/>
        </w:rPr>
        <w:t> </w:t>
      </w:r>
      <w:r>
        <w:rPr>
          <w:sz w:val="22"/>
        </w:rPr>
        <w:t>College</w:t>
      </w:r>
    </w:p>
    <w:p>
      <w:pPr>
        <w:pStyle w:val="ListParagraph"/>
        <w:numPr>
          <w:ilvl w:val="2"/>
          <w:numId w:val="1"/>
        </w:numPr>
        <w:tabs>
          <w:tab w:pos="1660" w:val="left" w:leader="none"/>
          <w:tab w:pos="1661" w:val="left" w:leader="none"/>
        </w:tabs>
        <w:spacing w:line="279" w:lineRule="exact" w:before="0" w:after="0"/>
        <w:ind w:left="1660" w:right="0" w:hanging="362"/>
        <w:jc w:val="left"/>
        <w:rPr>
          <w:sz w:val="22"/>
        </w:rPr>
      </w:pPr>
      <w:r>
        <w:rPr>
          <w:sz w:val="22"/>
        </w:rPr>
        <w:t>Vice-President for</w:t>
      </w:r>
      <w:r>
        <w:rPr>
          <w:spacing w:val="-5"/>
          <w:sz w:val="22"/>
        </w:rPr>
        <w:t> </w:t>
      </w:r>
      <w:r>
        <w:rPr>
          <w:sz w:val="22"/>
        </w:rPr>
        <w:t>Research</w:t>
      </w:r>
    </w:p>
    <w:p>
      <w:pPr>
        <w:pStyle w:val="ListParagraph"/>
        <w:numPr>
          <w:ilvl w:val="2"/>
          <w:numId w:val="1"/>
        </w:numPr>
        <w:tabs>
          <w:tab w:pos="1660" w:val="left" w:leader="none"/>
          <w:tab w:pos="1661" w:val="left" w:leader="none"/>
        </w:tabs>
        <w:spacing w:line="277" w:lineRule="exact" w:before="0" w:after="0"/>
        <w:ind w:left="1660" w:right="0" w:hanging="362"/>
        <w:jc w:val="left"/>
        <w:rPr>
          <w:sz w:val="22"/>
        </w:rPr>
      </w:pPr>
      <w:r>
        <w:rPr>
          <w:sz w:val="22"/>
        </w:rPr>
        <w:t>Secretary for Governance and Academic</w:t>
      </w:r>
      <w:r>
        <w:rPr>
          <w:spacing w:val="-7"/>
          <w:sz w:val="22"/>
        </w:rPr>
        <w:t> </w:t>
      </w:r>
      <w:r>
        <w:rPr>
          <w:sz w:val="22"/>
        </w:rPr>
        <w:t>Affairs</w:t>
      </w:r>
    </w:p>
    <w:p>
      <w:pPr>
        <w:pStyle w:val="ListParagraph"/>
        <w:numPr>
          <w:ilvl w:val="2"/>
          <w:numId w:val="1"/>
        </w:numPr>
        <w:tabs>
          <w:tab w:pos="1660" w:val="left" w:leader="none"/>
          <w:tab w:pos="1661" w:val="left" w:leader="none"/>
        </w:tabs>
        <w:spacing w:line="240" w:lineRule="auto" w:before="0" w:after="0"/>
        <w:ind w:left="1661" w:right="461" w:hanging="361"/>
        <w:jc w:val="left"/>
        <w:rPr>
          <w:sz w:val="22"/>
        </w:rPr>
      </w:pPr>
      <w:r>
        <w:rPr>
          <w:sz w:val="22"/>
        </w:rPr>
        <w:t>Additional</w:t>
      </w:r>
      <w:r>
        <w:rPr>
          <w:spacing w:val="-12"/>
          <w:sz w:val="22"/>
        </w:rPr>
        <w:t> </w:t>
      </w:r>
      <w:r>
        <w:rPr>
          <w:sz w:val="22"/>
        </w:rPr>
        <w:t>College</w:t>
      </w:r>
      <w:r>
        <w:rPr>
          <w:spacing w:val="-7"/>
          <w:sz w:val="22"/>
        </w:rPr>
        <w:t> </w:t>
      </w:r>
      <w:r>
        <w:rPr>
          <w:sz w:val="22"/>
        </w:rPr>
        <w:t>representatives</w:t>
      </w:r>
      <w:r>
        <w:rPr>
          <w:spacing w:val="-11"/>
          <w:sz w:val="22"/>
        </w:rPr>
        <w:t> </w:t>
      </w:r>
      <w:r>
        <w:rPr>
          <w:sz w:val="22"/>
        </w:rPr>
        <w:t>such</w:t>
      </w:r>
      <w:r>
        <w:rPr>
          <w:spacing w:val="-11"/>
          <w:sz w:val="22"/>
        </w:rPr>
        <w:t> </w:t>
      </w:r>
      <w:r>
        <w:rPr>
          <w:sz w:val="22"/>
        </w:rPr>
        <w:t>that</w:t>
      </w:r>
      <w:r>
        <w:rPr>
          <w:spacing w:val="-10"/>
          <w:sz w:val="22"/>
        </w:rPr>
        <w:t> </w:t>
      </w:r>
      <w:r>
        <w:rPr>
          <w:sz w:val="22"/>
        </w:rPr>
        <w:t>there</w:t>
      </w:r>
      <w:r>
        <w:rPr>
          <w:spacing w:val="-16"/>
          <w:sz w:val="22"/>
        </w:rPr>
        <w:t> </w:t>
      </w:r>
      <w:r>
        <w:rPr>
          <w:sz w:val="22"/>
        </w:rPr>
        <w:t>is</w:t>
      </w:r>
      <w:r>
        <w:rPr>
          <w:spacing w:val="-10"/>
          <w:sz w:val="22"/>
        </w:rPr>
        <w:t> </w:t>
      </w:r>
      <w:r>
        <w:rPr>
          <w:sz w:val="22"/>
        </w:rPr>
        <w:t>in</w:t>
      </w:r>
      <w:r>
        <w:rPr>
          <w:spacing w:val="-11"/>
          <w:sz w:val="22"/>
        </w:rPr>
        <w:t> </w:t>
      </w:r>
      <w:r>
        <w:rPr>
          <w:sz w:val="22"/>
        </w:rPr>
        <w:t>total</w:t>
      </w:r>
      <w:r>
        <w:rPr>
          <w:spacing w:val="-13"/>
          <w:sz w:val="22"/>
        </w:rPr>
        <w:t> </w:t>
      </w:r>
      <w:r>
        <w:rPr>
          <w:sz w:val="22"/>
        </w:rPr>
        <w:t>one</w:t>
      </w:r>
      <w:r>
        <w:rPr>
          <w:spacing w:val="-12"/>
          <w:sz w:val="22"/>
        </w:rPr>
        <w:t> </w:t>
      </w:r>
      <w:r>
        <w:rPr>
          <w:sz w:val="22"/>
        </w:rPr>
        <w:t>male</w:t>
      </w:r>
      <w:r>
        <w:rPr>
          <w:spacing w:val="-10"/>
          <w:sz w:val="22"/>
        </w:rPr>
        <w:t> </w:t>
      </w:r>
      <w:r>
        <w:rPr>
          <w:sz w:val="22"/>
        </w:rPr>
        <w:t>and</w:t>
      </w:r>
      <w:r>
        <w:rPr>
          <w:spacing w:val="-16"/>
          <w:sz w:val="22"/>
        </w:rPr>
        <w:t> </w:t>
      </w:r>
      <w:r>
        <w:rPr>
          <w:sz w:val="22"/>
        </w:rPr>
        <w:t>one</w:t>
      </w:r>
      <w:r>
        <w:rPr>
          <w:spacing w:val="-11"/>
          <w:sz w:val="22"/>
        </w:rPr>
        <w:t> </w:t>
      </w:r>
      <w:r>
        <w:rPr>
          <w:sz w:val="22"/>
        </w:rPr>
        <w:t>female representative from each</w:t>
      </w:r>
      <w:r>
        <w:rPr>
          <w:spacing w:val="-7"/>
          <w:sz w:val="22"/>
        </w:rPr>
        <w:t> </w:t>
      </w:r>
      <w:r>
        <w:rPr>
          <w:sz w:val="22"/>
        </w:rPr>
        <w:t>College</w:t>
      </w:r>
    </w:p>
    <w:p>
      <w:pPr>
        <w:pStyle w:val="ListParagraph"/>
        <w:numPr>
          <w:ilvl w:val="2"/>
          <w:numId w:val="1"/>
        </w:numPr>
        <w:tabs>
          <w:tab w:pos="1661" w:val="left" w:leader="none"/>
          <w:tab w:pos="1662" w:val="left" w:leader="none"/>
        </w:tabs>
        <w:spacing w:line="237" w:lineRule="auto" w:before="3" w:after="0"/>
        <w:ind w:left="1661" w:right="511" w:hanging="361"/>
        <w:jc w:val="left"/>
        <w:rPr>
          <w:sz w:val="22"/>
        </w:rPr>
      </w:pPr>
      <w:r>
        <w:rPr>
          <w:sz w:val="22"/>
        </w:rPr>
        <w:t>Additional representative from Office of Vice-President for Research such that there is one male and one female representative from the</w:t>
      </w:r>
      <w:r>
        <w:rPr>
          <w:spacing w:val="-19"/>
          <w:sz w:val="22"/>
        </w:rPr>
        <w:t> </w:t>
      </w:r>
      <w:r>
        <w:rPr>
          <w:sz w:val="22"/>
        </w:rPr>
        <w:t>unit</w:t>
      </w:r>
    </w:p>
    <w:p>
      <w:pPr>
        <w:pStyle w:val="BodyText"/>
        <w:spacing w:before="7"/>
      </w:pPr>
    </w:p>
    <w:p>
      <w:pPr>
        <w:pStyle w:val="BodyText"/>
        <w:spacing w:line="265" w:lineRule="exact"/>
        <w:ind w:left="1301"/>
      </w:pPr>
      <w:r>
        <w:rPr/>
        <w:t>In attendance:</w:t>
      </w:r>
    </w:p>
    <w:p>
      <w:pPr>
        <w:pStyle w:val="ListParagraph"/>
        <w:numPr>
          <w:ilvl w:val="2"/>
          <w:numId w:val="1"/>
        </w:numPr>
        <w:tabs>
          <w:tab w:pos="1661" w:val="left" w:leader="none"/>
          <w:tab w:pos="1662" w:val="left" w:leader="none"/>
        </w:tabs>
        <w:spacing w:line="277" w:lineRule="exact" w:before="0" w:after="0"/>
        <w:ind w:left="1661" w:right="0" w:hanging="361"/>
        <w:jc w:val="left"/>
        <w:rPr>
          <w:sz w:val="22"/>
        </w:rPr>
      </w:pPr>
      <w:r>
        <w:rPr>
          <w:sz w:val="22"/>
        </w:rPr>
        <w:t>Bursar or</w:t>
      </w:r>
      <w:r>
        <w:rPr>
          <w:spacing w:val="-8"/>
          <w:sz w:val="22"/>
        </w:rPr>
        <w:t> </w:t>
      </w:r>
      <w:r>
        <w:rPr>
          <w:sz w:val="22"/>
        </w:rPr>
        <w:t>nominee</w:t>
      </w:r>
    </w:p>
    <w:p>
      <w:pPr>
        <w:pStyle w:val="ListParagraph"/>
        <w:numPr>
          <w:ilvl w:val="2"/>
          <w:numId w:val="1"/>
        </w:numPr>
        <w:tabs>
          <w:tab w:pos="1661" w:val="left" w:leader="none"/>
          <w:tab w:pos="1662" w:val="left" w:leader="none"/>
        </w:tabs>
        <w:spacing w:line="240" w:lineRule="auto" w:before="0" w:after="0"/>
        <w:ind w:left="1661" w:right="0" w:hanging="361"/>
        <w:jc w:val="left"/>
        <w:rPr>
          <w:sz w:val="22"/>
        </w:rPr>
      </w:pPr>
      <w:r>
        <w:rPr>
          <w:sz w:val="22"/>
        </w:rPr>
        <w:t>Director of HR or</w:t>
      </w:r>
      <w:r>
        <w:rPr>
          <w:spacing w:val="-17"/>
          <w:sz w:val="22"/>
        </w:rPr>
        <w:t> </w:t>
      </w:r>
      <w:r>
        <w:rPr>
          <w:sz w:val="22"/>
        </w:rPr>
        <w:t>nominee</w:t>
      </w:r>
    </w:p>
    <w:p>
      <w:pPr>
        <w:pStyle w:val="BodyText"/>
        <w:spacing w:before="8"/>
        <w:rPr>
          <w:sz w:val="21"/>
        </w:rPr>
      </w:pPr>
    </w:p>
    <w:p>
      <w:pPr>
        <w:pStyle w:val="BodyText"/>
        <w:ind w:left="1011" w:right="426"/>
        <w:jc w:val="both"/>
      </w:pPr>
      <w:r>
        <w:rPr/>
        <w:t>For members whose membership is defined by the office they hold, the term of office is aligned to the term of office of the post held. For additional representatives, the term of office is normally 3 years, renewable for a further 3-year term for new members to provide for continuity in the membership, and subject to gender balance requirements. A maximum of two terms can be served by these members.</w:t>
      </w:r>
    </w:p>
    <w:p>
      <w:pPr>
        <w:pStyle w:val="BodyText"/>
        <w:spacing w:before="6"/>
      </w:pPr>
    </w:p>
    <w:p>
      <w:pPr>
        <w:pStyle w:val="ListParagraph"/>
        <w:numPr>
          <w:ilvl w:val="1"/>
          <w:numId w:val="1"/>
        </w:numPr>
        <w:tabs>
          <w:tab w:pos="1012" w:val="left" w:leader="none"/>
        </w:tabs>
        <w:spacing w:line="240" w:lineRule="auto" w:before="0" w:after="0"/>
        <w:ind w:left="1012" w:right="431" w:hanging="433"/>
        <w:jc w:val="both"/>
        <w:rPr>
          <w:sz w:val="22"/>
        </w:rPr>
      </w:pPr>
      <w:r>
        <w:rPr>
          <w:sz w:val="22"/>
        </w:rPr>
        <w:t>It is for the Head of School, with the approval of the Executive Dean, to ensure that applications do not detract from the ability of the School to deliver its full complement of courses (see paragraph 1.5 above) or negatively impact on postgraduate and postdoctoral supervisory</w:t>
      </w:r>
      <w:r>
        <w:rPr>
          <w:spacing w:val="-2"/>
          <w:sz w:val="22"/>
        </w:rPr>
        <w:t> </w:t>
      </w:r>
      <w:r>
        <w:rPr>
          <w:sz w:val="22"/>
        </w:rPr>
        <w:t>arrangements.</w:t>
      </w:r>
    </w:p>
    <w:p>
      <w:pPr>
        <w:pStyle w:val="BodyText"/>
        <w:spacing w:before="9"/>
        <w:rPr>
          <w:sz w:val="21"/>
        </w:rPr>
      </w:pPr>
    </w:p>
    <w:p>
      <w:pPr>
        <w:pStyle w:val="Heading1"/>
        <w:numPr>
          <w:ilvl w:val="1"/>
          <w:numId w:val="1"/>
        </w:numPr>
        <w:tabs>
          <w:tab w:pos="1013" w:val="left" w:leader="none"/>
        </w:tabs>
        <w:spacing w:line="240" w:lineRule="auto" w:before="0" w:after="0"/>
        <w:ind w:left="1012" w:right="422" w:hanging="433"/>
        <w:jc w:val="both"/>
      </w:pPr>
      <w:bookmarkStart w:name="4.4. Appeals: Applicants who have not be" w:id="10"/>
      <w:bookmarkEnd w:id="10"/>
      <w:r>
        <w:rPr>
          <w:b w:val="0"/>
        </w:rPr>
      </w:r>
      <w:bookmarkStart w:name="4.4. Appeals: Applicants who have not be" w:id="11"/>
      <w:bookmarkEnd w:id="11"/>
      <w:r>
        <w:rPr/>
        <w:t>A</w:t>
      </w:r>
      <w:r>
        <w:rPr/>
        <w:t>ppeals: Applicants who have not been approved for a Research Sabbatical, or whose eligibility for a research sabbatical has been delayed by Research Sabbatical Committee, shall be afforded the opportunity to appeal the decision to the President. Appeals must be lodged with the University no later than thirty days following the communication to the applicant of the unsuccessful application for a Research</w:t>
      </w:r>
      <w:r>
        <w:rPr>
          <w:spacing w:val="-8"/>
        </w:rPr>
        <w:t> </w:t>
      </w:r>
      <w:r>
        <w:rPr/>
        <w:t>Sabbatical.</w:t>
      </w:r>
    </w:p>
    <w:p>
      <w:pPr>
        <w:pStyle w:val="BodyText"/>
        <w:spacing w:before="3"/>
        <w:rPr>
          <w:b/>
        </w:rPr>
      </w:pPr>
    </w:p>
    <w:p>
      <w:pPr>
        <w:spacing w:before="1"/>
        <w:ind w:left="1012" w:right="435" w:firstLine="0"/>
        <w:jc w:val="both"/>
        <w:rPr>
          <w:b/>
          <w:sz w:val="22"/>
        </w:rPr>
      </w:pPr>
      <w:r>
        <w:rPr>
          <w:b/>
          <w:sz w:val="22"/>
        </w:rPr>
        <w:t>The</w:t>
      </w:r>
      <w:r>
        <w:rPr>
          <w:b/>
          <w:spacing w:val="-17"/>
          <w:sz w:val="22"/>
        </w:rPr>
        <w:t> </w:t>
      </w:r>
      <w:r>
        <w:rPr>
          <w:b/>
          <w:sz w:val="22"/>
        </w:rPr>
        <w:t>President</w:t>
      </w:r>
      <w:r>
        <w:rPr>
          <w:b/>
          <w:spacing w:val="-15"/>
          <w:sz w:val="22"/>
        </w:rPr>
        <w:t> </w:t>
      </w:r>
      <w:r>
        <w:rPr>
          <w:b/>
          <w:sz w:val="22"/>
        </w:rPr>
        <w:t>will</w:t>
      </w:r>
      <w:r>
        <w:rPr>
          <w:b/>
          <w:spacing w:val="-17"/>
          <w:sz w:val="22"/>
        </w:rPr>
        <w:t> </w:t>
      </w:r>
      <w:r>
        <w:rPr>
          <w:b/>
          <w:sz w:val="22"/>
        </w:rPr>
        <w:t>consider</w:t>
      </w:r>
      <w:r>
        <w:rPr>
          <w:b/>
          <w:spacing w:val="-17"/>
          <w:sz w:val="22"/>
        </w:rPr>
        <w:t> </w:t>
      </w:r>
      <w:r>
        <w:rPr>
          <w:b/>
          <w:sz w:val="22"/>
        </w:rPr>
        <w:t>appeals</w:t>
      </w:r>
      <w:r>
        <w:rPr>
          <w:b/>
          <w:spacing w:val="-17"/>
          <w:sz w:val="22"/>
        </w:rPr>
        <w:t> </w:t>
      </w:r>
      <w:r>
        <w:rPr>
          <w:b/>
          <w:sz w:val="22"/>
        </w:rPr>
        <w:t>made,</w:t>
      </w:r>
      <w:r>
        <w:rPr>
          <w:b/>
          <w:spacing w:val="-15"/>
          <w:sz w:val="22"/>
        </w:rPr>
        <w:t> </w:t>
      </w:r>
      <w:r>
        <w:rPr>
          <w:b/>
          <w:sz w:val="22"/>
        </w:rPr>
        <w:t>in</w:t>
      </w:r>
      <w:r>
        <w:rPr>
          <w:b/>
          <w:spacing w:val="-18"/>
          <w:sz w:val="22"/>
        </w:rPr>
        <w:t> </w:t>
      </w:r>
      <w:r>
        <w:rPr>
          <w:b/>
          <w:sz w:val="22"/>
        </w:rPr>
        <w:t>writing,</w:t>
      </w:r>
      <w:r>
        <w:rPr>
          <w:b/>
          <w:spacing w:val="-19"/>
          <w:sz w:val="22"/>
        </w:rPr>
        <w:t> </w:t>
      </w:r>
      <w:r>
        <w:rPr>
          <w:b/>
          <w:sz w:val="22"/>
        </w:rPr>
        <w:t>by</w:t>
      </w:r>
      <w:r>
        <w:rPr>
          <w:b/>
          <w:spacing w:val="-17"/>
          <w:sz w:val="22"/>
        </w:rPr>
        <w:t> </w:t>
      </w:r>
      <w:r>
        <w:rPr>
          <w:b/>
          <w:sz w:val="22"/>
        </w:rPr>
        <w:t>applicants</w:t>
      </w:r>
      <w:r>
        <w:rPr>
          <w:b/>
          <w:spacing w:val="-15"/>
          <w:sz w:val="22"/>
        </w:rPr>
        <w:t> </w:t>
      </w:r>
      <w:r>
        <w:rPr>
          <w:b/>
          <w:sz w:val="22"/>
        </w:rPr>
        <w:t>for</w:t>
      </w:r>
      <w:r>
        <w:rPr>
          <w:b/>
          <w:spacing w:val="-13"/>
          <w:sz w:val="22"/>
        </w:rPr>
        <w:t> </w:t>
      </w:r>
      <w:r>
        <w:rPr>
          <w:b/>
          <w:sz w:val="22"/>
        </w:rPr>
        <w:t>a</w:t>
      </w:r>
      <w:r>
        <w:rPr>
          <w:b/>
          <w:spacing w:val="-14"/>
          <w:sz w:val="22"/>
        </w:rPr>
        <w:t> </w:t>
      </w:r>
      <w:r>
        <w:rPr>
          <w:b/>
          <w:sz w:val="22"/>
        </w:rPr>
        <w:t>Research</w:t>
      </w:r>
      <w:r>
        <w:rPr>
          <w:b/>
          <w:spacing w:val="-16"/>
          <w:sz w:val="22"/>
        </w:rPr>
        <w:t> </w:t>
      </w:r>
      <w:r>
        <w:rPr>
          <w:b/>
          <w:sz w:val="22"/>
        </w:rPr>
        <w:t>Sabbatical to be based on alleged defects in the application of the procedures for a Research Sabbatical set out in the university’s policies and procedures. The only basis for an appeal shall be the following:</w:t>
      </w:r>
    </w:p>
    <w:p>
      <w:pPr>
        <w:pStyle w:val="BodyText"/>
        <w:spacing w:before="11"/>
        <w:rPr>
          <w:b/>
          <w:sz w:val="21"/>
        </w:rPr>
      </w:pPr>
    </w:p>
    <w:p>
      <w:pPr>
        <w:pStyle w:val="ListParagraph"/>
        <w:numPr>
          <w:ilvl w:val="0"/>
          <w:numId w:val="2"/>
        </w:numPr>
        <w:tabs>
          <w:tab w:pos="1946" w:val="left" w:leader="none"/>
        </w:tabs>
        <w:spacing w:line="240" w:lineRule="auto" w:before="0" w:after="0"/>
        <w:ind w:left="1660" w:right="441" w:hanging="1"/>
        <w:jc w:val="both"/>
        <w:rPr>
          <w:b/>
          <w:sz w:val="22"/>
        </w:rPr>
      </w:pPr>
      <w:r>
        <w:rPr>
          <w:b/>
          <w:sz w:val="22"/>
        </w:rPr>
        <w:t>Failure to follow in due manner University policy and procedures for the consideration of applications for a Research Sabbatical. All University policies and procedures are subject to statutory/anti‐discriminatory</w:t>
      </w:r>
      <w:r>
        <w:rPr>
          <w:b/>
          <w:spacing w:val="-8"/>
          <w:sz w:val="22"/>
        </w:rPr>
        <w:t> </w:t>
      </w:r>
      <w:r>
        <w:rPr>
          <w:b/>
          <w:sz w:val="22"/>
        </w:rPr>
        <w:t>requirements;</w:t>
      </w:r>
    </w:p>
    <w:p>
      <w:pPr>
        <w:pStyle w:val="ListParagraph"/>
        <w:numPr>
          <w:ilvl w:val="0"/>
          <w:numId w:val="2"/>
        </w:numPr>
        <w:tabs>
          <w:tab w:pos="1891" w:val="left" w:leader="none"/>
        </w:tabs>
        <w:spacing w:line="266" w:lineRule="exact" w:before="5" w:after="0"/>
        <w:ind w:left="1890" w:right="0" w:hanging="231"/>
        <w:jc w:val="both"/>
        <w:rPr>
          <w:b/>
          <w:sz w:val="22"/>
        </w:rPr>
      </w:pPr>
      <w:r>
        <w:rPr>
          <w:b/>
          <w:sz w:val="22"/>
        </w:rPr>
        <w:t>Denial of natural</w:t>
      </w:r>
      <w:r>
        <w:rPr>
          <w:b/>
          <w:spacing w:val="-6"/>
          <w:sz w:val="22"/>
        </w:rPr>
        <w:t> </w:t>
      </w:r>
      <w:r>
        <w:rPr>
          <w:b/>
          <w:sz w:val="22"/>
        </w:rPr>
        <w:t>justice;</w:t>
      </w:r>
    </w:p>
    <w:p>
      <w:pPr>
        <w:pStyle w:val="ListParagraph"/>
        <w:numPr>
          <w:ilvl w:val="0"/>
          <w:numId w:val="2"/>
        </w:numPr>
        <w:tabs>
          <w:tab w:pos="1886" w:val="left" w:leader="none"/>
        </w:tabs>
        <w:spacing w:line="240" w:lineRule="auto" w:before="0" w:after="0"/>
        <w:ind w:left="1660" w:right="444" w:firstLine="0"/>
        <w:jc w:val="both"/>
        <w:rPr>
          <w:b/>
          <w:sz w:val="22"/>
        </w:rPr>
      </w:pPr>
      <w:r>
        <w:rPr>
          <w:b/>
          <w:sz w:val="22"/>
        </w:rPr>
        <w:t>Unfair or unreasonable application of the criteria for the granting of a Research Sabbatical.</w:t>
      </w:r>
    </w:p>
    <w:p>
      <w:pPr>
        <w:pStyle w:val="BodyText"/>
        <w:spacing w:before="8"/>
        <w:rPr>
          <w:b/>
          <w:sz w:val="21"/>
        </w:rPr>
      </w:pPr>
    </w:p>
    <w:p>
      <w:pPr>
        <w:spacing w:before="1"/>
        <w:ind w:left="1011" w:right="420" w:firstLine="0"/>
        <w:jc w:val="both"/>
        <w:rPr>
          <w:b/>
          <w:sz w:val="22"/>
        </w:rPr>
      </w:pPr>
      <w:r>
        <w:rPr>
          <w:b/>
          <w:sz w:val="22"/>
        </w:rPr>
        <w:t>The role of the President is to consider whether or not due process has prevailed in the consideration by the College Executive Committee and Research Sabbatical Committee of an application for a Research Sabbatical. Accordingly, an appeal will not be a re‐hearing or a general review of the application.</w:t>
      </w:r>
    </w:p>
    <w:p>
      <w:pPr>
        <w:pStyle w:val="BodyText"/>
        <w:spacing w:before="3"/>
        <w:rPr>
          <w:b/>
        </w:rPr>
      </w:pPr>
    </w:p>
    <w:p>
      <w:pPr>
        <w:spacing w:line="240" w:lineRule="auto" w:before="0"/>
        <w:ind w:left="1011" w:right="425" w:firstLine="0"/>
        <w:jc w:val="both"/>
        <w:rPr>
          <w:b/>
          <w:sz w:val="22"/>
        </w:rPr>
      </w:pPr>
      <w:r>
        <w:rPr>
          <w:b/>
          <w:sz w:val="22"/>
        </w:rPr>
        <w:t>The</w:t>
      </w:r>
      <w:r>
        <w:rPr>
          <w:b/>
          <w:spacing w:val="-7"/>
          <w:sz w:val="22"/>
        </w:rPr>
        <w:t> </w:t>
      </w:r>
      <w:r>
        <w:rPr>
          <w:b/>
          <w:sz w:val="22"/>
        </w:rPr>
        <w:t>appellant</w:t>
      </w:r>
      <w:r>
        <w:rPr>
          <w:b/>
          <w:spacing w:val="-6"/>
          <w:sz w:val="22"/>
        </w:rPr>
        <w:t> </w:t>
      </w:r>
      <w:r>
        <w:rPr>
          <w:b/>
          <w:sz w:val="22"/>
        </w:rPr>
        <w:t>is</w:t>
      </w:r>
      <w:r>
        <w:rPr>
          <w:b/>
          <w:spacing w:val="-3"/>
          <w:sz w:val="22"/>
        </w:rPr>
        <w:t> </w:t>
      </w:r>
      <w:r>
        <w:rPr>
          <w:b/>
          <w:sz w:val="22"/>
        </w:rPr>
        <w:t>required</w:t>
      </w:r>
      <w:r>
        <w:rPr>
          <w:b/>
          <w:spacing w:val="-4"/>
          <w:sz w:val="22"/>
        </w:rPr>
        <w:t> </w:t>
      </w:r>
      <w:r>
        <w:rPr>
          <w:b/>
          <w:sz w:val="22"/>
        </w:rPr>
        <w:t>to</w:t>
      </w:r>
      <w:r>
        <w:rPr>
          <w:b/>
          <w:spacing w:val="-3"/>
          <w:sz w:val="22"/>
        </w:rPr>
        <w:t> </w:t>
      </w:r>
      <w:r>
        <w:rPr>
          <w:b/>
          <w:sz w:val="22"/>
        </w:rPr>
        <w:t>specify</w:t>
      </w:r>
      <w:r>
        <w:rPr>
          <w:b/>
          <w:spacing w:val="-5"/>
          <w:sz w:val="22"/>
        </w:rPr>
        <w:t> </w:t>
      </w:r>
      <w:r>
        <w:rPr>
          <w:b/>
          <w:sz w:val="22"/>
        </w:rPr>
        <w:t>the</w:t>
      </w:r>
      <w:r>
        <w:rPr>
          <w:b/>
          <w:spacing w:val="-6"/>
          <w:sz w:val="22"/>
        </w:rPr>
        <w:t> </w:t>
      </w:r>
      <w:r>
        <w:rPr>
          <w:b/>
          <w:sz w:val="22"/>
        </w:rPr>
        <w:t>grounds</w:t>
      </w:r>
      <w:r>
        <w:rPr>
          <w:b/>
          <w:spacing w:val="-1"/>
          <w:sz w:val="22"/>
        </w:rPr>
        <w:t> </w:t>
      </w:r>
      <w:r>
        <w:rPr>
          <w:b/>
          <w:sz w:val="22"/>
        </w:rPr>
        <w:t>of</w:t>
      </w:r>
      <w:r>
        <w:rPr>
          <w:b/>
          <w:spacing w:val="-4"/>
          <w:sz w:val="22"/>
        </w:rPr>
        <w:t> </w:t>
      </w:r>
      <w:r>
        <w:rPr>
          <w:b/>
          <w:sz w:val="22"/>
        </w:rPr>
        <w:t>the</w:t>
      </w:r>
      <w:r>
        <w:rPr>
          <w:b/>
          <w:spacing w:val="-4"/>
          <w:sz w:val="22"/>
        </w:rPr>
        <w:t> </w:t>
      </w:r>
      <w:r>
        <w:rPr>
          <w:b/>
          <w:sz w:val="22"/>
        </w:rPr>
        <w:t>appeal</w:t>
      </w:r>
      <w:r>
        <w:rPr>
          <w:b/>
          <w:spacing w:val="-1"/>
          <w:sz w:val="22"/>
        </w:rPr>
        <w:t> </w:t>
      </w:r>
      <w:r>
        <w:rPr>
          <w:b/>
          <w:sz w:val="22"/>
        </w:rPr>
        <w:t>and</w:t>
      </w:r>
      <w:r>
        <w:rPr>
          <w:b/>
          <w:spacing w:val="-4"/>
          <w:sz w:val="22"/>
        </w:rPr>
        <w:t> </w:t>
      </w:r>
      <w:r>
        <w:rPr>
          <w:b/>
          <w:sz w:val="22"/>
        </w:rPr>
        <w:t>to</w:t>
      </w:r>
      <w:r>
        <w:rPr>
          <w:b/>
          <w:spacing w:val="-2"/>
          <w:sz w:val="22"/>
        </w:rPr>
        <w:t> </w:t>
      </w:r>
      <w:r>
        <w:rPr>
          <w:b/>
          <w:sz w:val="22"/>
        </w:rPr>
        <w:t>demonstrate</w:t>
      </w:r>
      <w:r>
        <w:rPr>
          <w:b/>
          <w:spacing w:val="-4"/>
          <w:sz w:val="22"/>
        </w:rPr>
        <w:t> </w:t>
      </w:r>
      <w:r>
        <w:rPr>
          <w:b/>
          <w:sz w:val="22"/>
        </w:rPr>
        <w:t>why</w:t>
      </w:r>
      <w:r>
        <w:rPr>
          <w:b/>
          <w:spacing w:val="-3"/>
          <w:sz w:val="22"/>
        </w:rPr>
        <w:t> the </w:t>
      </w:r>
      <w:r>
        <w:rPr>
          <w:b/>
          <w:sz w:val="22"/>
        </w:rPr>
        <w:t>Research Sabbatical process was so defective as to influence the decision. The consideration</w:t>
      </w:r>
      <w:r>
        <w:rPr>
          <w:b/>
          <w:spacing w:val="-13"/>
          <w:sz w:val="22"/>
        </w:rPr>
        <w:t> </w:t>
      </w:r>
      <w:r>
        <w:rPr>
          <w:b/>
          <w:sz w:val="22"/>
        </w:rPr>
        <w:t>of</w:t>
      </w:r>
      <w:r>
        <w:rPr>
          <w:b/>
          <w:spacing w:val="-16"/>
          <w:sz w:val="22"/>
        </w:rPr>
        <w:t> </w:t>
      </w:r>
      <w:r>
        <w:rPr>
          <w:b/>
          <w:sz w:val="22"/>
        </w:rPr>
        <w:t>the</w:t>
      </w:r>
      <w:r>
        <w:rPr>
          <w:b/>
          <w:spacing w:val="-12"/>
          <w:sz w:val="22"/>
        </w:rPr>
        <w:t> </w:t>
      </w:r>
      <w:r>
        <w:rPr>
          <w:b/>
          <w:sz w:val="22"/>
        </w:rPr>
        <w:t>President</w:t>
      </w:r>
      <w:r>
        <w:rPr>
          <w:b/>
          <w:spacing w:val="-10"/>
          <w:sz w:val="22"/>
        </w:rPr>
        <w:t> </w:t>
      </w:r>
      <w:r>
        <w:rPr>
          <w:b/>
          <w:sz w:val="22"/>
        </w:rPr>
        <w:t>will</w:t>
      </w:r>
      <w:r>
        <w:rPr>
          <w:b/>
          <w:spacing w:val="-10"/>
          <w:sz w:val="22"/>
        </w:rPr>
        <w:t> </w:t>
      </w:r>
      <w:r>
        <w:rPr>
          <w:b/>
          <w:sz w:val="22"/>
        </w:rPr>
        <w:t>be</w:t>
      </w:r>
      <w:r>
        <w:rPr>
          <w:b/>
          <w:spacing w:val="-18"/>
          <w:sz w:val="22"/>
        </w:rPr>
        <w:t> </w:t>
      </w:r>
      <w:r>
        <w:rPr>
          <w:b/>
          <w:sz w:val="22"/>
        </w:rPr>
        <w:t>confined</w:t>
      </w:r>
      <w:r>
        <w:rPr>
          <w:b/>
          <w:spacing w:val="-12"/>
          <w:sz w:val="22"/>
        </w:rPr>
        <w:t> </w:t>
      </w:r>
      <w:r>
        <w:rPr>
          <w:b/>
          <w:sz w:val="22"/>
        </w:rPr>
        <w:t>to</w:t>
      </w:r>
      <w:r>
        <w:rPr>
          <w:b/>
          <w:spacing w:val="-15"/>
          <w:sz w:val="22"/>
        </w:rPr>
        <w:t> </w:t>
      </w:r>
      <w:r>
        <w:rPr>
          <w:b/>
          <w:sz w:val="22"/>
        </w:rPr>
        <w:t>the</w:t>
      </w:r>
      <w:r>
        <w:rPr>
          <w:b/>
          <w:spacing w:val="-11"/>
          <w:sz w:val="22"/>
        </w:rPr>
        <w:t> </w:t>
      </w:r>
      <w:r>
        <w:rPr>
          <w:b/>
          <w:sz w:val="22"/>
        </w:rPr>
        <w:t>issues</w:t>
      </w:r>
      <w:r>
        <w:rPr>
          <w:b/>
          <w:spacing w:val="-8"/>
          <w:sz w:val="22"/>
        </w:rPr>
        <w:t> </w:t>
      </w:r>
      <w:r>
        <w:rPr>
          <w:b/>
          <w:sz w:val="22"/>
        </w:rPr>
        <w:t>raised</w:t>
      </w:r>
      <w:r>
        <w:rPr>
          <w:b/>
          <w:spacing w:val="-11"/>
          <w:sz w:val="22"/>
        </w:rPr>
        <w:t> </w:t>
      </w:r>
      <w:r>
        <w:rPr>
          <w:b/>
          <w:sz w:val="22"/>
        </w:rPr>
        <w:t>in</w:t>
      </w:r>
      <w:r>
        <w:rPr>
          <w:b/>
          <w:spacing w:val="-15"/>
          <w:sz w:val="22"/>
        </w:rPr>
        <w:t> </w:t>
      </w:r>
      <w:r>
        <w:rPr>
          <w:b/>
          <w:sz w:val="22"/>
        </w:rPr>
        <w:t>the</w:t>
      </w:r>
      <w:r>
        <w:rPr>
          <w:b/>
          <w:spacing w:val="-14"/>
          <w:sz w:val="22"/>
        </w:rPr>
        <w:t> </w:t>
      </w:r>
      <w:r>
        <w:rPr>
          <w:b/>
          <w:sz w:val="22"/>
        </w:rPr>
        <w:t>grounds</w:t>
      </w:r>
      <w:r>
        <w:rPr>
          <w:b/>
          <w:spacing w:val="-15"/>
          <w:sz w:val="22"/>
        </w:rPr>
        <w:t> </w:t>
      </w:r>
      <w:r>
        <w:rPr>
          <w:b/>
          <w:sz w:val="22"/>
        </w:rPr>
        <w:t>of</w:t>
      </w:r>
      <w:r>
        <w:rPr>
          <w:b/>
          <w:spacing w:val="-16"/>
          <w:sz w:val="22"/>
        </w:rPr>
        <w:t> </w:t>
      </w:r>
      <w:r>
        <w:rPr>
          <w:b/>
          <w:sz w:val="22"/>
        </w:rPr>
        <w:t>appeal. The President will consider fresh evidence in support of the appellant’s appeal when it is germane to, and substantiates, the alleged</w:t>
      </w:r>
      <w:r>
        <w:rPr>
          <w:b/>
          <w:spacing w:val="-11"/>
          <w:sz w:val="22"/>
        </w:rPr>
        <w:t> </w:t>
      </w:r>
      <w:r>
        <w:rPr>
          <w:b/>
          <w:sz w:val="22"/>
        </w:rPr>
        <w:t>defect.</w:t>
      </w:r>
    </w:p>
    <w:p>
      <w:pPr>
        <w:spacing w:after="0" w:line="240" w:lineRule="auto"/>
        <w:jc w:val="both"/>
        <w:rPr>
          <w:sz w:val="22"/>
        </w:rPr>
        <w:sectPr>
          <w:pgSz w:w="11920" w:h="16850"/>
          <w:pgMar w:header="0" w:footer="644" w:top="1220" w:bottom="920" w:left="1220" w:right="1000"/>
        </w:sectPr>
      </w:pPr>
    </w:p>
    <w:p>
      <w:pPr>
        <w:spacing w:line="237" w:lineRule="auto" w:before="46"/>
        <w:ind w:left="1011" w:right="442" w:firstLine="0"/>
        <w:jc w:val="both"/>
        <w:rPr>
          <w:b/>
          <w:sz w:val="22"/>
        </w:rPr>
      </w:pPr>
      <w:r>
        <w:rPr>
          <w:b/>
          <w:sz w:val="22"/>
        </w:rPr>
        <w:t>In considering an appeal, the President shall provide the College Executive Committee and Research Sabbatical Committee with the opportunity to comment on theappeal.</w:t>
      </w:r>
    </w:p>
    <w:p>
      <w:pPr>
        <w:pStyle w:val="BodyText"/>
        <w:spacing w:before="1"/>
        <w:rPr>
          <w:b/>
        </w:rPr>
      </w:pPr>
    </w:p>
    <w:p>
      <w:pPr>
        <w:spacing w:before="0"/>
        <w:ind w:left="1011" w:right="438" w:firstLine="0"/>
        <w:jc w:val="both"/>
        <w:rPr>
          <w:b/>
          <w:sz w:val="22"/>
        </w:rPr>
      </w:pPr>
      <w:r>
        <w:rPr>
          <w:b/>
          <w:sz w:val="22"/>
        </w:rPr>
        <w:t>The</w:t>
      </w:r>
      <w:r>
        <w:rPr>
          <w:b/>
          <w:spacing w:val="-7"/>
          <w:sz w:val="22"/>
        </w:rPr>
        <w:t> </w:t>
      </w:r>
      <w:r>
        <w:rPr>
          <w:b/>
          <w:sz w:val="22"/>
        </w:rPr>
        <w:t>President</w:t>
      </w:r>
      <w:r>
        <w:rPr>
          <w:b/>
          <w:spacing w:val="-6"/>
          <w:sz w:val="22"/>
        </w:rPr>
        <w:t> </w:t>
      </w:r>
      <w:r>
        <w:rPr>
          <w:b/>
          <w:sz w:val="22"/>
        </w:rPr>
        <w:t>will</w:t>
      </w:r>
      <w:r>
        <w:rPr>
          <w:b/>
          <w:spacing w:val="-2"/>
          <w:sz w:val="22"/>
        </w:rPr>
        <w:t> </w:t>
      </w:r>
      <w:r>
        <w:rPr>
          <w:b/>
          <w:sz w:val="22"/>
        </w:rPr>
        <w:t>determine</w:t>
      </w:r>
      <w:r>
        <w:rPr>
          <w:b/>
          <w:spacing w:val="-4"/>
          <w:sz w:val="22"/>
        </w:rPr>
        <w:t> </w:t>
      </w:r>
      <w:r>
        <w:rPr>
          <w:b/>
          <w:sz w:val="22"/>
        </w:rPr>
        <w:t>whether</w:t>
      </w:r>
      <w:r>
        <w:rPr>
          <w:b/>
          <w:spacing w:val="-4"/>
          <w:sz w:val="22"/>
        </w:rPr>
        <w:t> </w:t>
      </w:r>
      <w:r>
        <w:rPr>
          <w:b/>
          <w:sz w:val="22"/>
        </w:rPr>
        <w:t>any</w:t>
      </w:r>
      <w:r>
        <w:rPr>
          <w:b/>
          <w:spacing w:val="-2"/>
          <w:sz w:val="22"/>
        </w:rPr>
        <w:t> </w:t>
      </w:r>
      <w:r>
        <w:rPr>
          <w:b/>
          <w:sz w:val="22"/>
        </w:rPr>
        <w:t>of</w:t>
      </w:r>
      <w:r>
        <w:rPr>
          <w:b/>
          <w:spacing w:val="-6"/>
          <w:sz w:val="22"/>
        </w:rPr>
        <w:t> </w:t>
      </w:r>
      <w:r>
        <w:rPr>
          <w:b/>
          <w:sz w:val="22"/>
        </w:rPr>
        <w:t>the</w:t>
      </w:r>
      <w:r>
        <w:rPr>
          <w:b/>
          <w:spacing w:val="-6"/>
          <w:sz w:val="22"/>
        </w:rPr>
        <w:t> </w:t>
      </w:r>
      <w:r>
        <w:rPr>
          <w:b/>
          <w:sz w:val="22"/>
        </w:rPr>
        <w:t>alleged</w:t>
      </w:r>
      <w:r>
        <w:rPr>
          <w:b/>
          <w:spacing w:val="-5"/>
          <w:sz w:val="22"/>
        </w:rPr>
        <w:t> </w:t>
      </w:r>
      <w:r>
        <w:rPr>
          <w:b/>
          <w:sz w:val="22"/>
        </w:rPr>
        <w:t>defects</w:t>
      </w:r>
      <w:r>
        <w:rPr>
          <w:b/>
          <w:spacing w:val="-5"/>
          <w:sz w:val="22"/>
        </w:rPr>
        <w:t> </w:t>
      </w:r>
      <w:r>
        <w:rPr>
          <w:b/>
          <w:sz w:val="22"/>
        </w:rPr>
        <w:t>could</w:t>
      </w:r>
      <w:r>
        <w:rPr>
          <w:b/>
          <w:spacing w:val="-4"/>
          <w:sz w:val="22"/>
        </w:rPr>
        <w:t> </w:t>
      </w:r>
      <w:r>
        <w:rPr>
          <w:b/>
          <w:sz w:val="22"/>
        </w:rPr>
        <w:t>have</w:t>
      </w:r>
      <w:r>
        <w:rPr>
          <w:b/>
          <w:spacing w:val="-7"/>
          <w:sz w:val="22"/>
        </w:rPr>
        <w:t> </w:t>
      </w:r>
      <w:r>
        <w:rPr>
          <w:b/>
          <w:sz w:val="22"/>
        </w:rPr>
        <w:t>influenced</w:t>
      </w:r>
      <w:r>
        <w:rPr>
          <w:b/>
          <w:spacing w:val="-6"/>
          <w:sz w:val="22"/>
        </w:rPr>
        <w:t> </w:t>
      </w:r>
      <w:r>
        <w:rPr>
          <w:b/>
          <w:sz w:val="22"/>
        </w:rPr>
        <w:t>the outcome. They will have available to them all the materials available to the College Executive Committee and the Research Sabbatical</w:t>
      </w:r>
      <w:r>
        <w:rPr>
          <w:b/>
          <w:spacing w:val="-8"/>
          <w:sz w:val="22"/>
        </w:rPr>
        <w:t> </w:t>
      </w:r>
      <w:r>
        <w:rPr>
          <w:b/>
          <w:sz w:val="22"/>
        </w:rPr>
        <w:t>Committee.</w:t>
      </w:r>
    </w:p>
    <w:p>
      <w:pPr>
        <w:pStyle w:val="BodyText"/>
        <w:spacing w:before="9"/>
        <w:rPr>
          <w:b/>
          <w:sz w:val="21"/>
        </w:rPr>
      </w:pPr>
    </w:p>
    <w:p>
      <w:pPr>
        <w:spacing w:before="0"/>
        <w:ind w:left="1011" w:right="0" w:firstLine="0"/>
        <w:jc w:val="both"/>
        <w:rPr>
          <w:b/>
          <w:sz w:val="22"/>
        </w:rPr>
      </w:pPr>
      <w:r>
        <w:rPr>
          <w:b/>
          <w:sz w:val="22"/>
        </w:rPr>
        <w:t>The President’s decision on the appeal will be final.</w:t>
      </w:r>
    </w:p>
    <w:p>
      <w:pPr>
        <w:pStyle w:val="BodyText"/>
        <w:spacing w:before="2"/>
        <w:rPr>
          <w:b/>
        </w:rPr>
      </w:pPr>
    </w:p>
    <w:p>
      <w:pPr>
        <w:spacing w:before="1"/>
        <w:ind w:left="1012" w:right="586" w:firstLine="0"/>
        <w:jc w:val="left"/>
        <w:rPr>
          <w:b/>
          <w:sz w:val="22"/>
        </w:rPr>
      </w:pPr>
      <w:r>
        <w:rPr>
          <w:b/>
          <w:sz w:val="22"/>
        </w:rPr>
        <w:t>At the conclusion of the appeals process, the President will communicate the decision to the appellant, providing a clear basis for the final determination.</w:t>
      </w:r>
    </w:p>
    <w:p>
      <w:pPr>
        <w:pStyle w:val="BodyText"/>
        <w:rPr>
          <w:b/>
        </w:rPr>
      </w:pPr>
    </w:p>
    <w:p>
      <w:pPr>
        <w:spacing w:before="0"/>
        <w:ind w:left="1012" w:right="0" w:firstLine="0"/>
        <w:jc w:val="left"/>
        <w:rPr>
          <w:b/>
          <w:sz w:val="22"/>
        </w:rPr>
      </w:pPr>
      <w:r>
        <w:rPr>
          <w:b/>
          <w:sz w:val="22"/>
        </w:rPr>
        <w:t>Appeals should be sent by email to: </w:t>
      </w:r>
      <w:hyperlink r:id="rId8">
        <w:r>
          <w:rPr>
            <w:b/>
            <w:color w:val="0000FF"/>
            <w:sz w:val="22"/>
            <w:u w:val="single" w:color="0000FF"/>
          </w:rPr>
          <w:t>president@universityofgalway.ie</w:t>
        </w:r>
      </w:hyperlink>
    </w:p>
    <w:p>
      <w:pPr>
        <w:pStyle w:val="BodyText"/>
        <w:rPr>
          <w:b/>
          <w:sz w:val="20"/>
        </w:rPr>
      </w:pPr>
    </w:p>
    <w:p>
      <w:pPr>
        <w:pStyle w:val="BodyText"/>
        <w:spacing w:before="4"/>
        <w:rPr>
          <w:b/>
          <w:sz w:val="19"/>
        </w:rPr>
      </w:pPr>
    </w:p>
    <w:p>
      <w:pPr>
        <w:pStyle w:val="ListParagraph"/>
        <w:numPr>
          <w:ilvl w:val="0"/>
          <w:numId w:val="1"/>
        </w:numPr>
        <w:tabs>
          <w:tab w:pos="580" w:val="left" w:leader="none"/>
        </w:tabs>
        <w:spacing w:line="240" w:lineRule="auto" w:before="56" w:after="0"/>
        <w:ind w:left="579" w:right="0" w:hanging="360"/>
        <w:jc w:val="left"/>
        <w:rPr>
          <w:b/>
          <w:sz w:val="22"/>
        </w:rPr>
      </w:pPr>
      <w:r>
        <w:rPr>
          <w:b/>
          <w:sz w:val="22"/>
        </w:rPr>
        <w:t>Confirmation of a Research</w:t>
      </w:r>
      <w:r>
        <w:rPr>
          <w:b/>
          <w:spacing w:val="-9"/>
          <w:sz w:val="22"/>
        </w:rPr>
        <w:t> </w:t>
      </w:r>
      <w:r>
        <w:rPr>
          <w:b/>
          <w:sz w:val="22"/>
        </w:rPr>
        <w:t>Sabbatical</w:t>
      </w:r>
    </w:p>
    <w:p>
      <w:pPr>
        <w:pStyle w:val="BodyText"/>
        <w:spacing w:before="2"/>
        <w:rPr>
          <w:b/>
        </w:rPr>
      </w:pPr>
    </w:p>
    <w:p>
      <w:pPr>
        <w:pStyle w:val="ListParagraph"/>
        <w:numPr>
          <w:ilvl w:val="1"/>
          <w:numId w:val="1"/>
        </w:numPr>
        <w:tabs>
          <w:tab w:pos="1012" w:val="left" w:leader="none"/>
        </w:tabs>
        <w:spacing w:line="240" w:lineRule="auto" w:before="1" w:after="0"/>
        <w:ind w:left="1012" w:right="426" w:hanging="433"/>
        <w:jc w:val="both"/>
        <w:rPr>
          <w:sz w:val="22"/>
        </w:rPr>
      </w:pPr>
      <w:r>
        <w:rPr>
          <w:sz w:val="22"/>
        </w:rPr>
        <w:t>Applicants who have been granted approval in principle by the Research Sabbatical Committee to take a Research Sabbatical are required to submit, not later than four months prior to the start date of the Sabbatical, Form APR/LA/2 setting out the substitution arrangements, through colleagues or otherwise, for the carrying out of the teaching, supervision</w:t>
      </w:r>
      <w:r>
        <w:rPr>
          <w:spacing w:val="-15"/>
          <w:sz w:val="22"/>
        </w:rPr>
        <w:t> </w:t>
      </w:r>
      <w:r>
        <w:rPr>
          <w:sz w:val="22"/>
        </w:rPr>
        <w:t>and</w:t>
      </w:r>
      <w:r>
        <w:rPr>
          <w:spacing w:val="-15"/>
          <w:sz w:val="22"/>
        </w:rPr>
        <w:t> </w:t>
      </w:r>
      <w:r>
        <w:rPr>
          <w:sz w:val="22"/>
        </w:rPr>
        <w:t>advising</w:t>
      </w:r>
      <w:r>
        <w:rPr>
          <w:spacing w:val="-15"/>
          <w:sz w:val="22"/>
        </w:rPr>
        <w:t> </w:t>
      </w:r>
      <w:r>
        <w:rPr>
          <w:sz w:val="22"/>
        </w:rPr>
        <w:t>of</w:t>
      </w:r>
      <w:r>
        <w:rPr>
          <w:spacing w:val="-14"/>
          <w:sz w:val="22"/>
        </w:rPr>
        <w:t> </w:t>
      </w:r>
      <w:r>
        <w:rPr>
          <w:sz w:val="22"/>
        </w:rPr>
        <w:t>students,</w:t>
      </w:r>
      <w:r>
        <w:rPr>
          <w:spacing w:val="-14"/>
          <w:sz w:val="22"/>
        </w:rPr>
        <w:t> </w:t>
      </w:r>
      <w:r>
        <w:rPr>
          <w:sz w:val="22"/>
        </w:rPr>
        <w:t>undergraduate</w:t>
      </w:r>
      <w:r>
        <w:rPr>
          <w:spacing w:val="-13"/>
          <w:sz w:val="22"/>
        </w:rPr>
        <w:t> </w:t>
      </w:r>
      <w:r>
        <w:rPr>
          <w:sz w:val="22"/>
        </w:rPr>
        <w:t>and</w:t>
      </w:r>
      <w:r>
        <w:rPr>
          <w:spacing w:val="-15"/>
          <w:sz w:val="22"/>
        </w:rPr>
        <w:t> </w:t>
      </w:r>
      <w:r>
        <w:rPr>
          <w:sz w:val="22"/>
        </w:rPr>
        <w:t>graduate,</w:t>
      </w:r>
      <w:r>
        <w:rPr>
          <w:spacing w:val="-14"/>
          <w:sz w:val="22"/>
        </w:rPr>
        <w:t> </w:t>
      </w:r>
      <w:r>
        <w:rPr>
          <w:sz w:val="22"/>
        </w:rPr>
        <w:t>examining,</w:t>
      </w:r>
      <w:r>
        <w:rPr>
          <w:spacing w:val="-14"/>
          <w:sz w:val="22"/>
        </w:rPr>
        <w:t> </w:t>
      </w:r>
      <w:r>
        <w:rPr>
          <w:sz w:val="22"/>
        </w:rPr>
        <w:t>administrative duties</w:t>
      </w:r>
      <w:r>
        <w:rPr>
          <w:spacing w:val="-4"/>
          <w:sz w:val="22"/>
        </w:rPr>
        <w:t> </w:t>
      </w:r>
      <w:r>
        <w:rPr>
          <w:sz w:val="22"/>
        </w:rPr>
        <w:t>and</w:t>
      </w:r>
      <w:r>
        <w:rPr>
          <w:spacing w:val="-5"/>
          <w:sz w:val="22"/>
        </w:rPr>
        <w:t> </w:t>
      </w:r>
      <w:r>
        <w:rPr>
          <w:sz w:val="22"/>
        </w:rPr>
        <w:t>research</w:t>
      </w:r>
      <w:r>
        <w:rPr>
          <w:spacing w:val="-8"/>
          <w:sz w:val="22"/>
        </w:rPr>
        <w:t> </w:t>
      </w:r>
      <w:r>
        <w:rPr>
          <w:sz w:val="22"/>
        </w:rPr>
        <w:t>responsibilities</w:t>
      </w:r>
      <w:r>
        <w:rPr>
          <w:spacing w:val="-4"/>
          <w:sz w:val="22"/>
        </w:rPr>
        <w:t> </w:t>
      </w:r>
      <w:r>
        <w:rPr>
          <w:sz w:val="22"/>
        </w:rPr>
        <w:t>which</w:t>
      </w:r>
      <w:r>
        <w:rPr>
          <w:spacing w:val="-4"/>
          <w:sz w:val="22"/>
        </w:rPr>
        <w:t> </w:t>
      </w:r>
      <w:r>
        <w:rPr>
          <w:sz w:val="22"/>
        </w:rPr>
        <w:t>would</w:t>
      </w:r>
      <w:r>
        <w:rPr>
          <w:spacing w:val="-5"/>
          <w:sz w:val="22"/>
        </w:rPr>
        <w:t> </w:t>
      </w:r>
      <w:r>
        <w:rPr>
          <w:sz w:val="22"/>
        </w:rPr>
        <w:t>normally</w:t>
      </w:r>
      <w:r>
        <w:rPr>
          <w:spacing w:val="-4"/>
          <w:sz w:val="22"/>
        </w:rPr>
        <w:t> </w:t>
      </w:r>
      <w:r>
        <w:rPr>
          <w:sz w:val="22"/>
        </w:rPr>
        <w:t>be</w:t>
      </w:r>
      <w:r>
        <w:rPr>
          <w:spacing w:val="-6"/>
          <w:sz w:val="22"/>
        </w:rPr>
        <w:t> </w:t>
      </w:r>
      <w:r>
        <w:rPr>
          <w:sz w:val="22"/>
        </w:rPr>
        <w:t>carried</w:t>
      </w:r>
      <w:r>
        <w:rPr>
          <w:spacing w:val="-8"/>
          <w:sz w:val="22"/>
        </w:rPr>
        <w:t> </w:t>
      </w:r>
      <w:r>
        <w:rPr>
          <w:sz w:val="22"/>
        </w:rPr>
        <w:t>out</w:t>
      </w:r>
      <w:r>
        <w:rPr>
          <w:spacing w:val="-5"/>
          <w:sz w:val="22"/>
        </w:rPr>
        <w:t> </w:t>
      </w:r>
      <w:r>
        <w:rPr>
          <w:sz w:val="22"/>
        </w:rPr>
        <w:t>by</w:t>
      </w:r>
      <w:r>
        <w:rPr>
          <w:spacing w:val="-6"/>
          <w:sz w:val="22"/>
        </w:rPr>
        <w:t> </w:t>
      </w:r>
      <w:r>
        <w:rPr>
          <w:sz w:val="22"/>
        </w:rPr>
        <w:t>the</w:t>
      </w:r>
      <w:r>
        <w:rPr>
          <w:spacing w:val="-6"/>
          <w:sz w:val="22"/>
        </w:rPr>
        <w:t> </w:t>
      </w:r>
      <w:r>
        <w:rPr>
          <w:sz w:val="22"/>
        </w:rPr>
        <w:t>applicant</w:t>
      </w:r>
      <w:r>
        <w:rPr>
          <w:spacing w:val="-4"/>
          <w:sz w:val="22"/>
        </w:rPr>
        <w:t> </w:t>
      </w:r>
      <w:r>
        <w:rPr>
          <w:sz w:val="22"/>
        </w:rPr>
        <w:t>for a research sabbatical. Before finally approving the application for a research sabbatical, </w:t>
      </w:r>
      <w:r>
        <w:rPr>
          <w:spacing w:val="-3"/>
          <w:sz w:val="22"/>
        </w:rPr>
        <w:t>the </w:t>
      </w:r>
      <w:r>
        <w:rPr>
          <w:sz w:val="22"/>
        </w:rPr>
        <w:t>Committee must be satisfied that the proposed arrangements, including any persons who may be proposed as substitutes, are satisfactory; that they have the approval of the Head of School,</w:t>
      </w:r>
      <w:r>
        <w:rPr>
          <w:spacing w:val="-9"/>
          <w:sz w:val="22"/>
        </w:rPr>
        <w:t> </w:t>
      </w:r>
      <w:r>
        <w:rPr>
          <w:sz w:val="22"/>
        </w:rPr>
        <w:t>and</w:t>
      </w:r>
      <w:r>
        <w:rPr>
          <w:spacing w:val="-9"/>
          <w:sz w:val="22"/>
        </w:rPr>
        <w:t> </w:t>
      </w:r>
      <w:r>
        <w:rPr>
          <w:sz w:val="22"/>
        </w:rPr>
        <w:t>that,</w:t>
      </w:r>
      <w:r>
        <w:rPr>
          <w:spacing w:val="-10"/>
          <w:sz w:val="22"/>
        </w:rPr>
        <w:t> </w:t>
      </w:r>
      <w:r>
        <w:rPr>
          <w:sz w:val="22"/>
        </w:rPr>
        <w:t>where</w:t>
      </w:r>
      <w:r>
        <w:rPr>
          <w:spacing w:val="-8"/>
          <w:sz w:val="22"/>
        </w:rPr>
        <w:t> </w:t>
      </w:r>
      <w:r>
        <w:rPr>
          <w:sz w:val="22"/>
        </w:rPr>
        <w:t>proposed</w:t>
      </w:r>
      <w:r>
        <w:rPr>
          <w:spacing w:val="-9"/>
          <w:sz w:val="22"/>
        </w:rPr>
        <w:t> </w:t>
      </w:r>
      <w:r>
        <w:rPr>
          <w:sz w:val="22"/>
        </w:rPr>
        <w:t>substitution</w:t>
      </w:r>
      <w:r>
        <w:rPr>
          <w:spacing w:val="-9"/>
          <w:sz w:val="22"/>
        </w:rPr>
        <w:t> </w:t>
      </w:r>
      <w:r>
        <w:rPr>
          <w:sz w:val="22"/>
        </w:rPr>
        <w:t>arrangements</w:t>
      </w:r>
      <w:r>
        <w:rPr>
          <w:spacing w:val="-9"/>
          <w:sz w:val="22"/>
        </w:rPr>
        <w:t> </w:t>
      </w:r>
      <w:r>
        <w:rPr>
          <w:sz w:val="22"/>
        </w:rPr>
        <w:t>impinge</w:t>
      </w:r>
      <w:r>
        <w:rPr>
          <w:spacing w:val="-10"/>
          <w:sz w:val="22"/>
        </w:rPr>
        <w:t> </w:t>
      </w:r>
      <w:r>
        <w:rPr>
          <w:sz w:val="22"/>
        </w:rPr>
        <w:t>on</w:t>
      </w:r>
      <w:r>
        <w:rPr>
          <w:spacing w:val="-9"/>
          <w:sz w:val="22"/>
        </w:rPr>
        <w:t> </w:t>
      </w:r>
      <w:r>
        <w:rPr>
          <w:sz w:val="22"/>
        </w:rPr>
        <w:t>colleagues,</w:t>
      </w:r>
      <w:r>
        <w:rPr>
          <w:spacing w:val="-8"/>
          <w:sz w:val="22"/>
        </w:rPr>
        <w:t> </w:t>
      </w:r>
      <w:r>
        <w:rPr>
          <w:sz w:val="22"/>
        </w:rPr>
        <w:t>that</w:t>
      </w:r>
      <w:r>
        <w:rPr>
          <w:spacing w:val="-9"/>
          <w:sz w:val="22"/>
        </w:rPr>
        <w:t> </w:t>
      </w:r>
      <w:r>
        <w:rPr>
          <w:sz w:val="22"/>
        </w:rPr>
        <w:t>the consent of colleagues is forthcoming. All arrangements must receive the approval of the Committee.</w:t>
      </w:r>
    </w:p>
    <w:p>
      <w:pPr>
        <w:pStyle w:val="BodyText"/>
        <w:spacing w:before="10"/>
        <w:rPr>
          <w:sz w:val="21"/>
        </w:rPr>
      </w:pPr>
    </w:p>
    <w:p>
      <w:pPr>
        <w:pStyle w:val="ListParagraph"/>
        <w:numPr>
          <w:ilvl w:val="1"/>
          <w:numId w:val="1"/>
        </w:numPr>
        <w:tabs>
          <w:tab w:pos="1013" w:val="left" w:leader="none"/>
        </w:tabs>
        <w:spacing w:line="242" w:lineRule="auto" w:before="0" w:after="0"/>
        <w:ind w:left="1011" w:right="440" w:hanging="432"/>
        <w:jc w:val="both"/>
        <w:rPr>
          <w:sz w:val="22"/>
        </w:rPr>
      </w:pPr>
      <w:r>
        <w:rPr>
          <w:sz w:val="22"/>
        </w:rPr>
        <w:t>The Research Sabbatical Committee does not have at its disposal any funds to provide for substitution arrangements related to the grant of a Research</w:t>
      </w:r>
      <w:r>
        <w:rPr>
          <w:spacing w:val="-16"/>
          <w:sz w:val="22"/>
        </w:rPr>
        <w:t> </w:t>
      </w:r>
      <w:r>
        <w:rPr>
          <w:sz w:val="22"/>
        </w:rPr>
        <w:t>Sabbatical.</w:t>
      </w:r>
    </w:p>
    <w:p>
      <w:pPr>
        <w:pStyle w:val="BodyText"/>
      </w:pPr>
    </w:p>
    <w:p>
      <w:pPr>
        <w:pStyle w:val="BodyText"/>
        <w:spacing w:before="6"/>
        <w:rPr>
          <w:sz w:val="21"/>
        </w:rPr>
      </w:pPr>
    </w:p>
    <w:p>
      <w:pPr>
        <w:pStyle w:val="Heading1"/>
        <w:numPr>
          <w:ilvl w:val="0"/>
          <w:numId w:val="1"/>
        </w:numPr>
        <w:tabs>
          <w:tab w:pos="580" w:val="left" w:leader="none"/>
        </w:tabs>
        <w:spacing w:line="240" w:lineRule="auto" w:before="0" w:after="0"/>
        <w:ind w:left="579" w:right="0" w:hanging="360"/>
        <w:jc w:val="left"/>
      </w:pPr>
      <w:bookmarkStart w:name="6. Report on Research Sabbatical Outcome" w:id="12"/>
      <w:bookmarkEnd w:id="12"/>
      <w:r>
        <w:rPr>
          <w:b w:val="0"/>
        </w:rPr>
      </w:r>
      <w:bookmarkStart w:name="6. Report on Research Sabbatical Outcome" w:id="13"/>
      <w:bookmarkEnd w:id="13"/>
      <w:r>
        <w:rPr/>
        <w:t>R</w:t>
      </w:r>
      <w:r>
        <w:rPr/>
        <w:t>eport on Research Sabbatical</w:t>
      </w:r>
      <w:r>
        <w:rPr>
          <w:spacing w:val="-4"/>
        </w:rPr>
        <w:t> </w:t>
      </w:r>
      <w:r>
        <w:rPr/>
        <w:t>Outcomes</w:t>
      </w:r>
    </w:p>
    <w:p>
      <w:pPr>
        <w:pStyle w:val="BodyText"/>
        <w:spacing w:before="10"/>
        <w:rPr>
          <w:b/>
          <w:sz w:val="21"/>
        </w:rPr>
      </w:pPr>
    </w:p>
    <w:p>
      <w:pPr>
        <w:pStyle w:val="ListParagraph"/>
        <w:numPr>
          <w:ilvl w:val="1"/>
          <w:numId w:val="1"/>
        </w:numPr>
        <w:tabs>
          <w:tab w:pos="1013" w:val="left" w:leader="none"/>
        </w:tabs>
        <w:spacing w:line="240" w:lineRule="auto" w:before="0" w:after="0"/>
        <w:ind w:left="1012" w:right="427" w:hanging="433"/>
        <w:jc w:val="both"/>
        <w:rPr>
          <w:sz w:val="22"/>
        </w:rPr>
      </w:pPr>
      <w:r>
        <w:rPr>
          <w:sz w:val="22"/>
        </w:rPr>
        <w:t>Each</w:t>
      </w:r>
      <w:r>
        <w:rPr>
          <w:spacing w:val="-12"/>
          <w:sz w:val="22"/>
        </w:rPr>
        <w:t> </w:t>
      </w:r>
      <w:r>
        <w:rPr>
          <w:sz w:val="22"/>
        </w:rPr>
        <w:t>person</w:t>
      </w:r>
      <w:r>
        <w:rPr>
          <w:spacing w:val="-12"/>
          <w:sz w:val="22"/>
        </w:rPr>
        <w:t> </w:t>
      </w:r>
      <w:r>
        <w:rPr>
          <w:sz w:val="22"/>
        </w:rPr>
        <w:t>to</w:t>
      </w:r>
      <w:r>
        <w:rPr>
          <w:spacing w:val="-9"/>
          <w:sz w:val="22"/>
        </w:rPr>
        <w:t> </w:t>
      </w:r>
      <w:r>
        <w:rPr>
          <w:sz w:val="22"/>
        </w:rPr>
        <w:t>whom</w:t>
      </w:r>
      <w:r>
        <w:rPr>
          <w:spacing w:val="-10"/>
          <w:sz w:val="22"/>
        </w:rPr>
        <w:t> </w:t>
      </w:r>
      <w:r>
        <w:rPr>
          <w:sz w:val="22"/>
        </w:rPr>
        <w:t>a</w:t>
      </w:r>
      <w:r>
        <w:rPr>
          <w:spacing w:val="-11"/>
          <w:sz w:val="22"/>
        </w:rPr>
        <w:t> </w:t>
      </w:r>
      <w:r>
        <w:rPr>
          <w:sz w:val="22"/>
        </w:rPr>
        <w:t>research</w:t>
      </w:r>
      <w:r>
        <w:rPr>
          <w:spacing w:val="-12"/>
          <w:sz w:val="22"/>
        </w:rPr>
        <w:t> </w:t>
      </w:r>
      <w:r>
        <w:rPr>
          <w:sz w:val="22"/>
        </w:rPr>
        <w:t>sabbatical</w:t>
      </w:r>
      <w:r>
        <w:rPr>
          <w:spacing w:val="-11"/>
          <w:sz w:val="22"/>
        </w:rPr>
        <w:t> </w:t>
      </w:r>
      <w:r>
        <w:rPr>
          <w:sz w:val="22"/>
        </w:rPr>
        <w:t>is</w:t>
      </w:r>
      <w:r>
        <w:rPr>
          <w:spacing w:val="-10"/>
          <w:sz w:val="22"/>
        </w:rPr>
        <w:t> </w:t>
      </w:r>
      <w:r>
        <w:rPr>
          <w:sz w:val="22"/>
        </w:rPr>
        <w:t>granted</w:t>
      </w:r>
      <w:r>
        <w:rPr>
          <w:spacing w:val="-12"/>
          <w:sz w:val="22"/>
        </w:rPr>
        <w:t> </w:t>
      </w:r>
      <w:r>
        <w:rPr>
          <w:sz w:val="22"/>
        </w:rPr>
        <w:t>is</w:t>
      </w:r>
      <w:r>
        <w:rPr>
          <w:spacing w:val="-10"/>
          <w:sz w:val="22"/>
        </w:rPr>
        <w:t> </w:t>
      </w:r>
      <w:r>
        <w:rPr>
          <w:sz w:val="22"/>
        </w:rPr>
        <w:t>required</w:t>
      </w:r>
      <w:r>
        <w:rPr>
          <w:spacing w:val="-12"/>
          <w:sz w:val="22"/>
        </w:rPr>
        <w:t> </w:t>
      </w:r>
      <w:r>
        <w:rPr>
          <w:sz w:val="22"/>
        </w:rPr>
        <w:t>to</w:t>
      </w:r>
      <w:r>
        <w:rPr>
          <w:spacing w:val="-10"/>
          <w:sz w:val="22"/>
        </w:rPr>
        <w:t> </w:t>
      </w:r>
      <w:r>
        <w:rPr>
          <w:sz w:val="22"/>
        </w:rPr>
        <w:t>present</w:t>
      </w:r>
      <w:r>
        <w:rPr>
          <w:spacing w:val="-10"/>
          <w:sz w:val="22"/>
        </w:rPr>
        <w:t> </w:t>
      </w:r>
      <w:r>
        <w:rPr>
          <w:sz w:val="22"/>
        </w:rPr>
        <w:t>a</w:t>
      </w:r>
      <w:r>
        <w:rPr>
          <w:spacing w:val="-12"/>
          <w:sz w:val="22"/>
        </w:rPr>
        <w:t> </w:t>
      </w:r>
      <w:r>
        <w:rPr>
          <w:sz w:val="22"/>
        </w:rPr>
        <w:t>comprehensive report to the Research Sabbatical Committee, to be received in the Office of the Deputy President and Registrar not earlier than nine months and not later than twenty-four months after the date of return from a research sabbatical. The report must be based on the ‘Expected outcomes of the research sabbatical period’ as set out by the applicant at section A3</w:t>
      </w:r>
      <w:r>
        <w:rPr>
          <w:spacing w:val="-3"/>
          <w:sz w:val="22"/>
        </w:rPr>
        <w:t> </w:t>
      </w:r>
      <w:r>
        <w:rPr>
          <w:sz w:val="22"/>
        </w:rPr>
        <w:t>of</w:t>
      </w:r>
      <w:r>
        <w:rPr>
          <w:spacing w:val="-6"/>
          <w:sz w:val="22"/>
        </w:rPr>
        <w:t> </w:t>
      </w:r>
      <w:r>
        <w:rPr>
          <w:sz w:val="22"/>
        </w:rPr>
        <w:t>the</w:t>
      </w:r>
      <w:r>
        <w:rPr>
          <w:spacing w:val="-3"/>
          <w:sz w:val="22"/>
        </w:rPr>
        <w:t> </w:t>
      </w:r>
      <w:r>
        <w:rPr>
          <w:sz w:val="22"/>
        </w:rPr>
        <w:t>Application</w:t>
      </w:r>
      <w:r>
        <w:rPr>
          <w:spacing w:val="-4"/>
          <w:sz w:val="22"/>
        </w:rPr>
        <w:t> </w:t>
      </w:r>
      <w:r>
        <w:rPr>
          <w:sz w:val="22"/>
        </w:rPr>
        <w:t>Form</w:t>
      </w:r>
      <w:r>
        <w:rPr>
          <w:spacing w:val="-5"/>
          <w:sz w:val="22"/>
        </w:rPr>
        <w:t> </w:t>
      </w:r>
      <w:r>
        <w:rPr>
          <w:sz w:val="22"/>
        </w:rPr>
        <w:t>and</w:t>
      </w:r>
      <w:r>
        <w:rPr>
          <w:spacing w:val="-4"/>
          <w:sz w:val="22"/>
        </w:rPr>
        <w:t> </w:t>
      </w:r>
      <w:r>
        <w:rPr>
          <w:sz w:val="22"/>
        </w:rPr>
        <w:t>specifically</w:t>
      </w:r>
      <w:r>
        <w:rPr>
          <w:spacing w:val="-2"/>
          <w:sz w:val="22"/>
        </w:rPr>
        <w:t> </w:t>
      </w:r>
      <w:r>
        <w:rPr>
          <w:sz w:val="22"/>
        </w:rPr>
        <w:t>address</w:t>
      </w:r>
      <w:r>
        <w:rPr>
          <w:spacing w:val="-3"/>
          <w:sz w:val="22"/>
        </w:rPr>
        <w:t> </w:t>
      </w:r>
      <w:r>
        <w:rPr>
          <w:sz w:val="22"/>
        </w:rPr>
        <w:t>the</w:t>
      </w:r>
      <w:r>
        <w:rPr>
          <w:spacing w:val="-6"/>
          <w:sz w:val="22"/>
        </w:rPr>
        <w:t> </w:t>
      </w:r>
      <w:r>
        <w:rPr>
          <w:sz w:val="22"/>
        </w:rPr>
        <w:t>extent</w:t>
      </w:r>
      <w:r>
        <w:rPr>
          <w:spacing w:val="-3"/>
          <w:sz w:val="22"/>
        </w:rPr>
        <w:t> </w:t>
      </w:r>
      <w:r>
        <w:rPr>
          <w:sz w:val="22"/>
        </w:rPr>
        <w:t>to</w:t>
      </w:r>
      <w:r>
        <w:rPr>
          <w:spacing w:val="-2"/>
          <w:sz w:val="22"/>
        </w:rPr>
        <w:t> </w:t>
      </w:r>
      <w:r>
        <w:rPr>
          <w:sz w:val="22"/>
        </w:rPr>
        <w:t>which</w:t>
      </w:r>
      <w:r>
        <w:rPr>
          <w:spacing w:val="-6"/>
          <w:sz w:val="22"/>
        </w:rPr>
        <w:t> </w:t>
      </w:r>
      <w:r>
        <w:rPr>
          <w:sz w:val="22"/>
        </w:rPr>
        <w:t>each</w:t>
      </w:r>
      <w:r>
        <w:rPr>
          <w:spacing w:val="-6"/>
          <w:sz w:val="22"/>
        </w:rPr>
        <w:t> </w:t>
      </w:r>
      <w:r>
        <w:rPr>
          <w:sz w:val="22"/>
        </w:rPr>
        <w:t>of</w:t>
      </w:r>
      <w:r>
        <w:rPr>
          <w:spacing w:val="-5"/>
          <w:sz w:val="22"/>
        </w:rPr>
        <w:t> </w:t>
      </w:r>
      <w:r>
        <w:rPr>
          <w:sz w:val="22"/>
        </w:rPr>
        <w:t>the</w:t>
      </w:r>
      <w:r>
        <w:rPr>
          <w:spacing w:val="-3"/>
          <w:sz w:val="22"/>
        </w:rPr>
        <w:t> </w:t>
      </w:r>
      <w:r>
        <w:rPr>
          <w:sz w:val="22"/>
        </w:rPr>
        <w:t>expected outcomes has been achieved. The report must make specific reference as to how the period of research sabbatical has impacted on the international standing of the staff member, her/his</w:t>
      </w:r>
      <w:r>
        <w:rPr>
          <w:spacing w:val="-8"/>
          <w:sz w:val="22"/>
        </w:rPr>
        <w:t> </w:t>
      </w:r>
      <w:r>
        <w:rPr>
          <w:sz w:val="22"/>
        </w:rPr>
        <w:t>School,</w:t>
      </w:r>
      <w:r>
        <w:rPr>
          <w:spacing w:val="-7"/>
          <w:sz w:val="22"/>
        </w:rPr>
        <w:t> </w:t>
      </w:r>
      <w:r>
        <w:rPr>
          <w:sz w:val="22"/>
        </w:rPr>
        <w:t>College</w:t>
      </w:r>
      <w:r>
        <w:rPr>
          <w:spacing w:val="-6"/>
          <w:sz w:val="22"/>
        </w:rPr>
        <w:t> </w:t>
      </w:r>
      <w:r>
        <w:rPr>
          <w:sz w:val="22"/>
        </w:rPr>
        <w:t>and</w:t>
      </w:r>
      <w:r>
        <w:rPr>
          <w:spacing w:val="-10"/>
          <w:sz w:val="22"/>
        </w:rPr>
        <w:t> </w:t>
      </w:r>
      <w:r>
        <w:rPr>
          <w:sz w:val="22"/>
        </w:rPr>
        <w:t>the</w:t>
      </w:r>
      <w:r>
        <w:rPr>
          <w:spacing w:val="-6"/>
          <w:sz w:val="22"/>
        </w:rPr>
        <w:t> </w:t>
      </w:r>
      <w:r>
        <w:rPr>
          <w:sz w:val="22"/>
        </w:rPr>
        <w:t>University</w:t>
      </w:r>
      <w:r>
        <w:rPr>
          <w:spacing w:val="-6"/>
          <w:sz w:val="22"/>
        </w:rPr>
        <w:t> </w:t>
      </w:r>
      <w:r>
        <w:rPr>
          <w:sz w:val="22"/>
        </w:rPr>
        <w:t>through,</w:t>
      </w:r>
      <w:r>
        <w:rPr>
          <w:spacing w:val="-7"/>
          <w:sz w:val="22"/>
        </w:rPr>
        <w:t> </w:t>
      </w:r>
      <w:r>
        <w:rPr>
          <w:sz w:val="22"/>
        </w:rPr>
        <w:t>for</w:t>
      </w:r>
      <w:r>
        <w:rPr>
          <w:spacing w:val="-9"/>
          <w:sz w:val="22"/>
        </w:rPr>
        <w:t> </w:t>
      </w:r>
      <w:r>
        <w:rPr>
          <w:sz w:val="22"/>
        </w:rPr>
        <w:t>example,</w:t>
      </w:r>
      <w:r>
        <w:rPr>
          <w:spacing w:val="-6"/>
          <w:sz w:val="22"/>
        </w:rPr>
        <w:t> </w:t>
      </w:r>
      <w:r>
        <w:rPr>
          <w:sz w:val="22"/>
        </w:rPr>
        <w:t>publications</w:t>
      </w:r>
      <w:r>
        <w:rPr>
          <w:spacing w:val="-6"/>
          <w:sz w:val="22"/>
        </w:rPr>
        <w:t> </w:t>
      </w:r>
      <w:r>
        <w:rPr>
          <w:sz w:val="22"/>
        </w:rPr>
        <w:t>in</w:t>
      </w:r>
      <w:r>
        <w:rPr>
          <w:spacing w:val="-7"/>
          <w:sz w:val="22"/>
        </w:rPr>
        <w:t> </w:t>
      </w:r>
      <w:r>
        <w:rPr>
          <w:sz w:val="22"/>
        </w:rPr>
        <w:t>international journals, presentations at international conferences, etc. The report must be accompanied by the relevant up-to-date CRIS profile. The report must be countersigned by the relevant Head of</w:t>
      </w:r>
      <w:r>
        <w:rPr>
          <w:spacing w:val="-2"/>
          <w:sz w:val="22"/>
        </w:rPr>
        <w:t> </w:t>
      </w:r>
      <w:r>
        <w:rPr>
          <w:sz w:val="22"/>
        </w:rPr>
        <w:t>School.</w:t>
      </w:r>
    </w:p>
    <w:p>
      <w:pPr>
        <w:pStyle w:val="BodyText"/>
        <w:spacing w:before="5"/>
      </w:pPr>
    </w:p>
    <w:p>
      <w:pPr>
        <w:pStyle w:val="BodyText"/>
        <w:spacing w:line="244" w:lineRule="auto"/>
        <w:ind w:left="1062" w:right="357" w:hanging="51"/>
      </w:pPr>
      <w:r>
        <w:rPr/>
        <w:pict>
          <v:rect style="position:absolute;margin-left:111.599998pt;margin-top:25.397312pt;width:2.52pt;height:.72pt;mso-position-horizontal-relative:page;mso-position-vertical-relative:paragraph;z-index:251660288" filled="true" fillcolor="#0000ff" stroked="false">
            <v:fill type="solid"/>
            <w10:wrap type="none"/>
          </v:rect>
        </w:pict>
      </w:r>
      <w:r>
        <w:rPr/>
        <w:t>The report for a research sabbatical should be sent by email, in </w:t>
      </w:r>
      <w:r>
        <w:rPr>
          <w:b/>
        </w:rPr>
        <w:t>one combined pdf format </w:t>
      </w:r>
      <w:r>
        <w:rPr/>
        <w:t>to: </w:t>
      </w:r>
      <w:hyperlink r:id="rId7">
        <w:r>
          <w:rPr/>
          <w:t>researchsabbatical@universityofgalway.ie</w:t>
        </w:r>
      </w:hyperlink>
    </w:p>
    <w:p>
      <w:pPr>
        <w:spacing w:after="0" w:line="244" w:lineRule="auto"/>
        <w:sectPr>
          <w:pgSz w:w="11920" w:h="16850"/>
          <w:pgMar w:header="0" w:footer="644" w:top="1260" w:bottom="920" w:left="1220" w:right="1000"/>
        </w:sectPr>
      </w:pPr>
    </w:p>
    <w:p>
      <w:pPr>
        <w:pStyle w:val="ListParagraph"/>
        <w:numPr>
          <w:ilvl w:val="1"/>
          <w:numId w:val="1"/>
        </w:numPr>
        <w:tabs>
          <w:tab w:pos="1013" w:val="left" w:leader="none"/>
        </w:tabs>
        <w:spacing w:line="240" w:lineRule="auto" w:before="37" w:after="0"/>
        <w:ind w:left="1012" w:right="1039" w:hanging="433"/>
        <w:jc w:val="left"/>
        <w:rPr>
          <w:sz w:val="22"/>
        </w:rPr>
      </w:pPr>
      <w:r>
        <w:rPr>
          <w:sz w:val="22"/>
        </w:rPr>
        <w:t>Receipt of a report, supported by the CRIS profile, deemed by Research Sabbatical Committee</w:t>
      </w:r>
      <w:r>
        <w:rPr>
          <w:spacing w:val="-13"/>
          <w:sz w:val="22"/>
        </w:rPr>
        <w:t> </w:t>
      </w:r>
      <w:r>
        <w:rPr>
          <w:sz w:val="22"/>
        </w:rPr>
        <w:t>to</w:t>
      </w:r>
      <w:r>
        <w:rPr>
          <w:spacing w:val="-15"/>
          <w:sz w:val="22"/>
        </w:rPr>
        <w:t> </w:t>
      </w:r>
      <w:r>
        <w:rPr>
          <w:sz w:val="22"/>
        </w:rPr>
        <w:t>be</w:t>
      </w:r>
      <w:r>
        <w:rPr>
          <w:spacing w:val="-16"/>
          <w:sz w:val="22"/>
        </w:rPr>
        <w:t> </w:t>
      </w:r>
      <w:r>
        <w:rPr>
          <w:sz w:val="22"/>
        </w:rPr>
        <w:t>satisfactory</w:t>
      </w:r>
      <w:r>
        <w:rPr>
          <w:spacing w:val="-13"/>
          <w:sz w:val="22"/>
        </w:rPr>
        <w:t> </w:t>
      </w:r>
      <w:r>
        <w:rPr>
          <w:sz w:val="22"/>
        </w:rPr>
        <w:t>is</w:t>
      </w:r>
      <w:r>
        <w:rPr>
          <w:spacing w:val="-16"/>
          <w:sz w:val="22"/>
        </w:rPr>
        <w:t> </w:t>
      </w:r>
      <w:r>
        <w:rPr>
          <w:sz w:val="22"/>
        </w:rPr>
        <w:t>a</w:t>
      </w:r>
      <w:r>
        <w:rPr>
          <w:spacing w:val="-14"/>
          <w:sz w:val="22"/>
        </w:rPr>
        <w:t> </w:t>
      </w:r>
      <w:r>
        <w:rPr>
          <w:sz w:val="22"/>
        </w:rPr>
        <w:t>prerequisite</w:t>
      </w:r>
      <w:r>
        <w:rPr>
          <w:spacing w:val="-13"/>
          <w:sz w:val="22"/>
        </w:rPr>
        <w:t> </w:t>
      </w:r>
      <w:r>
        <w:rPr>
          <w:sz w:val="22"/>
        </w:rPr>
        <w:t>to</w:t>
      </w:r>
      <w:r>
        <w:rPr>
          <w:spacing w:val="-15"/>
          <w:sz w:val="22"/>
        </w:rPr>
        <w:t> </w:t>
      </w:r>
      <w:r>
        <w:rPr>
          <w:sz w:val="22"/>
        </w:rPr>
        <w:t>eligibility</w:t>
      </w:r>
      <w:r>
        <w:rPr>
          <w:spacing w:val="-12"/>
          <w:sz w:val="22"/>
        </w:rPr>
        <w:t> </w:t>
      </w:r>
      <w:r>
        <w:rPr>
          <w:sz w:val="22"/>
        </w:rPr>
        <w:t>for</w:t>
      </w:r>
      <w:r>
        <w:rPr>
          <w:spacing w:val="-14"/>
          <w:sz w:val="22"/>
        </w:rPr>
        <w:t> </w:t>
      </w:r>
      <w:r>
        <w:rPr>
          <w:sz w:val="22"/>
        </w:rPr>
        <w:t>the</w:t>
      </w:r>
      <w:r>
        <w:rPr>
          <w:spacing w:val="-13"/>
          <w:sz w:val="22"/>
        </w:rPr>
        <w:t> </w:t>
      </w:r>
      <w:r>
        <w:rPr>
          <w:sz w:val="22"/>
        </w:rPr>
        <w:t>subsequent</w:t>
      </w:r>
      <w:r>
        <w:rPr>
          <w:spacing w:val="-12"/>
          <w:sz w:val="22"/>
        </w:rPr>
        <w:t> </w:t>
      </w:r>
      <w:r>
        <w:rPr>
          <w:sz w:val="22"/>
        </w:rPr>
        <w:t>period</w:t>
      </w:r>
      <w:r>
        <w:rPr>
          <w:spacing w:val="-17"/>
          <w:sz w:val="22"/>
        </w:rPr>
        <w:t> </w:t>
      </w:r>
      <w:r>
        <w:rPr>
          <w:sz w:val="22"/>
        </w:rPr>
        <w:t>of research</w:t>
      </w:r>
      <w:r>
        <w:rPr>
          <w:spacing w:val="-4"/>
          <w:sz w:val="22"/>
        </w:rPr>
        <w:t> </w:t>
      </w:r>
      <w:r>
        <w:rPr>
          <w:sz w:val="22"/>
        </w:rPr>
        <w:t>sabbatical.</w:t>
      </w:r>
    </w:p>
    <w:p>
      <w:pPr>
        <w:pStyle w:val="ListParagraph"/>
        <w:numPr>
          <w:ilvl w:val="1"/>
          <w:numId w:val="1"/>
        </w:numPr>
        <w:tabs>
          <w:tab w:pos="1013" w:val="left" w:leader="none"/>
        </w:tabs>
        <w:spacing w:line="240" w:lineRule="auto" w:before="27" w:after="0"/>
        <w:ind w:left="1012" w:right="428" w:hanging="433"/>
        <w:jc w:val="both"/>
        <w:rPr>
          <w:sz w:val="22"/>
        </w:rPr>
      </w:pPr>
      <w:r>
        <w:rPr>
          <w:sz w:val="22"/>
        </w:rPr>
        <w:t>Where the period of time since the research sabbatical has not been adequate for the full delivery</w:t>
      </w:r>
      <w:r>
        <w:rPr>
          <w:spacing w:val="-15"/>
          <w:sz w:val="22"/>
        </w:rPr>
        <w:t> </w:t>
      </w:r>
      <w:r>
        <w:rPr>
          <w:sz w:val="22"/>
        </w:rPr>
        <w:t>of</w:t>
      </w:r>
      <w:r>
        <w:rPr>
          <w:spacing w:val="-13"/>
          <w:sz w:val="22"/>
        </w:rPr>
        <w:t> </w:t>
      </w:r>
      <w:r>
        <w:rPr>
          <w:sz w:val="22"/>
        </w:rPr>
        <w:t>the</w:t>
      </w:r>
      <w:r>
        <w:rPr>
          <w:spacing w:val="-15"/>
          <w:sz w:val="22"/>
        </w:rPr>
        <w:t> </w:t>
      </w:r>
      <w:r>
        <w:rPr>
          <w:sz w:val="22"/>
        </w:rPr>
        <w:t>outcomes,</w:t>
      </w:r>
      <w:r>
        <w:rPr>
          <w:spacing w:val="-14"/>
          <w:sz w:val="22"/>
        </w:rPr>
        <w:t> </w:t>
      </w:r>
      <w:r>
        <w:rPr>
          <w:sz w:val="22"/>
        </w:rPr>
        <w:t>the</w:t>
      </w:r>
      <w:r>
        <w:rPr>
          <w:spacing w:val="-12"/>
          <w:sz w:val="22"/>
        </w:rPr>
        <w:t> </w:t>
      </w:r>
      <w:r>
        <w:rPr>
          <w:sz w:val="22"/>
        </w:rPr>
        <w:t>Committee</w:t>
      </w:r>
      <w:r>
        <w:rPr>
          <w:spacing w:val="-16"/>
          <w:sz w:val="22"/>
        </w:rPr>
        <w:t> </w:t>
      </w:r>
      <w:r>
        <w:rPr>
          <w:sz w:val="22"/>
        </w:rPr>
        <w:t>may</w:t>
      </w:r>
      <w:r>
        <w:rPr>
          <w:spacing w:val="-12"/>
          <w:sz w:val="22"/>
        </w:rPr>
        <w:t> </w:t>
      </w:r>
      <w:r>
        <w:rPr>
          <w:sz w:val="22"/>
        </w:rPr>
        <w:t>choose</w:t>
      </w:r>
      <w:r>
        <w:rPr>
          <w:spacing w:val="-15"/>
          <w:sz w:val="22"/>
        </w:rPr>
        <w:t> </w:t>
      </w:r>
      <w:r>
        <w:rPr>
          <w:sz w:val="22"/>
        </w:rPr>
        <w:t>to</w:t>
      </w:r>
      <w:r>
        <w:rPr>
          <w:spacing w:val="-13"/>
          <w:sz w:val="22"/>
        </w:rPr>
        <w:t> </w:t>
      </w:r>
      <w:r>
        <w:rPr>
          <w:sz w:val="22"/>
        </w:rPr>
        <w:t>note</w:t>
      </w:r>
      <w:r>
        <w:rPr>
          <w:spacing w:val="-15"/>
          <w:sz w:val="22"/>
        </w:rPr>
        <w:t> </w:t>
      </w:r>
      <w:r>
        <w:rPr>
          <w:sz w:val="22"/>
        </w:rPr>
        <w:t>the</w:t>
      </w:r>
      <w:r>
        <w:rPr>
          <w:spacing w:val="-12"/>
          <w:sz w:val="22"/>
        </w:rPr>
        <w:t> </w:t>
      </w:r>
      <w:r>
        <w:rPr>
          <w:sz w:val="22"/>
        </w:rPr>
        <w:t>report</w:t>
      </w:r>
      <w:r>
        <w:rPr>
          <w:spacing w:val="-13"/>
          <w:sz w:val="22"/>
        </w:rPr>
        <w:t> </w:t>
      </w:r>
      <w:r>
        <w:rPr>
          <w:sz w:val="22"/>
        </w:rPr>
        <w:t>and</w:t>
      </w:r>
      <w:r>
        <w:rPr>
          <w:spacing w:val="-14"/>
          <w:sz w:val="22"/>
        </w:rPr>
        <w:t> </w:t>
      </w:r>
      <w:r>
        <w:rPr>
          <w:sz w:val="22"/>
        </w:rPr>
        <w:t>request</w:t>
      </w:r>
      <w:r>
        <w:rPr>
          <w:spacing w:val="-13"/>
          <w:sz w:val="22"/>
        </w:rPr>
        <w:t> </w:t>
      </w:r>
      <w:r>
        <w:rPr>
          <w:sz w:val="22"/>
        </w:rPr>
        <w:t>a</w:t>
      </w:r>
      <w:r>
        <w:rPr>
          <w:spacing w:val="-13"/>
          <w:sz w:val="22"/>
        </w:rPr>
        <w:t> </w:t>
      </w:r>
      <w:r>
        <w:rPr>
          <w:sz w:val="22"/>
        </w:rPr>
        <w:t>follow- up</w:t>
      </w:r>
      <w:r>
        <w:rPr>
          <w:spacing w:val="-5"/>
          <w:sz w:val="22"/>
        </w:rPr>
        <w:t> </w:t>
      </w:r>
      <w:r>
        <w:rPr>
          <w:sz w:val="22"/>
        </w:rPr>
        <w:t>report</w:t>
      </w:r>
      <w:r>
        <w:rPr>
          <w:spacing w:val="-5"/>
          <w:sz w:val="22"/>
        </w:rPr>
        <w:t> </w:t>
      </w:r>
      <w:r>
        <w:rPr>
          <w:sz w:val="22"/>
        </w:rPr>
        <w:t>within</w:t>
      </w:r>
      <w:r>
        <w:rPr>
          <w:spacing w:val="-5"/>
          <w:sz w:val="22"/>
        </w:rPr>
        <w:t> </w:t>
      </w:r>
      <w:r>
        <w:rPr>
          <w:sz w:val="22"/>
        </w:rPr>
        <w:t>twelve</w:t>
      </w:r>
      <w:r>
        <w:rPr>
          <w:spacing w:val="-5"/>
          <w:sz w:val="22"/>
        </w:rPr>
        <w:t> </w:t>
      </w:r>
      <w:r>
        <w:rPr>
          <w:sz w:val="22"/>
        </w:rPr>
        <w:t>months.</w:t>
      </w:r>
      <w:r>
        <w:rPr>
          <w:spacing w:val="-4"/>
          <w:sz w:val="22"/>
        </w:rPr>
        <w:t> </w:t>
      </w:r>
      <w:r>
        <w:rPr>
          <w:sz w:val="22"/>
        </w:rPr>
        <w:t>Such</w:t>
      </w:r>
      <w:r>
        <w:rPr>
          <w:spacing w:val="-5"/>
          <w:sz w:val="22"/>
        </w:rPr>
        <w:t> </w:t>
      </w:r>
      <w:r>
        <w:rPr>
          <w:sz w:val="22"/>
        </w:rPr>
        <w:t>noting</w:t>
      </w:r>
      <w:r>
        <w:rPr>
          <w:spacing w:val="-6"/>
          <w:sz w:val="22"/>
        </w:rPr>
        <w:t> </w:t>
      </w:r>
      <w:r>
        <w:rPr>
          <w:sz w:val="22"/>
        </w:rPr>
        <w:t>of</w:t>
      </w:r>
      <w:r>
        <w:rPr>
          <w:spacing w:val="-3"/>
          <w:sz w:val="22"/>
        </w:rPr>
        <w:t> </w:t>
      </w:r>
      <w:r>
        <w:rPr>
          <w:sz w:val="22"/>
        </w:rPr>
        <w:t>the</w:t>
      </w:r>
      <w:r>
        <w:rPr>
          <w:spacing w:val="-6"/>
          <w:sz w:val="22"/>
        </w:rPr>
        <w:t> </w:t>
      </w:r>
      <w:r>
        <w:rPr>
          <w:sz w:val="22"/>
        </w:rPr>
        <w:t>report</w:t>
      </w:r>
      <w:r>
        <w:rPr>
          <w:spacing w:val="-3"/>
          <w:sz w:val="22"/>
        </w:rPr>
        <w:t> </w:t>
      </w:r>
      <w:r>
        <w:rPr>
          <w:sz w:val="22"/>
        </w:rPr>
        <w:t>does</w:t>
      </w:r>
      <w:r>
        <w:rPr>
          <w:spacing w:val="-3"/>
          <w:sz w:val="22"/>
        </w:rPr>
        <w:t> </w:t>
      </w:r>
      <w:r>
        <w:rPr>
          <w:sz w:val="22"/>
        </w:rPr>
        <w:t>not</w:t>
      </w:r>
      <w:r>
        <w:rPr>
          <w:spacing w:val="-6"/>
          <w:sz w:val="22"/>
        </w:rPr>
        <w:t> </w:t>
      </w:r>
      <w:r>
        <w:rPr>
          <w:sz w:val="22"/>
        </w:rPr>
        <w:t>obviate</w:t>
      </w:r>
      <w:r>
        <w:rPr>
          <w:spacing w:val="-5"/>
          <w:sz w:val="22"/>
        </w:rPr>
        <w:t> </w:t>
      </w:r>
      <w:r>
        <w:rPr>
          <w:sz w:val="22"/>
        </w:rPr>
        <w:t>the</w:t>
      </w:r>
      <w:r>
        <w:rPr>
          <w:spacing w:val="-3"/>
          <w:sz w:val="22"/>
        </w:rPr>
        <w:t> </w:t>
      </w:r>
      <w:r>
        <w:rPr>
          <w:sz w:val="22"/>
        </w:rPr>
        <w:t>requirement to submit a satisfactory report prior to the subsequent period of research</w:t>
      </w:r>
      <w:r>
        <w:rPr>
          <w:spacing w:val="-18"/>
          <w:sz w:val="22"/>
        </w:rPr>
        <w:t> </w:t>
      </w:r>
      <w:r>
        <w:rPr>
          <w:sz w:val="22"/>
        </w:rPr>
        <w:t>sabbatical.</w:t>
      </w:r>
    </w:p>
    <w:p>
      <w:pPr>
        <w:pStyle w:val="BodyText"/>
        <w:spacing w:line="242" w:lineRule="auto"/>
        <w:ind w:left="1012" w:right="432"/>
        <w:jc w:val="both"/>
      </w:pPr>
      <w:r>
        <w:rPr/>
        <w:t>Where a report is noted, and a follow-up report in 12 months is requested, the Committee must normally either accept or reject the follow-up report.</w:t>
      </w:r>
    </w:p>
    <w:p>
      <w:pPr>
        <w:pStyle w:val="BodyText"/>
      </w:pPr>
    </w:p>
    <w:p>
      <w:pPr>
        <w:pStyle w:val="BodyText"/>
        <w:spacing w:before="2"/>
        <w:rPr>
          <w:sz w:val="21"/>
        </w:rPr>
      </w:pPr>
    </w:p>
    <w:p>
      <w:pPr>
        <w:pStyle w:val="ListParagraph"/>
        <w:numPr>
          <w:ilvl w:val="1"/>
          <w:numId w:val="1"/>
        </w:numPr>
        <w:tabs>
          <w:tab w:pos="1013" w:val="left" w:leader="none"/>
        </w:tabs>
        <w:spacing w:line="240" w:lineRule="auto" w:before="0" w:after="0"/>
        <w:ind w:left="1011" w:right="636" w:hanging="432"/>
        <w:jc w:val="left"/>
        <w:rPr>
          <w:sz w:val="22"/>
        </w:rPr>
      </w:pPr>
      <w:r>
        <w:rPr>
          <w:sz w:val="22"/>
        </w:rPr>
        <w:t>In the event of a satisfactory report on the period of research sabbatical and up-to-date CRIS profile NOT being received in accordance with paragraph 6.1 above</w:t>
      </w:r>
      <w:r>
        <w:rPr>
          <w:b/>
          <w:sz w:val="22"/>
        </w:rPr>
        <w:t>, the Research Sabbatical Committee will determine that the staff member’s eligibility for a further period of research sabbatical will be delayed by a period equal to the delay in a report deemed to be satisfactory being received. </w:t>
      </w:r>
      <w:r>
        <w:rPr>
          <w:sz w:val="22"/>
        </w:rPr>
        <w:t>In the event that a resubmitted report is deemed unsatisfactory, the staff member will be subject to sanction, at the discretion of the Research Sabbatical Committee. Sanctions include a follow-up meeting with the Committee, delaying the next period of research sabbatical (with all subsequent eligibility also delayed by the same period), forfeiting the next period of research sabbatical , or any other sanction deemed appropriate by the</w:t>
      </w:r>
      <w:r>
        <w:rPr>
          <w:spacing w:val="-3"/>
          <w:sz w:val="22"/>
        </w:rPr>
        <w:t> </w:t>
      </w:r>
      <w:r>
        <w:rPr>
          <w:sz w:val="22"/>
        </w:rPr>
        <w:t>Committee.</w:t>
      </w:r>
    </w:p>
    <w:p>
      <w:pPr>
        <w:pStyle w:val="BodyText"/>
      </w:pPr>
    </w:p>
    <w:p>
      <w:pPr>
        <w:pStyle w:val="BodyText"/>
        <w:spacing w:before="5"/>
      </w:pPr>
    </w:p>
    <w:p>
      <w:pPr>
        <w:pStyle w:val="Heading1"/>
        <w:numPr>
          <w:ilvl w:val="0"/>
          <w:numId w:val="1"/>
        </w:numPr>
        <w:tabs>
          <w:tab w:pos="580" w:val="left" w:leader="none"/>
        </w:tabs>
        <w:spacing w:line="240" w:lineRule="auto" w:before="0" w:after="0"/>
        <w:ind w:left="579" w:right="0" w:hanging="361"/>
        <w:jc w:val="left"/>
      </w:pPr>
      <w:bookmarkStart w:name="7. General" w:id="14"/>
      <w:bookmarkEnd w:id="14"/>
      <w:r>
        <w:rPr>
          <w:b w:val="0"/>
        </w:rPr>
      </w:r>
      <w:bookmarkStart w:name="7. General" w:id="15"/>
      <w:bookmarkEnd w:id="15"/>
      <w:r>
        <w:rPr/>
        <w:t>G</w:t>
      </w:r>
      <w:r>
        <w:rPr/>
        <w:t>eneral</w:t>
      </w:r>
    </w:p>
    <w:p>
      <w:pPr>
        <w:pStyle w:val="BodyText"/>
        <w:spacing w:before="11"/>
        <w:rPr>
          <w:b/>
          <w:sz w:val="21"/>
        </w:rPr>
      </w:pPr>
    </w:p>
    <w:p>
      <w:pPr>
        <w:pStyle w:val="ListParagraph"/>
        <w:numPr>
          <w:ilvl w:val="1"/>
          <w:numId w:val="1"/>
        </w:numPr>
        <w:tabs>
          <w:tab w:pos="1013" w:val="left" w:leader="none"/>
        </w:tabs>
        <w:spacing w:line="240" w:lineRule="auto" w:before="0" w:after="0"/>
        <w:ind w:left="1012" w:right="433" w:hanging="433"/>
        <w:jc w:val="left"/>
        <w:rPr>
          <w:sz w:val="22"/>
        </w:rPr>
      </w:pPr>
      <w:r>
        <w:rPr>
          <w:sz w:val="22"/>
        </w:rPr>
        <w:t>A research sabbatical will not be granted for the purpose of research towards a Ph.D.</w:t>
      </w:r>
      <w:r>
        <w:rPr>
          <w:sz w:val="14"/>
        </w:rPr>
        <w:t>* </w:t>
      </w:r>
      <w:r>
        <w:rPr>
          <w:sz w:val="22"/>
        </w:rPr>
        <w:t>Staff seeking leave for the purposes of undertaking a PhD should apply to either</w:t>
      </w:r>
      <w:r>
        <w:rPr>
          <w:spacing w:val="-14"/>
          <w:sz w:val="22"/>
        </w:rPr>
        <w:t> </w:t>
      </w:r>
      <w:r>
        <w:rPr>
          <w:sz w:val="22"/>
        </w:rPr>
        <w:t>the:</w:t>
      </w:r>
    </w:p>
    <w:p>
      <w:pPr>
        <w:pStyle w:val="BodyText"/>
        <w:spacing w:before="5"/>
      </w:pPr>
    </w:p>
    <w:p>
      <w:pPr>
        <w:pStyle w:val="Heading1"/>
        <w:numPr>
          <w:ilvl w:val="2"/>
          <w:numId w:val="1"/>
        </w:numPr>
        <w:tabs>
          <w:tab w:pos="1731" w:val="left" w:leader="none"/>
          <w:tab w:pos="1733" w:val="left" w:leader="none"/>
        </w:tabs>
        <w:spacing w:line="237" w:lineRule="auto" w:before="0" w:after="0"/>
        <w:ind w:left="1732" w:right="1101" w:hanging="363"/>
        <w:jc w:val="left"/>
      </w:pPr>
      <w:bookmarkStart w:name=" PhD Scheme to assist Lecturers holding" w:id="16"/>
      <w:bookmarkEnd w:id="16"/>
      <w:r>
        <w:rPr>
          <w:b w:val="0"/>
        </w:rPr>
      </w:r>
      <w:bookmarkStart w:name=" PhD Scheme to assist Lecturers holding" w:id="17"/>
      <w:bookmarkEnd w:id="17"/>
      <w:r>
        <w:rPr/>
        <w:t>P</w:t>
      </w:r>
      <w:r>
        <w:rPr/>
        <w:t>hD Scheme to assist Lecturers holding a Contract Type B to undertake and complete a PhD,</w:t>
      </w:r>
      <w:r>
        <w:rPr>
          <w:spacing w:val="-5"/>
        </w:rPr>
        <w:t> </w:t>
      </w:r>
      <w:r>
        <w:rPr>
          <w:spacing w:val="-4"/>
        </w:rPr>
        <w:t>or</w:t>
      </w:r>
    </w:p>
    <w:p>
      <w:pPr>
        <w:pStyle w:val="ListParagraph"/>
        <w:numPr>
          <w:ilvl w:val="2"/>
          <w:numId w:val="1"/>
        </w:numPr>
        <w:tabs>
          <w:tab w:pos="1731" w:val="left" w:leader="none"/>
          <w:tab w:pos="1733" w:val="left" w:leader="none"/>
        </w:tabs>
        <w:spacing w:line="240" w:lineRule="auto" w:before="0" w:after="0"/>
        <w:ind w:left="1732" w:right="483" w:hanging="364"/>
        <w:jc w:val="left"/>
        <w:rPr>
          <w:b/>
          <w:sz w:val="22"/>
        </w:rPr>
      </w:pPr>
      <w:r>
        <w:rPr>
          <w:b/>
          <w:sz w:val="22"/>
        </w:rPr>
        <w:t>Scheme</w:t>
      </w:r>
      <w:r>
        <w:rPr>
          <w:b/>
          <w:spacing w:val="-12"/>
          <w:sz w:val="22"/>
        </w:rPr>
        <w:t> </w:t>
      </w:r>
      <w:r>
        <w:rPr>
          <w:b/>
          <w:sz w:val="22"/>
        </w:rPr>
        <w:t>to</w:t>
      </w:r>
      <w:r>
        <w:rPr>
          <w:b/>
          <w:spacing w:val="-8"/>
          <w:sz w:val="22"/>
        </w:rPr>
        <w:t> </w:t>
      </w:r>
      <w:r>
        <w:rPr>
          <w:b/>
          <w:sz w:val="22"/>
        </w:rPr>
        <w:t>assist</w:t>
      </w:r>
      <w:r>
        <w:rPr>
          <w:b/>
          <w:spacing w:val="-11"/>
          <w:sz w:val="22"/>
        </w:rPr>
        <w:t> </w:t>
      </w:r>
      <w:r>
        <w:rPr>
          <w:b/>
          <w:sz w:val="22"/>
        </w:rPr>
        <w:t>Lecturers</w:t>
      </w:r>
      <w:r>
        <w:rPr>
          <w:b/>
          <w:spacing w:val="-10"/>
          <w:sz w:val="22"/>
        </w:rPr>
        <w:t> </w:t>
      </w:r>
      <w:r>
        <w:rPr>
          <w:b/>
          <w:sz w:val="22"/>
        </w:rPr>
        <w:t>holding</w:t>
      </w:r>
      <w:r>
        <w:rPr>
          <w:b/>
          <w:spacing w:val="-8"/>
          <w:sz w:val="22"/>
        </w:rPr>
        <w:t> </w:t>
      </w:r>
      <w:r>
        <w:rPr>
          <w:b/>
          <w:sz w:val="22"/>
        </w:rPr>
        <w:t>a</w:t>
      </w:r>
      <w:r>
        <w:rPr>
          <w:b/>
          <w:spacing w:val="-10"/>
          <w:sz w:val="22"/>
        </w:rPr>
        <w:t> </w:t>
      </w:r>
      <w:r>
        <w:rPr>
          <w:b/>
          <w:sz w:val="22"/>
        </w:rPr>
        <w:t>Contract</w:t>
      </w:r>
      <w:r>
        <w:rPr>
          <w:b/>
          <w:spacing w:val="-10"/>
          <w:sz w:val="22"/>
        </w:rPr>
        <w:t> </w:t>
      </w:r>
      <w:r>
        <w:rPr>
          <w:b/>
          <w:sz w:val="22"/>
        </w:rPr>
        <w:t>Type</w:t>
      </w:r>
      <w:r>
        <w:rPr>
          <w:b/>
          <w:spacing w:val="-10"/>
          <w:sz w:val="22"/>
        </w:rPr>
        <w:t> </w:t>
      </w:r>
      <w:r>
        <w:rPr>
          <w:b/>
          <w:sz w:val="22"/>
        </w:rPr>
        <w:t>A</w:t>
      </w:r>
      <w:r>
        <w:rPr>
          <w:b/>
          <w:spacing w:val="-8"/>
          <w:sz w:val="22"/>
        </w:rPr>
        <w:t> </w:t>
      </w:r>
      <w:r>
        <w:rPr>
          <w:b/>
          <w:sz w:val="22"/>
        </w:rPr>
        <w:t>(formerly</w:t>
      </w:r>
      <w:r>
        <w:rPr>
          <w:b/>
          <w:spacing w:val="-7"/>
          <w:sz w:val="22"/>
        </w:rPr>
        <w:t> </w:t>
      </w:r>
      <w:r>
        <w:rPr>
          <w:b/>
          <w:sz w:val="22"/>
        </w:rPr>
        <w:t>University</w:t>
      </w:r>
      <w:r>
        <w:rPr>
          <w:b/>
          <w:spacing w:val="-8"/>
          <w:sz w:val="22"/>
        </w:rPr>
        <w:t> </w:t>
      </w:r>
      <w:r>
        <w:rPr>
          <w:b/>
          <w:sz w:val="22"/>
        </w:rPr>
        <w:t>Teacher) to undertake and complete a PhD</w:t>
      </w:r>
      <w:r>
        <w:rPr>
          <w:b/>
          <w:spacing w:val="-14"/>
          <w:sz w:val="22"/>
        </w:rPr>
        <w:t> </w:t>
      </w:r>
      <w:r>
        <w:rPr>
          <w:b/>
          <w:sz w:val="22"/>
        </w:rPr>
        <w:t>programme</w:t>
      </w:r>
    </w:p>
    <w:p>
      <w:pPr>
        <w:pStyle w:val="BodyText"/>
        <w:spacing w:before="2"/>
        <w:rPr>
          <w:b/>
        </w:rPr>
      </w:pPr>
    </w:p>
    <w:p>
      <w:pPr>
        <w:pStyle w:val="ListParagraph"/>
        <w:numPr>
          <w:ilvl w:val="1"/>
          <w:numId w:val="1"/>
        </w:numPr>
        <w:tabs>
          <w:tab w:pos="1014" w:val="left" w:leader="none"/>
        </w:tabs>
        <w:spacing w:line="240" w:lineRule="auto" w:before="1" w:after="0"/>
        <w:ind w:left="1013" w:right="427" w:hanging="433"/>
        <w:jc w:val="both"/>
        <w:rPr>
          <w:sz w:val="22"/>
        </w:rPr>
      </w:pPr>
      <w:r>
        <w:rPr>
          <w:sz w:val="22"/>
        </w:rPr>
        <w:t>A member of staff on a research sabbatical is required to inform the University in the usual manner of periods of sick leave or any other circumstance which may impact on the carrying out of the programme for which the research sabbatical was</w:t>
      </w:r>
      <w:r>
        <w:rPr>
          <w:spacing w:val="-14"/>
          <w:sz w:val="22"/>
        </w:rPr>
        <w:t> </w:t>
      </w:r>
      <w:r>
        <w:rPr>
          <w:sz w:val="22"/>
        </w:rPr>
        <w:t>granted.</w:t>
      </w:r>
    </w:p>
    <w:p>
      <w:pPr>
        <w:pStyle w:val="BodyText"/>
        <w:spacing w:before="8"/>
        <w:rPr>
          <w:sz w:val="21"/>
        </w:rPr>
      </w:pPr>
    </w:p>
    <w:p>
      <w:pPr>
        <w:pStyle w:val="ListParagraph"/>
        <w:numPr>
          <w:ilvl w:val="1"/>
          <w:numId w:val="1"/>
        </w:numPr>
        <w:tabs>
          <w:tab w:pos="1013" w:val="left" w:leader="none"/>
        </w:tabs>
        <w:spacing w:line="240" w:lineRule="auto" w:before="0" w:after="0"/>
        <w:ind w:left="1012" w:right="432" w:hanging="433"/>
        <w:jc w:val="both"/>
        <w:rPr>
          <w:sz w:val="22"/>
        </w:rPr>
      </w:pPr>
      <w:r>
        <w:rPr>
          <w:sz w:val="22"/>
        </w:rPr>
        <w:t>The Office of the Deputy President and Registrar shall keep a register of persons granted a research sabbatical, which may be appended to the President's Report to Údarás na hOllscoile, and of all reports on research sabbaticals submitted to the</w:t>
      </w:r>
      <w:r>
        <w:rPr>
          <w:spacing w:val="-19"/>
          <w:sz w:val="22"/>
        </w:rPr>
        <w:t> </w:t>
      </w:r>
      <w:r>
        <w:rPr>
          <w:sz w:val="22"/>
        </w:rPr>
        <w:t>Committee.</w:t>
      </w:r>
    </w:p>
    <w:p>
      <w:pPr>
        <w:pStyle w:val="BodyText"/>
        <w:spacing w:before="1"/>
      </w:pPr>
    </w:p>
    <w:p>
      <w:pPr>
        <w:pStyle w:val="ListParagraph"/>
        <w:numPr>
          <w:ilvl w:val="1"/>
          <w:numId w:val="1"/>
        </w:numPr>
        <w:tabs>
          <w:tab w:pos="1013" w:val="left" w:leader="none"/>
        </w:tabs>
        <w:spacing w:line="240" w:lineRule="auto" w:before="0" w:after="0"/>
        <w:ind w:left="1011" w:right="434" w:hanging="432"/>
        <w:jc w:val="both"/>
        <w:rPr>
          <w:sz w:val="22"/>
        </w:rPr>
      </w:pPr>
      <w:r>
        <w:rPr>
          <w:sz w:val="22"/>
        </w:rPr>
        <w:t>A member of staff who is on a research sabbatical shall not be allowed resign his/her post except in accordance with his/her Conditions of</w:t>
      </w:r>
      <w:r>
        <w:rPr>
          <w:spacing w:val="-15"/>
          <w:sz w:val="22"/>
        </w:rPr>
        <w:t> </w:t>
      </w:r>
      <w:r>
        <w:rPr>
          <w:sz w:val="22"/>
        </w:rPr>
        <w:t>Appointment.</w:t>
      </w:r>
    </w:p>
    <w:p>
      <w:pPr>
        <w:pStyle w:val="BodyText"/>
        <w:spacing w:before="1"/>
      </w:pPr>
    </w:p>
    <w:p>
      <w:pPr>
        <w:pStyle w:val="ListParagraph"/>
        <w:numPr>
          <w:ilvl w:val="1"/>
          <w:numId w:val="1"/>
        </w:numPr>
        <w:tabs>
          <w:tab w:pos="1013" w:val="left" w:leader="none"/>
        </w:tabs>
        <w:spacing w:line="242" w:lineRule="auto" w:before="0" w:after="0"/>
        <w:ind w:left="1012" w:right="425" w:hanging="433"/>
        <w:jc w:val="both"/>
        <w:rPr>
          <w:sz w:val="22"/>
        </w:rPr>
      </w:pPr>
      <w:r>
        <w:rPr>
          <w:sz w:val="22"/>
        </w:rPr>
        <w:t>A member of staff who does not serve in the University, on his/her return from a research sabbatical, for a period equivalent to the period of the sabbatical will normally not have that period of leave taken into account for the purposes of computing service for</w:t>
      </w:r>
      <w:r>
        <w:rPr>
          <w:spacing w:val="-20"/>
          <w:sz w:val="22"/>
        </w:rPr>
        <w:t> </w:t>
      </w:r>
      <w:r>
        <w:rPr>
          <w:sz w:val="22"/>
        </w:rPr>
        <w:t>pension.</w:t>
      </w:r>
    </w:p>
    <w:p>
      <w:pPr>
        <w:pStyle w:val="BodyText"/>
        <w:spacing w:before="2"/>
        <w:rPr>
          <w:sz w:val="21"/>
        </w:rPr>
      </w:pPr>
    </w:p>
    <w:p>
      <w:pPr>
        <w:pStyle w:val="ListParagraph"/>
        <w:numPr>
          <w:ilvl w:val="1"/>
          <w:numId w:val="1"/>
        </w:numPr>
        <w:tabs>
          <w:tab w:pos="1013" w:val="left" w:leader="none"/>
        </w:tabs>
        <w:spacing w:line="240" w:lineRule="auto" w:before="1" w:after="0"/>
        <w:ind w:left="1012" w:right="432" w:hanging="433"/>
        <w:jc w:val="both"/>
        <w:rPr>
          <w:sz w:val="22"/>
        </w:rPr>
      </w:pPr>
      <w:r>
        <w:rPr>
          <w:sz w:val="22"/>
        </w:rPr>
        <w:t>A</w:t>
      </w:r>
      <w:r>
        <w:rPr>
          <w:spacing w:val="-9"/>
          <w:sz w:val="22"/>
        </w:rPr>
        <w:t> </w:t>
      </w:r>
      <w:r>
        <w:rPr>
          <w:sz w:val="22"/>
        </w:rPr>
        <w:t>member</w:t>
      </w:r>
      <w:r>
        <w:rPr>
          <w:spacing w:val="-8"/>
          <w:sz w:val="22"/>
        </w:rPr>
        <w:t> </w:t>
      </w:r>
      <w:r>
        <w:rPr>
          <w:sz w:val="22"/>
        </w:rPr>
        <w:t>of</w:t>
      </w:r>
      <w:r>
        <w:rPr>
          <w:spacing w:val="-8"/>
          <w:sz w:val="22"/>
        </w:rPr>
        <w:t> </w:t>
      </w:r>
      <w:r>
        <w:rPr>
          <w:sz w:val="22"/>
        </w:rPr>
        <w:t>staff</w:t>
      </w:r>
      <w:r>
        <w:rPr>
          <w:spacing w:val="-8"/>
          <w:sz w:val="22"/>
        </w:rPr>
        <w:t> </w:t>
      </w:r>
      <w:r>
        <w:rPr>
          <w:sz w:val="22"/>
        </w:rPr>
        <w:t>who</w:t>
      </w:r>
      <w:r>
        <w:rPr>
          <w:spacing w:val="-7"/>
          <w:sz w:val="22"/>
        </w:rPr>
        <w:t> </w:t>
      </w:r>
      <w:r>
        <w:rPr>
          <w:sz w:val="22"/>
        </w:rPr>
        <w:t>is</w:t>
      </w:r>
      <w:r>
        <w:rPr>
          <w:spacing w:val="-7"/>
          <w:sz w:val="22"/>
        </w:rPr>
        <w:t> </w:t>
      </w:r>
      <w:r>
        <w:rPr>
          <w:sz w:val="22"/>
        </w:rPr>
        <w:t>in</w:t>
      </w:r>
      <w:r>
        <w:rPr>
          <w:spacing w:val="-6"/>
          <w:sz w:val="22"/>
        </w:rPr>
        <w:t> </w:t>
      </w:r>
      <w:r>
        <w:rPr>
          <w:sz w:val="22"/>
        </w:rPr>
        <w:t>receipt</w:t>
      </w:r>
      <w:r>
        <w:rPr>
          <w:spacing w:val="-5"/>
          <w:sz w:val="22"/>
        </w:rPr>
        <w:t> </w:t>
      </w:r>
      <w:r>
        <w:rPr>
          <w:sz w:val="22"/>
        </w:rPr>
        <w:t>of</w:t>
      </w:r>
      <w:r>
        <w:rPr>
          <w:spacing w:val="-8"/>
          <w:sz w:val="22"/>
        </w:rPr>
        <w:t> </w:t>
      </w:r>
      <w:r>
        <w:rPr>
          <w:sz w:val="22"/>
        </w:rPr>
        <w:t>external</w:t>
      </w:r>
      <w:r>
        <w:rPr>
          <w:spacing w:val="-1"/>
          <w:sz w:val="22"/>
        </w:rPr>
        <w:t> </w:t>
      </w:r>
      <w:r>
        <w:rPr>
          <w:sz w:val="22"/>
        </w:rPr>
        <w:t>research</w:t>
      </w:r>
      <w:r>
        <w:rPr>
          <w:spacing w:val="-2"/>
          <w:sz w:val="22"/>
        </w:rPr>
        <w:t> </w:t>
      </w:r>
      <w:r>
        <w:rPr>
          <w:sz w:val="22"/>
        </w:rPr>
        <w:t>funding</w:t>
      </w:r>
      <w:r>
        <w:rPr>
          <w:spacing w:val="-4"/>
          <w:sz w:val="22"/>
        </w:rPr>
        <w:t> </w:t>
      </w:r>
      <w:r>
        <w:rPr>
          <w:sz w:val="22"/>
        </w:rPr>
        <w:t>should</w:t>
      </w:r>
      <w:r>
        <w:rPr>
          <w:spacing w:val="-5"/>
          <w:sz w:val="22"/>
        </w:rPr>
        <w:t> </w:t>
      </w:r>
      <w:r>
        <w:rPr>
          <w:sz w:val="22"/>
        </w:rPr>
        <w:t>contact</w:t>
      </w:r>
      <w:r>
        <w:rPr>
          <w:spacing w:val="-6"/>
          <w:sz w:val="22"/>
        </w:rPr>
        <w:t> </w:t>
      </w:r>
      <w:r>
        <w:rPr>
          <w:sz w:val="22"/>
        </w:rPr>
        <w:t>the</w:t>
      </w:r>
      <w:r>
        <w:rPr>
          <w:spacing w:val="-5"/>
          <w:sz w:val="22"/>
        </w:rPr>
        <w:t> </w:t>
      </w:r>
      <w:r>
        <w:rPr>
          <w:sz w:val="22"/>
        </w:rPr>
        <w:t>Research Office to ensure compliance with the policy of the relevant funders while he/she is on a research sabbatical as soon as a research sabbatical application has been approved in principle.</w:t>
      </w:r>
    </w:p>
    <w:p>
      <w:pPr>
        <w:spacing w:after="0" w:line="240" w:lineRule="auto"/>
        <w:jc w:val="both"/>
        <w:rPr>
          <w:sz w:val="22"/>
        </w:rPr>
        <w:sectPr>
          <w:pgSz w:w="11920" w:h="16850"/>
          <w:pgMar w:header="0" w:footer="644" w:top="1240" w:bottom="920" w:left="1220" w:right="1000"/>
        </w:sectPr>
      </w:pPr>
    </w:p>
    <w:p>
      <w:pPr>
        <w:pStyle w:val="ListParagraph"/>
        <w:numPr>
          <w:ilvl w:val="1"/>
          <w:numId w:val="1"/>
        </w:numPr>
        <w:tabs>
          <w:tab w:pos="1013" w:val="left" w:leader="none"/>
        </w:tabs>
        <w:spacing w:line="228" w:lineRule="auto" w:before="68" w:after="0"/>
        <w:ind w:left="1012" w:right="304" w:hanging="433"/>
        <w:jc w:val="left"/>
        <w:rPr>
          <w:rFonts w:ascii="Times New Roman" w:hAnsi="Times New Roman"/>
          <w:sz w:val="22"/>
        </w:rPr>
      </w:pPr>
      <w:r>
        <w:rPr>
          <w:rFonts w:ascii="Times New Roman" w:hAnsi="Times New Roman"/>
          <w:sz w:val="22"/>
        </w:rPr>
        <w:t>The University’s normal policies including, the sustainable travel policy, are applicable to staff when on a research</w:t>
      </w:r>
      <w:r>
        <w:rPr>
          <w:rFonts w:ascii="Times New Roman" w:hAnsi="Times New Roman"/>
          <w:spacing w:val="-3"/>
          <w:sz w:val="22"/>
        </w:rPr>
        <w:t> </w:t>
      </w:r>
      <w:r>
        <w:rPr>
          <w:rFonts w:ascii="Times New Roman" w:hAnsi="Times New Roman"/>
          <w:sz w:val="22"/>
        </w:rPr>
        <w:t>sabbatical</w:t>
      </w:r>
    </w:p>
    <w:p>
      <w:pPr>
        <w:pStyle w:val="BodyText"/>
        <w:spacing w:before="8"/>
        <w:rPr>
          <w:rFonts w:ascii="Times New Roman"/>
          <w:sz w:val="26"/>
        </w:rPr>
      </w:pPr>
    </w:p>
    <w:p>
      <w:pPr>
        <w:pStyle w:val="ListParagraph"/>
        <w:numPr>
          <w:ilvl w:val="1"/>
          <w:numId w:val="1"/>
        </w:numPr>
        <w:tabs>
          <w:tab w:pos="962" w:val="left" w:leader="none"/>
        </w:tabs>
        <w:spacing w:line="240" w:lineRule="auto" w:before="1" w:after="0"/>
        <w:ind w:left="961" w:right="0" w:hanging="382"/>
        <w:jc w:val="left"/>
        <w:rPr>
          <w:sz w:val="22"/>
        </w:rPr>
      </w:pPr>
      <w:r>
        <w:rPr>
          <w:sz w:val="22"/>
        </w:rPr>
        <w:t>This scheme will be reviewed not later than five years after the date on which it</w:t>
      </w:r>
      <w:r>
        <w:rPr>
          <w:spacing w:val="-16"/>
          <w:sz w:val="22"/>
        </w:rPr>
        <w:t> </w:t>
      </w:r>
      <w:r>
        <w:rPr>
          <w:sz w:val="22"/>
        </w:rPr>
        <w:t>isapproved.</w:t>
      </w:r>
    </w:p>
    <w:p>
      <w:pPr>
        <w:pStyle w:val="BodyText"/>
        <w:rPr>
          <w:sz w:val="20"/>
        </w:rPr>
      </w:pPr>
    </w:p>
    <w:p>
      <w:pPr>
        <w:pStyle w:val="BodyText"/>
        <w:rPr>
          <w:sz w:val="20"/>
        </w:rPr>
      </w:pPr>
    </w:p>
    <w:p>
      <w:pPr>
        <w:pStyle w:val="BodyText"/>
        <w:spacing w:before="11"/>
        <w:rPr>
          <w:sz w:val="15"/>
        </w:rPr>
      </w:pPr>
      <w:r>
        <w:rPr/>
        <w:pict>
          <v:shape style="position:absolute;margin-left:72.050102pt;margin-top:12.081045pt;width:144.050pt;height:.1pt;mso-position-horizontal-relative:page;mso-position-vertical-relative:paragraph;z-index:-251655168;mso-wrap-distance-left:0;mso-wrap-distance-right:0" coordorigin="1441,242" coordsize="2881,0" path="m1441,242l4322,242e" filled="false" stroked="true" strokeweight=".75pt" strokecolor="#000000">
            <v:path arrowok="t"/>
            <v:stroke dashstyle="solid"/>
            <w10:wrap type="topAndBottom"/>
          </v:shape>
        </w:pict>
      </w:r>
    </w:p>
    <w:p>
      <w:pPr>
        <w:spacing w:before="0"/>
        <w:ind w:left="100" w:right="0" w:firstLine="0"/>
        <w:jc w:val="left"/>
        <w:rPr>
          <w:sz w:val="20"/>
        </w:rPr>
      </w:pPr>
      <w:r>
        <w:rPr>
          <w:position w:val="6"/>
          <w:sz w:val="13"/>
        </w:rPr>
        <w:t>* </w:t>
      </w:r>
      <w:r>
        <w:rPr>
          <w:sz w:val="20"/>
        </w:rPr>
        <w:t>A PhD is not required for eligibility for a research sabbatical, as long as all other requirements are met.</w:t>
      </w:r>
    </w:p>
    <w:p>
      <w:pPr>
        <w:pStyle w:val="BodyText"/>
        <w:rPr>
          <w:sz w:val="20"/>
        </w:rPr>
      </w:pPr>
    </w:p>
    <w:p>
      <w:pPr>
        <w:pStyle w:val="BodyText"/>
        <w:rPr>
          <w:sz w:val="20"/>
        </w:rPr>
      </w:pPr>
    </w:p>
    <w:p>
      <w:pPr>
        <w:pStyle w:val="Heading1"/>
        <w:numPr>
          <w:ilvl w:val="0"/>
          <w:numId w:val="1"/>
        </w:numPr>
        <w:tabs>
          <w:tab w:pos="580" w:val="left" w:leader="none"/>
        </w:tabs>
        <w:spacing w:line="240" w:lineRule="auto" w:before="139" w:after="0"/>
        <w:ind w:left="579" w:right="0" w:hanging="360"/>
        <w:jc w:val="left"/>
      </w:pPr>
      <w:bookmarkStart w:name="8. Responsibilities" w:id="18"/>
      <w:bookmarkEnd w:id="18"/>
      <w:r>
        <w:rPr>
          <w:b w:val="0"/>
        </w:rPr>
      </w:r>
      <w:bookmarkStart w:name="8. Responsibilities" w:id="19"/>
      <w:bookmarkEnd w:id="19"/>
      <w:r>
        <w:rPr/>
        <w:t>R</w:t>
      </w:r>
      <w:r>
        <w:rPr/>
        <w:t>esponsibilities</w:t>
      </w:r>
    </w:p>
    <w:p>
      <w:pPr>
        <w:pStyle w:val="BodyText"/>
        <w:rPr>
          <w:b/>
          <w:sz w:val="20"/>
        </w:rPr>
      </w:pPr>
    </w:p>
    <w:p>
      <w:pPr>
        <w:pStyle w:val="BodyText"/>
        <w:spacing w:before="7" w:after="1"/>
        <w:rPr>
          <w:b/>
          <w:sz w:val="27"/>
        </w:r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6519"/>
      </w:tblGrid>
      <w:tr>
        <w:trPr>
          <w:trHeight w:val="407" w:hRule="atLeast"/>
        </w:trPr>
        <w:tc>
          <w:tcPr>
            <w:tcW w:w="2830" w:type="dxa"/>
            <w:shd w:val="clear" w:color="auto" w:fill="A80050"/>
          </w:tcPr>
          <w:p>
            <w:pPr>
              <w:pStyle w:val="TableParagraph"/>
              <w:spacing w:before="1"/>
              <w:ind w:left="4"/>
              <w:rPr>
                <w:sz w:val="22"/>
              </w:rPr>
            </w:pPr>
            <w:r>
              <w:rPr>
                <w:b/>
                <w:color w:val="FFFFFF"/>
                <w:sz w:val="22"/>
              </w:rPr>
              <w:t>Name </w:t>
            </w:r>
            <w:r>
              <w:rPr>
                <w:color w:val="FFFFFF"/>
                <w:sz w:val="22"/>
              </w:rPr>
              <w:t>(Office or position)</w:t>
            </w:r>
          </w:p>
        </w:tc>
        <w:tc>
          <w:tcPr>
            <w:tcW w:w="6519" w:type="dxa"/>
          </w:tcPr>
          <w:p>
            <w:pPr>
              <w:pStyle w:val="TableParagraph"/>
              <w:spacing w:before="1"/>
              <w:ind w:left="112"/>
              <w:rPr>
                <w:b/>
                <w:sz w:val="22"/>
              </w:rPr>
            </w:pPr>
            <w:r>
              <w:rPr>
                <w:b/>
                <w:sz w:val="22"/>
              </w:rPr>
              <w:t>Responsibility</w:t>
            </w:r>
          </w:p>
        </w:tc>
      </w:tr>
      <w:tr>
        <w:trPr>
          <w:trHeight w:val="537" w:hRule="atLeast"/>
        </w:trPr>
        <w:tc>
          <w:tcPr>
            <w:tcW w:w="2830" w:type="dxa"/>
            <w:shd w:val="clear" w:color="auto" w:fill="A80050"/>
          </w:tcPr>
          <w:p>
            <w:pPr>
              <w:pStyle w:val="TableParagraph"/>
              <w:spacing w:line="268" w:lineRule="exact"/>
              <w:ind w:left="4"/>
              <w:rPr>
                <w:sz w:val="22"/>
              </w:rPr>
            </w:pPr>
            <w:r>
              <w:rPr>
                <w:color w:val="FFFFFF"/>
                <w:sz w:val="22"/>
              </w:rPr>
              <w:t>Deputy President and Registrar</w:t>
            </w:r>
          </w:p>
        </w:tc>
        <w:tc>
          <w:tcPr>
            <w:tcW w:w="6519" w:type="dxa"/>
          </w:tcPr>
          <w:p>
            <w:pPr>
              <w:pStyle w:val="TableParagraph"/>
              <w:spacing w:line="268" w:lineRule="exact"/>
              <w:ind w:left="112"/>
              <w:rPr>
                <w:sz w:val="22"/>
              </w:rPr>
            </w:pPr>
            <w:r>
              <w:rPr>
                <w:sz w:val="22"/>
              </w:rPr>
              <w:t>Policy Owner. Oversees implementation and review of the Research</w:t>
            </w:r>
          </w:p>
          <w:p>
            <w:pPr>
              <w:pStyle w:val="TableParagraph"/>
              <w:spacing w:line="249" w:lineRule="exact"/>
              <w:ind w:left="112"/>
              <w:rPr>
                <w:sz w:val="22"/>
              </w:rPr>
            </w:pPr>
            <w:r>
              <w:rPr>
                <w:sz w:val="22"/>
              </w:rPr>
              <w:t>Sabbatical policy and procedures.</w:t>
            </w:r>
          </w:p>
        </w:tc>
      </w:tr>
      <w:tr>
        <w:trPr>
          <w:trHeight w:val="806" w:hRule="atLeast"/>
        </w:trPr>
        <w:tc>
          <w:tcPr>
            <w:tcW w:w="2830" w:type="dxa"/>
            <w:shd w:val="clear" w:color="auto" w:fill="A80050"/>
          </w:tcPr>
          <w:p>
            <w:pPr>
              <w:pStyle w:val="TableParagraph"/>
              <w:ind w:left="4" w:right="1015"/>
              <w:rPr>
                <w:sz w:val="22"/>
              </w:rPr>
            </w:pPr>
            <w:r>
              <w:rPr>
                <w:color w:val="FFFFFF"/>
                <w:sz w:val="22"/>
              </w:rPr>
              <w:t>Research Sabbatical Committee</w:t>
            </w:r>
          </w:p>
        </w:tc>
        <w:tc>
          <w:tcPr>
            <w:tcW w:w="6519" w:type="dxa"/>
          </w:tcPr>
          <w:p>
            <w:pPr>
              <w:pStyle w:val="TableParagraph"/>
              <w:ind w:left="112" w:right="272"/>
              <w:rPr>
                <w:sz w:val="22"/>
              </w:rPr>
            </w:pPr>
            <w:r>
              <w:rPr>
                <w:sz w:val="22"/>
              </w:rPr>
              <w:t>Reviews and assesses applications for Research Sabbatical, monitors outcomes, and determines future eligibility.</w:t>
            </w:r>
          </w:p>
        </w:tc>
      </w:tr>
      <w:tr>
        <w:trPr>
          <w:trHeight w:val="805" w:hRule="atLeast"/>
        </w:trPr>
        <w:tc>
          <w:tcPr>
            <w:tcW w:w="2830" w:type="dxa"/>
            <w:shd w:val="clear" w:color="auto" w:fill="A80050"/>
          </w:tcPr>
          <w:p>
            <w:pPr>
              <w:pStyle w:val="TableParagraph"/>
              <w:spacing w:line="268" w:lineRule="exact"/>
              <w:ind w:left="4"/>
              <w:rPr>
                <w:sz w:val="22"/>
              </w:rPr>
            </w:pPr>
            <w:r>
              <w:rPr>
                <w:color w:val="FFFFFF"/>
                <w:sz w:val="22"/>
              </w:rPr>
              <w:t>College Executive Committee</w:t>
            </w:r>
          </w:p>
        </w:tc>
        <w:tc>
          <w:tcPr>
            <w:tcW w:w="6519" w:type="dxa"/>
          </w:tcPr>
          <w:p>
            <w:pPr>
              <w:pStyle w:val="TableParagraph"/>
              <w:ind w:left="112" w:right="356"/>
              <w:rPr>
                <w:sz w:val="22"/>
              </w:rPr>
            </w:pPr>
            <w:r>
              <w:rPr>
                <w:sz w:val="22"/>
              </w:rPr>
              <w:t>Considers applications and recommends applications in principle to Academic Council via the Research Sabbatical Committee.</w:t>
            </w:r>
          </w:p>
        </w:tc>
      </w:tr>
      <w:tr>
        <w:trPr>
          <w:trHeight w:val="805" w:hRule="atLeast"/>
        </w:trPr>
        <w:tc>
          <w:tcPr>
            <w:tcW w:w="2830" w:type="dxa"/>
            <w:shd w:val="clear" w:color="auto" w:fill="A80050"/>
          </w:tcPr>
          <w:p>
            <w:pPr>
              <w:pStyle w:val="TableParagraph"/>
              <w:spacing w:line="268" w:lineRule="exact"/>
              <w:ind w:left="4"/>
              <w:rPr>
                <w:sz w:val="22"/>
              </w:rPr>
            </w:pPr>
            <w:r>
              <w:rPr>
                <w:color w:val="FFFFFF"/>
                <w:sz w:val="22"/>
              </w:rPr>
              <w:t>Head of School</w:t>
            </w:r>
          </w:p>
        </w:tc>
        <w:tc>
          <w:tcPr>
            <w:tcW w:w="6519" w:type="dxa"/>
          </w:tcPr>
          <w:p>
            <w:pPr>
              <w:pStyle w:val="TableParagraph"/>
              <w:ind w:left="112" w:right="33"/>
              <w:rPr>
                <w:sz w:val="22"/>
              </w:rPr>
            </w:pPr>
            <w:r>
              <w:rPr>
                <w:sz w:val="22"/>
              </w:rPr>
              <w:t>Reviews and countersigns applications, ensures adequate teaching and supervision arrangements, and manages scheduling within the School.</w:t>
            </w:r>
          </w:p>
        </w:tc>
      </w:tr>
      <w:tr>
        <w:trPr>
          <w:trHeight w:val="806" w:hRule="atLeast"/>
        </w:trPr>
        <w:tc>
          <w:tcPr>
            <w:tcW w:w="2830" w:type="dxa"/>
            <w:shd w:val="clear" w:color="auto" w:fill="A80050"/>
          </w:tcPr>
          <w:p>
            <w:pPr>
              <w:pStyle w:val="TableParagraph"/>
              <w:spacing w:line="268" w:lineRule="exact"/>
              <w:ind w:left="4"/>
              <w:rPr>
                <w:sz w:val="22"/>
              </w:rPr>
            </w:pPr>
            <w:r>
              <w:rPr>
                <w:color w:val="FFFFFF"/>
                <w:sz w:val="22"/>
              </w:rPr>
              <w:t>Executive Dean</w:t>
            </w:r>
          </w:p>
        </w:tc>
        <w:tc>
          <w:tcPr>
            <w:tcW w:w="6519" w:type="dxa"/>
          </w:tcPr>
          <w:p>
            <w:pPr>
              <w:pStyle w:val="TableParagraph"/>
              <w:ind w:left="112" w:right="332"/>
              <w:rPr>
                <w:sz w:val="22"/>
              </w:rPr>
            </w:pPr>
            <w:r>
              <w:rPr>
                <w:sz w:val="22"/>
              </w:rPr>
              <w:t>Approves arrangements relating to continuity of School and College operations during sabbatical periods.</w:t>
            </w:r>
          </w:p>
        </w:tc>
      </w:tr>
      <w:tr>
        <w:trPr>
          <w:trHeight w:val="803" w:hRule="atLeast"/>
        </w:trPr>
        <w:tc>
          <w:tcPr>
            <w:tcW w:w="2830" w:type="dxa"/>
            <w:shd w:val="clear" w:color="auto" w:fill="A80050"/>
          </w:tcPr>
          <w:p>
            <w:pPr>
              <w:pStyle w:val="TableParagraph"/>
              <w:spacing w:line="268" w:lineRule="exact"/>
              <w:ind w:left="4"/>
              <w:rPr>
                <w:sz w:val="22"/>
              </w:rPr>
            </w:pPr>
            <w:r>
              <w:rPr>
                <w:color w:val="FFFFFF"/>
                <w:sz w:val="22"/>
              </w:rPr>
              <w:t>Applicants</w:t>
            </w:r>
          </w:p>
        </w:tc>
        <w:tc>
          <w:tcPr>
            <w:tcW w:w="6519" w:type="dxa"/>
          </w:tcPr>
          <w:p>
            <w:pPr>
              <w:pStyle w:val="TableParagraph"/>
              <w:ind w:left="112" w:right="65"/>
              <w:rPr>
                <w:sz w:val="22"/>
              </w:rPr>
            </w:pPr>
            <w:r>
              <w:rPr>
                <w:sz w:val="22"/>
              </w:rPr>
              <w:t>Submits complete applications and reports within prescribed timelines and complies with all conditions of the scheme.</w:t>
            </w:r>
          </w:p>
        </w:tc>
      </w:tr>
      <w:tr>
        <w:trPr>
          <w:trHeight w:val="806" w:hRule="atLeast"/>
        </w:trPr>
        <w:tc>
          <w:tcPr>
            <w:tcW w:w="2830" w:type="dxa"/>
            <w:shd w:val="clear" w:color="auto" w:fill="A80050"/>
          </w:tcPr>
          <w:p>
            <w:pPr>
              <w:pStyle w:val="TableParagraph"/>
              <w:spacing w:before="1"/>
              <w:ind w:left="4"/>
              <w:rPr>
                <w:sz w:val="22"/>
              </w:rPr>
            </w:pPr>
            <w:r>
              <w:rPr>
                <w:color w:val="FFFFFF"/>
                <w:sz w:val="22"/>
              </w:rPr>
              <w:t>Research Office</w:t>
            </w:r>
          </w:p>
        </w:tc>
        <w:tc>
          <w:tcPr>
            <w:tcW w:w="6519" w:type="dxa"/>
          </w:tcPr>
          <w:p>
            <w:pPr>
              <w:pStyle w:val="TableParagraph"/>
              <w:spacing w:line="237" w:lineRule="auto" w:before="3"/>
              <w:ind w:left="112" w:right="65"/>
              <w:rPr>
                <w:sz w:val="22"/>
              </w:rPr>
            </w:pPr>
            <w:r>
              <w:rPr>
                <w:sz w:val="22"/>
              </w:rPr>
              <w:t>Provides guidance regarding compliance with external research funder requirements during sabbatical.</w:t>
            </w:r>
          </w:p>
        </w:tc>
      </w:tr>
      <w:tr>
        <w:trPr>
          <w:trHeight w:val="805" w:hRule="atLeast"/>
        </w:trPr>
        <w:tc>
          <w:tcPr>
            <w:tcW w:w="2830" w:type="dxa"/>
            <w:shd w:val="clear" w:color="auto" w:fill="A80050"/>
          </w:tcPr>
          <w:p>
            <w:pPr>
              <w:pStyle w:val="TableParagraph"/>
              <w:ind w:left="4" w:right="82"/>
              <w:rPr>
                <w:sz w:val="22"/>
              </w:rPr>
            </w:pPr>
            <w:r>
              <w:rPr>
                <w:color w:val="FFFFFF"/>
                <w:sz w:val="22"/>
              </w:rPr>
              <w:t>Office of the Deputy President and Registrar</w:t>
            </w:r>
          </w:p>
        </w:tc>
        <w:tc>
          <w:tcPr>
            <w:tcW w:w="6519" w:type="dxa"/>
          </w:tcPr>
          <w:p>
            <w:pPr>
              <w:pStyle w:val="TableParagraph"/>
              <w:ind w:left="112" w:right="115"/>
              <w:rPr>
                <w:sz w:val="22"/>
              </w:rPr>
            </w:pPr>
            <w:r>
              <w:rPr>
                <w:sz w:val="22"/>
              </w:rPr>
              <w:t>Maintains records and registers of approved Research Sabbaticals and associated reports.</w:t>
            </w:r>
          </w:p>
        </w:tc>
      </w:tr>
    </w:tbl>
    <w:p>
      <w:pPr>
        <w:spacing w:after="0"/>
        <w:rPr>
          <w:sz w:val="22"/>
        </w:rPr>
        <w:sectPr>
          <w:pgSz w:w="11920" w:h="16850"/>
          <w:pgMar w:header="0" w:footer="644" w:top="1220" w:bottom="920" w:left="1220" w:right="1000"/>
        </w:sectPr>
      </w:pPr>
    </w:p>
    <w:p>
      <w:pPr>
        <w:pStyle w:val="BodyText"/>
        <w:spacing w:before="4"/>
        <w:rPr>
          <w:b/>
          <w:sz w:val="16"/>
        </w:rPr>
      </w:pPr>
    </w:p>
    <w:p>
      <w:pPr>
        <w:spacing w:after="0"/>
        <w:rPr>
          <w:sz w:val="16"/>
        </w:rPr>
        <w:sectPr>
          <w:pgSz w:w="11920" w:h="16850"/>
          <w:pgMar w:header="0" w:footer="644" w:top="1600" w:bottom="840" w:left="1220" w:right="1000"/>
        </w:sectPr>
      </w:pPr>
    </w:p>
    <w:p>
      <w:pPr>
        <w:spacing w:before="44"/>
        <w:ind w:left="2784" w:right="2999" w:firstLine="0"/>
        <w:jc w:val="center"/>
        <w:rPr>
          <w:b/>
          <w:sz w:val="22"/>
        </w:rPr>
      </w:pPr>
      <w:r>
        <w:rPr>
          <w:b/>
          <w:sz w:val="22"/>
          <w:u w:val="single"/>
        </w:rPr>
        <w:t>OLLSCOIL NA</w:t>
      </w:r>
      <w:r>
        <w:rPr>
          <w:b/>
          <w:spacing w:val="-11"/>
          <w:sz w:val="22"/>
          <w:u w:val="single"/>
        </w:rPr>
        <w:t> </w:t>
      </w:r>
      <w:r>
        <w:rPr>
          <w:b/>
          <w:sz w:val="22"/>
          <w:u w:val="single"/>
        </w:rPr>
        <w:t>GAILLIMHE</w:t>
      </w:r>
    </w:p>
    <w:p>
      <w:pPr>
        <w:pStyle w:val="BodyText"/>
        <w:spacing w:before="3"/>
        <w:rPr>
          <w:b/>
          <w:sz w:val="17"/>
        </w:rPr>
      </w:pPr>
    </w:p>
    <w:p>
      <w:pPr>
        <w:spacing w:before="56"/>
        <w:ind w:left="2789" w:right="2999" w:firstLine="0"/>
        <w:jc w:val="center"/>
        <w:rPr>
          <w:b/>
          <w:sz w:val="22"/>
        </w:rPr>
      </w:pPr>
      <w:r>
        <w:rPr>
          <w:b/>
          <w:sz w:val="22"/>
          <w:u w:val="single"/>
        </w:rPr>
        <w:t>UNIVERSITY OF</w:t>
      </w:r>
      <w:r>
        <w:rPr>
          <w:b/>
          <w:spacing w:val="-15"/>
          <w:sz w:val="22"/>
          <w:u w:val="single"/>
        </w:rPr>
        <w:t> </w:t>
      </w:r>
      <w:r>
        <w:rPr>
          <w:b/>
          <w:sz w:val="22"/>
          <w:u w:val="single"/>
        </w:rPr>
        <w:t>GALWAY</w:t>
      </w:r>
    </w:p>
    <w:p>
      <w:pPr>
        <w:pStyle w:val="BodyText"/>
        <w:rPr>
          <w:b/>
          <w:sz w:val="20"/>
        </w:rPr>
      </w:pPr>
    </w:p>
    <w:p>
      <w:pPr>
        <w:pStyle w:val="BodyText"/>
        <w:spacing w:before="3"/>
        <w:rPr>
          <w:b/>
          <w:sz w:val="19"/>
        </w:rPr>
      </w:pPr>
    </w:p>
    <w:p>
      <w:pPr>
        <w:spacing w:before="56"/>
        <w:ind w:left="2788" w:right="2999" w:firstLine="0"/>
        <w:jc w:val="center"/>
        <w:rPr>
          <w:b/>
          <w:sz w:val="22"/>
        </w:rPr>
      </w:pPr>
      <w:r>
        <w:rPr>
          <w:b/>
          <w:sz w:val="22"/>
          <w:u w:val="single"/>
        </w:rPr>
        <w:t>RESEARCH SABBATICAL COMMITTEE</w:t>
      </w:r>
    </w:p>
    <w:p>
      <w:pPr>
        <w:pStyle w:val="BodyText"/>
        <w:rPr>
          <w:b/>
          <w:sz w:val="20"/>
        </w:rPr>
      </w:pPr>
    </w:p>
    <w:p>
      <w:pPr>
        <w:pStyle w:val="BodyText"/>
        <w:spacing w:before="6"/>
        <w:rPr>
          <w:b/>
          <w:sz w:val="19"/>
        </w:rPr>
      </w:pPr>
    </w:p>
    <w:p>
      <w:pPr>
        <w:spacing w:before="56"/>
        <w:ind w:left="2825" w:right="2999" w:firstLine="0"/>
        <w:jc w:val="center"/>
        <w:rPr>
          <w:b/>
          <w:sz w:val="22"/>
        </w:rPr>
      </w:pPr>
      <w:r>
        <w:rPr>
          <w:b/>
          <w:sz w:val="22"/>
          <w:u w:val="single"/>
        </w:rPr>
        <w:t>APPLICATION FOR RESEARCH SABBATICAL </w:t>
      </w:r>
    </w:p>
    <w:p>
      <w:pPr>
        <w:pStyle w:val="BodyText"/>
        <w:rPr>
          <w:b/>
          <w:sz w:val="18"/>
        </w:rPr>
      </w:pPr>
    </w:p>
    <w:p>
      <w:pPr>
        <w:spacing w:line="265" w:lineRule="exact" w:before="57"/>
        <w:ind w:left="220" w:right="0" w:firstLine="0"/>
        <w:jc w:val="both"/>
        <w:rPr>
          <w:b/>
          <w:sz w:val="22"/>
        </w:rPr>
      </w:pPr>
      <w:r>
        <w:rPr>
          <w:b/>
          <w:sz w:val="22"/>
        </w:rPr>
        <w:t>Note 1:</w:t>
      </w:r>
    </w:p>
    <w:p>
      <w:pPr>
        <w:pStyle w:val="BodyText"/>
        <w:ind w:left="219" w:right="633"/>
        <w:jc w:val="both"/>
        <w:rPr>
          <w:b/>
        </w:rPr>
      </w:pPr>
      <w:r>
        <w:rPr/>
        <w:t>The Committee may decide not to consider an application on the basis that the Application Form is incomplete, required information is not included with the Form, or the information provided is not sufficient. </w:t>
      </w:r>
      <w:r>
        <w:rPr>
          <w:b/>
        </w:rPr>
        <w:t>All sections of the Form must be completed.</w:t>
      </w:r>
    </w:p>
    <w:p>
      <w:pPr>
        <w:pStyle w:val="BodyText"/>
        <w:spacing w:before="7"/>
        <w:rPr>
          <w:b/>
          <w:sz w:val="21"/>
        </w:rPr>
      </w:pPr>
    </w:p>
    <w:p>
      <w:pPr>
        <w:pStyle w:val="Heading1"/>
        <w:ind w:left="220"/>
        <w:jc w:val="both"/>
      </w:pPr>
      <w:bookmarkStart w:name="Note 2:" w:id="20"/>
      <w:bookmarkEnd w:id="20"/>
      <w:r>
        <w:rPr>
          <w:b w:val="0"/>
        </w:rPr>
      </w:r>
      <w:r>
        <w:rPr/>
        <w:t>Note 2:</w:t>
      </w:r>
    </w:p>
    <w:p>
      <w:pPr>
        <w:pStyle w:val="BodyText"/>
        <w:spacing w:line="242" w:lineRule="auto" w:before="2"/>
        <w:ind w:left="220" w:right="3016"/>
      </w:pPr>
      <w:r>
        <w:rPr/>
        <w:t>The application for a research sabbatical should be sent by email, in </w:t>
      </w:r>
      <w:r>
        <w:rPr>
          <w:b/>
        </w:rPr>
        <w:t>one combined pdf format</w:t>
      </w:r>
      <w:r>
        <w:rPr/>
        <w:t>, to </w:t>
      </w:r>
      <w:hyperlink r:id="rId7">
        <w:r>
          <w:rPr/>
          <w:t>researchsabbatical@universityofgalway.ie</w:t>
        </w:r>
      </w:hyperlink>
    </w:p>
    <w:p>
      <w:pPr>
        <w:pStyle w:val="BodyText"/>
        <w:spacing w:before="6"/>
        <w:rPr>
          <w:sz w:val="21"/>
        </w:rPr>
      </w:pPr>
    </w:p>
    <w:p>
      <w:pPr>
        <w:pStyle w:val="Heading1"/>
        <w:ind w:left="220"/>
      </w:pPr>
      <w:bookmarkStart w:name="Note 3:" w:id="21"/>
      <w:bookmarkEnd w:id="21"/>
      <w:r>
        <w:rPr>
          <w:b w:val="0"/>
        </w:rPr>
      </w:r>
      <w:r>
        <w:rPr/>
        <w:t>Note 3:</w:t>
      </w:r>
    </w:p>
    <w:p>
      <w:pPr>
        <w:pStyle w:val="BodyText"/>
        <w:spacing w:line="237" w:lineRule="auto" w:before="4"/>
        <w:ind w:left="220" w:right="1283"/>
      </w:pPr>
      <w:r>
        <w:rPr/>
        <w:t>The Research Sabbatical Committee will not consider applications received after the closing date.</w:t>
      </w:r>
    </w:p>
    <w:p>
      <w:pPr>
        <w:pStyle w:val="BodyText"/>
        <w:spacing w:before="2"/>
      </w:pPr>
    </w:p>
    <w:p>
      <w:pPr>
        <w:spacing w:before="0"/>
        <w:ind w:left="220" w:right="0" w:firstLine="0"/>
        <w:jc w:val="left"/>
        <w:rPr>
          <w:b/>
          <w:sz w:val="22"/>
        </w:rPr>
      </w:pPr>
      <w:r>
        <w:rPr>
          <w:b/>
          <w:sz w:val="22"/>
          <w:u w:val="single"/>
        </w:rPr>
        <w:t>SECTION A</w:t>
      </w:r>
    </w:p>
    <w:p>
      <w:pPr>
        <w:pStyle w:val="BodyText"/>
        <w:rPr>
          <w:b/>
          <w:sz w:val="17"/>
        </w:rPr>
      </w:pPr>
    </w:p>
    <w:p>
      <w:pPr>
        <w:pStyle w:val="ListParagraph"/>
        <w:numPr>
          <w:ilvl w:val="0"/>
          <w:numId w:val="3"/>
        </w:numPr>
        <w:tabs>
          <w:tab w:pos="580" w:val="left" w:leader="none"/>
        </w:tabs>
        <w:spacing w:line="240" w:lineRule="auto" w:before="57" w:after="0"/>
        <w:ind w:left="579" w:right="0" w:hanging="360"/>
        <w:jc w:val="left"/>
        <w:rPr>
          <w:b/>
          <w:sz w:val="22"/>
        </w:rPr>
      </w:pPr>
      <w:r>
        <w:rPr>
          <w:b/>
          <w:sz w:val="22"/>
        </w:rPr>
        <w:t>Applicant Name and Dates of Research Sabbatical</w:t>
      </w:r>
      <w:r>
        <w:rPr>
          <w:b/>
          <w:spacing w:val="-10"/>
          <w:sz w:val="22"/>
        </w:rPr>
        <w:t> </w:t>
      </w:r>
      <w:r>
        <w:rPr>
          <w:b/>
          <w:sz w:val="22"/>
        </w:rPr>
        <w:t>Requested:</w:t>
      </w:r>
    </w:p>
    <w:p>
      <w:pPr>
        <w:pStyle w:val="BodyText"/>
        <w:spacing w:before="3"/>
        <w:rPr>
          <w:b/>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6163"/>
      </w:tblGrid>
      <w:tr>
        <w:trPr>
          <w:trHeight w:val="645" w:hRule="atLeast"/>
        </w:trPr>
        <w:tc>
          <w:tcPr>
            <w:tcW w:w="2832" w:type="dxa"/>
          </w:tcPr>
          <w:p>
            <w:pPr>
              <w:pStyle w:val="TableParagraph"/>
              <w:spacing w:line="268" w:lineRule="exact"/>
              <w:ind w:left="115"/>
              <w:rPr>
                <w:sz w:val="22"/>
              </w:rPr>
            </w:pPr>
            <w:r>
              <w:rPr>
                <w:sz w:val="22"/>
              </w:rPr>
              <w:t>Title and Name:</w:t>
            </w:r>
          </w:p>
        </w:tc>
        <w:tc>
          <w:tcPr>
            <w:tcW w:w="6163" w:type="dxa"/>
          </w:tcPr>
          <w:p>
            <w:pPr>
              <w:pStyle w:val="TableParagraph"/>
              <w:rPr>
                <w:rFonts w:ascii="Times New Roman"/>
                <w:sz w:val="22"/>
              </w:rPr>
            </w:pPr>
          </w:p>
        </w:tc>
      </w:tr>
      <w:tr>
        <w:trPr>
          <w:trHeight w:val="645" w:hRule="atLeast"/>
        </w:trPr>
        <w:tc>
          <w:tcPr>
            <w:tcW w:w="2832" w:type="dxa"/>
          </w:tcPr>
          <w:p>
            <w:pPr>
              <w:pStyle w:val="TableParagraph"/>
              <w:spacing w:line="268" w:lineRule="exact"/>
              <w:ind w:left="115"/>
              <w:rPr>
                <w:sz w:val="22"/>
              </w:rPr>
            </w:pPr>
            <w:r>
              <w:rPr>
                <w:sz w:val="22"/>
              </w:rPr>
              <w:t>College and School:</w:t>
            </w:r>
          </w:p>
        </w:tc>
        <w:tc>
          <w:tcPr>
            <w:tcW w:w="6163" w:type="dxa"/>
          </w:tcPr>
          <w:p>
            <w:pPr>
              <w:pStyle w:val="TableParagraph"/>
              <w:rPr>
                <w:rFonts w:ascii="Times New Roman"/>
                <w:sz w:val="22"/>
              </w:rPr>
            </w:pPr>
          </w:p>
        </w:tc>
      </w:tr>
      <w:tr>
        <w:trPr>
          <w:trHeight w:val="858" w:hRule="atLeast"/>
        </w:trPr>
        <w:tc>
          <w:tcPr>
            <w:tcW w:w="2832" w:type="dxa"/>
          </w:tcPr>
          <w:p>
            <w:pPr>
              <w:pStyle w:val="TableParagraph"/>
              <w:ind w:left="115" w:right="99"/>
              <w:rPr>
                <w:sz w:val="22"/>
              </w:rPr>
            </w:pPr>
            <w:r>
              <w:rPr>
                <w:sz w:val="22"/>
              </w:rPr>
              <w:t>Period of research sabbatical requested</w:t>
            </w:r>
          </w:p>
          <w:p>
            <w:pPr>
              <w:pStyle w:val="TableParagraph"/>
              <w:spacing w:line="249" w:lineRule="exact" w:before="52"/>
              <w:ind w:left="115"/>
              <w:rPr>
                <w:sz w:val="22"/>
              </w:rPr>
            </w:pPr>
            <w:r>
              <w:rPr>
                <w:sz w:val="22"/>
              </w:rPr>
              <w:t>(Exact Dates): (see para 1.3)</w:t>
            </w:r>
          </w:p>
        </w:tc>
        <w:tc>
          <w:tcPr>
            <w:tcW w:w="6163" w:type="dxa"/>
          </w:tcPr>
          <w:p>
            <w:pPr>
              <w:pStyle w:val="TableParagraph"/>
              <w:rPr>
                <w:rFonts w:ascii="Times New Roman"/>
                <w:sz w:val="22"/>
              </w:rPr>
            </w:pPr>
          </w:p>
        </w:tc>
      </w:tr>
    </w:tbl>
    <w:p>
      <w:pPr>
        <w:pStyle w:val="BodyText"/>
        <w:rPr>
          <w:b/>
        </w:rPr>
      </w:pPr>
    </w:p>
    <w:p>
      <w:pPr>
        <w:pStyle w:val="BodyText"/>
        <w:spacing w:before="9"/>
        <w:rPr>
          <w:b/>
          <w:sz w:val="21"/>
        </w:rPr>
      </w:pPr>
    </w:p>
    <w:p>
      <w:pPr>
        <w:pStyle w:val="ListParagraph"/>
        <w:numPr>
          <w:ilvl w:val="0"/>
          <w:numId w:val="3"/>
        </w:numPr>
        <w:tabs>
          <w:tab w:pos="580" w:val="left" w:leader="none"/>
        </w:tabs>
        <w:spacing w:line="240" w:lineRule="auto" w:before="0" w:after="0"/>
        <w:ind w:left="579" w:right="0" w:hanging="360"/>
        <w:jc w:val="left"/>
        <w:rPr>
          <w:b/>
          <w:sz w:val="22"/>
        </w:rPr>
      </w:pPr>
      <w:r>
        <w:rPr>
          <w:b/>
          <w:sz w:val="22"/>
        </w:rPr>
        <w:t>Programme of Work to be</w:t>
      </w:r>
      <w:r>
        <w:rPr>
          <w:b/>
          <w:spacing w:val="-15"/>
          <w:sz w:val="22"/>
        </w:rPr>
        <w:t> </w:t>
      </w:r>
      <w:r>
        <w:rPr>
          <w:b/>
          <w:sz w:val="22"/>
        </w:rPr>
        <w:t>Undertaken:</w:t>
      </w:r>
    </w:p>
    <w:p>
      <w:pPr>
        <w:pStyle w:val="BodyText"/>
        <w:spacing w:before="4"/>
        <w:rPr>
          <w:b/>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6163"/>
      </w:tblGrid>
      <w:tr>
        <w:trPr>
          <w:trHeight w:val="813" w:hRule="atLeast"/>
        </w:trPr>
        <w:tc>
          <w:tcPr>
            <w:tcW w:w="2832" w:type="dxa"/>
          </w:tcPr>
          <w:p>
            <w:pPr>
              <w:pStyle w:val="TableParagraph"/>
              <w:spacing w:line="268" w:lineRule="exact"/>
              <w:ind w:left="115"/>
              <w:rPr>
                <w:sz w:val="22"/>
              </w:rPr>
            </w:pPr>
            <w:r>
              <w:rPr>
                <w:sz w:val="22"/>
              </w:rPr>
              <w:t>Institution at which</w:t>
            </w:r>
          </w:p>
          <w:p>
            <w:pPr>
              <w:pStyle w:val="TableParagraph"/>
              <w:spacing w:line="270" w:lineRule="atLeast" w:before="1"/>
              <w:ind w:left="115" w:right="263"/>
              <w:rPr>
                <w:sz w:val="22"/>
              </w:rPr>
            </w:pPr>
            <w:r>
              <w:rPr>
                <w:sz w:val="22"/>
              </w:rPr>
              <w:t>research sabbatical is to be spent: (see para 1.2)</w:t>
            </w:r>
          </w:p>
        </w:tc>
        <w:tc>
          <w:tcPr>
            <w:tcW w:w="6163" w:type="dxa"/>
          </w:tcPr>
          <w:p>
            <w:pPr>
              <w:pStyle w:val="TableParagraph"/>
              <w:rPr>
                <w:rFonts w:ascii="Times New Roman"/>
                <w:sz w:val="22"/>
              </w:rPr>
            </w:pPr>
          </w:p>
        </w:tc>
      </w:tr>
      <w:tr>
        <w:trPr>
          <w:trHeight w:val="2416" w:hRule="atLeast"/>
        </w:trPr>
        <w:tc>
          <w:tcPr>
            <w:tcW w:w="2832" w:type="dxa"/>
          </w:tcPr>
          <w:p>
            <w:pPr>
              <w:pStyle w:val="TableParagraph"/>
              <w:spacing w:line="242" w:lineRule="auto"/>
              <w:ind w:left="115" w:right="387"/>
              <w:rPr>
                <w:sz w:val="22"/>
              </w:rPr>
            </w:pPr>
            <w:r>
              <w:rPr>
                <w:sz w:val="22"/>
              </w:rPr>
              <w:t>Programme of work to be undertaken:</w:t>
            </w:r>
          </w:p>
        </w:tc>
        <w:tc>
          <w:tcPr>
            <w:tcW w:w="6163" w:type="dxa"/>
          </w:tcPr>
          <w:p>
            <w:pPr>
              <w:pStyle w:val="TableParagraph"/>
              <w:rPr>
                <w:rFonts w:ascii="Times New Roman"/>
                <w:sz w:val="22"/>
              </w:rPr>
            </w:pPr>
          </w:p>
        </w:tc>
      </w:tr>
    </w:tbl>
    <w:p>
      <w:pPr>
        <w:spacing w:after="0"/>
        <w:rPr>
          <w:rFonts w:ascii="Times New Roman"/>
          <w:sz w:val="22"/>
        </w:rPr>
        <w:sectPr>
          <w:pgSz w:w="11920" w:h="16850"/>
          <w:pgMar w:header="0" w:footer="644" w:top="1260" w:bottom="840" w:left="1220" w:right="1000"/>
        </w:sectPr>
      </w:pPr>
    </w:p>
    <w:p>
      <w:pPr>
        <w:pStyle w:val="ListParagraph"/>
        <w:numPr>
          <w:ilvl w:val="0"/>
          <w:numId w:val="3"/>
        </w:numPr>
        <w:tabs>
          <w:tab w:pos="580" w:val="left" w:leader="none"/>
        </w:tabs>
        <w:spacing w:line="240" w:lineRule="auto" w:before="44" w:after="0"/>
        <w:ind w:left="579" w:right="0" w:hanging="360"/>
        <w:jc w:val="left"/>
        <w:rPr>
          <w:b/>
          <w:sz w:val="14"/>
        </w:rPr>
      </w:pPr>
      <w:r>
        <w:rPr>
          <w:b/>
          <w:sz w:val="22"/>
        </w:rPr>
        <w:t>Expected outcomes of the research sabbatical</w:t>
      </w:r>
      <w:r>
        <w:rPr>
          <w:b/>
          <w:spacing w:val="-8"/>
          <w:sz w:val="22"/>
        </w:rPr>
        <w:t> </w:t>
      </w:r>
      <w:r>
        <w:rPr>
          <w:b/>
          <w:sz w:val="22"/>
        </w:rPr>
        <w:t>period:</w:t>
      </w:r>
      <w:r>
        <w:rPr>
          <w:b/>
          <w:sz w:val="14"/>
        </w:rPr>
        <w:t>†</w:t>
      </w:r>
    </w:p>
    <w:p>
      <w:pPr>
        <w:pStyle w:val="BodyText"/>
        <w:spacing w:before="10"/>
        <w:rPr>
          <w:b/>
          <w:sz w:val="21"/>
        </w:rPr>
      </w:pPr>
    </w:p>
    <w:p>
      <w:pPr>
        <w:pStyle w:val="ListParagraph"/>
        <w:numPr>
          <w:ilvl w:val="1"/>
          <w:numId w:val="3"/>
        </w:numPr>
        <w:tabs>
          <w:tab w:pos="1300" w:val="left" w:leader="none"/>
          <w:tab w:pos="1301" w:val="left" w:leader="none"/>
        </w:tabs>
        <w:spacing w:line="240" w:lineRule="auto" w:before="0" w:after="0"/>
        <w:ind w:left="1300" w:right="0" w:hanging="361"/>
        <w:jc w:val="left"/>
        <w:rPr>
          <w:b/>
          <w:sz w:val="22"/>
        </w:rPr>
      </w:pPr>
      <w:r>
        <w:rPr>
          <w:b/>
          <w:sz w:val="22"/>
        </w:rPr>
        <w:t>Planned</w:t>
      </w:r>
      <w:r>
        <w:rPr>
          <w:b/>
          <w:spacing w:val="-7"/>
          <w:sz w:val="22"/>
        </w:rPr>
        <w:t> </w:t>
      </w:r>
      <w:r>
        <w:rPr>
          <w:b/>
          <w:sz w:val="22"/>
        </w:rPr>
        <w:t>publications</w:t>
      </w:r>
    </w:p>
    <w:p>
      <w:pPr>
        <w:pStyle w:val="BodyText"/>
        <w:spacing w:before="10"/>
        <w:rPr>
          <w:b/>
          <w:sz w:val="21"/>
        </w:rPr>
      </w:pPr>
    </w:p>
    <w:p>
      <w:pPr>
        <w:pStyle w:val="ListParagraph"/>
        <w:numPr>
          <w:ilvl w:val="2"/>
          <w:numId w:val="3"/>
        </w:numPr>
        <w:tabs>
          <w:tab w:pos="2019" w:val="left" w:leader="none"/>
          <w:tab w:pos="2020" w:val="left" w:leader="none"/>
        </w:tabs>
        <w:spacing w:line="240" w:lineRule="auto" w:before="0" w:after="0"/>
        <w:ind w:left="2020" w:right="0" w:hanging="296"/>
        <w:jc w:val="left"/>
        <w:rPr>
          <w:b/>
          <w:sz w:val="22"/>
        </w:rPr>
      </w:pPr>
      <w:r>
        <w:rPr>
          <w:b/>
          <w:sz w:val="22"/>
        </w:rPr>
        <w:t>Peer‐reviewed Journal</w:t>
      </w:r>
      <w:r>
        <w:rPr>
          <w:b/>
          <w:spacing w:val="-13"/>
          <w:sz w:val="22"/>
        </w:rPr>
        <w:t> </w:t>
      </w:r>
      <w:r>
        <w:rPr>
          <w:b/>
          <w:sz w:val="22"/>
        </w:rPr>
        <w:t>Articles</w:t>
      </w:r>
    </w:p>
    <w:p>
      <w:pPr>
        <w:pStyle w:val="BodyText"/>
        <w:spacing w:before="4"/>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70" w:hRule="atLeast"/>
        </w:trPr>
        <w:tc>
          <w:tcPr>
            <w:tcW w:w="2983" w:type="dxa"/>
          </w:tcPr>
          <w:p>
            <w:pPr>
              <w:pStyle w:val="TableParagraph"/>
              <w:spacing w:line="251" w:lineRule="exact"/>
              <w:ind w:left="115"/>
              <w:rPr>
                <w:sz w:val="22"/>
              </w:rPr>
            </w:pPr>
            <w:r>
              <w:rPr>
                <w:sz w:val="22"/>
              </w:rPr>
              <w:t>Title</w:t>
            </w:r>
          </w:p>
        </w:tc>
        <w:tc>
          <w:tcPr>
            <w:tcW w:w="5858" w:type="dxa"/>
          </w:tcPr>
          <w:p>
            <w:pPr>
              <w:pStyle w:val="TableParagraph"/>
              <w:rPr>
                <w:rFonts w:ascii="Times New Roman"/>
                <w:sz w:val="20"/>
              </w:rPr>
            </w:pPr>
          </w:p>
        </w:tc>
      </w:tr>
      <w:tr>
        <w:trPr>
          <w:trHeight w:val="263" w:hRule="atLeast"/>
        </w:trPr>
        <w:tc>
          <w:tcPr>
            <w:tcW w:w="2983" w:type="dxa"/>
          </w:tcPr>
          <w:p>
            <w:pPr>
              <w:pStyle w:val="TableParagraph"/>
              <w:spacing w:line="244" w:lineRule="exact"/>
              <w:ind w:left="115"/>
              <w:rPr>
                <w:sz w:val="22"/>
              </w:rPr>
            </w:pPr>
            <w:r>
              <w:rPr>
                <w:sz w:val="22"/>
              </w:rPr>
              <w:t>Details</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Joint Institution (if applicable)</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Journal of Publication</w:t>
            </w:r>
          </w:p>
        </w:tc>
        <w:tc>
          <w:tcPr>
            <w:tcW w:w="5858" w:type="dxa"/>
          </w:tcPr>
          <w:p>
            <w:pPr>
              <w:pStyle w:val="TableParagraph"/>
              <w:rPr>
                <w:rFonts w:ascii="Times New Roman"/>
                <w:sz w:val="20"/>
              </w:rPr>
            </w:pPr>
          </w:p>
        </w:tc>
      </w:tr>
      <w:tr>
        <w:trPr>
          <w:trHeight w:val="268" w:hRule="atLeast"/>
        </w:trPr>
        <w:tc>
          <w:tcPr>
            <w:tcW w:w="2983" w:type="dxa"/>
          </w:tcPr>
          <w:p>
            <w:pPr>
              <w:pStyle w:val="TableParagraph"/>
              <w:spacing w:line="248" w:lineRule="exact"/>
              <w:ind w:left="115"/>
              <w:rPr>
                <w:sz w:val="22"/>
              </w:rPr>
            </w:pPr>
            <w:r>
              <w:rPr>
                <w:sz w:val="22"/>
              </w:rPr>
              <w:t>Expected Submission Date</w:t>
            </w:r>
          </w:p>
        </w:tc>
        <w:tc>
          <w:tcPr>
            <w:tcW w:w="5858" w:type="dxa"/>
          </w:tcPr>
          <w:p>
            <w:pPr>
              <w:pStyle w:val="TableParagraph"/>
              <w:rPr>
                <w:rFonts w:ascii="Times New Roman"/>
                <w:sz w:val="18"/>
              </w:rPr>
            </w:pPr>
          </w:p>
        </w:tc>
      </w:tr>
      <w:tr>
        <w:trPr>
          <w:trHeight w:val="265" w:hRule="atLeast"/>
        </w:trPr>
        <w:tc>
          <w:tcPr>
            <w:tcW w:w="2983" w:type="dxa"/>
          </w:tcPr>
          <w:p>
            <w:pPr>
              <w:pStyle w:val="TableParagraph"/>
              <w:spacing w:line="246" w:lineRule="exact"/>
              <w:ind w:left="115"/>
              <w:rPr>
                <w:sz w:val="22"/>
              </w:rPr>
            </w:pPr>
            <w:r>
              <w:rPr>
                <w:sz w:val="22"/>
              </w:rPr>
              <w:t>Expected Publication Date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Co-author(s):</w:t>
            </w:r>
          </w:p>
        </w:tc>
        <w:tc>
          <w:tcPr>
            <w:tcW w:w="5858" w:type="dxa"/>
          </w:tcPr>
          <w:p>
            <w:pPr>
              <w:pStyle w:val="TableParagraph"/>
              <w:rPr>
                <w:rFonts w:ascii="Times New Roman"/>
                <w:sz w:val="20"/>
              </w:rPr>
            </w:pPr>
          </w:p>
        </w:tc>
      </w:tr>
    </w:tbl>
    <w:p>
      <w:pPr>
        <w:pStyle w:val="BodyText"/>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65" w:hRule="atLeast"/>
        </w:trPr>
        <w:tc>
          <w:tcPr>
            <w:tcW w:w="2983" w:type="dxa"/>
          </w:tcPr>
          <w:p>
            <w:pPr>
              <w:pStyle w:val="TableParagraph"/>
              <w:spacing w:line="246" w:lineRule="exact"/>
              <w:ind w:left="115"/>
              <w:rPr>
                <w:sz w:val="22"/>
              </w:rPr>
            </w:pPr>
            <w:r>
              <w:rPr>
                <w:sz w:val="22"/>
              </w:rPr>
              <w:t>Title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Details</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Joint Institution (if applicable)</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Journal of Publication</w:t>
            </w:r>
          </w:p>
        </w:tc>
        <w:tc>
          <w:tcPr>
            <w:tcW w:w="5858" w:type="dxa"/>
          </w:tcPr>
          <w:p>
            <w:pPr>
              <w:pStyle w:val="TableParagraph"/>
              <w:rPr>
                <w:rFonts w:ascii="Times New Roman"/>
                <w:sz w:val="20"/>
              </w:rPr>
            </w:pPr>
          </w:p>
        </w:tc>
      </w:tr>
      <w:tr>
        <w:trPr>
          <w:trHeight w:val="263" w:hRule="atLeast"/>
        </w:trPr>
        <w:tc>
          <w:tcPr>
            <w:tcW w:w="2983" w:type="dxa"/>
          </w:tcPr>
          <w:p>
            <w:pPr>
              <w:pStyle w:val="TableParagraph"/>
              <w:spacing w:line="244" w:lineRule="exact"/>
              <w:ind w:left="115"/>
              <w:rPr>
                <w:sz w:val="22"/>
              </w:rPr>
            </w:pPr>
            <w:r>
              <w:rPr>
                <w:sz w:val="22"/>
              </w:rPr>
              <w:t>Expected Submission Date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Expected Publication Date</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Co-author(s):</w:t>
            </w:r>
          </w:p>
        </w:tc>
        <w:tc>
          <w:tcPr>
            <w:tcW w:w="5858" w:type="dxa"/>
          </w:tcPr>
          <w:p>
            <w:pPr>
              <w:pStyle w:val="TableParagraph"/>
              <w:rPr>
                <w:rFonts w:ascii="Times New Roman"/>
                <w:sz w:val="20"/>
              </w:rPr>
            </w:pPr>
          </w:p>
        </w:tc>
      </w:tr>
    </w:tbl>
    <w:p>
      <w:pPr>
        <w:pStyle w:val="BodyText"/>
        <w:spacing w:before="7"/>
        <w:rPr>
          <w:b/>
          <w:sz w:val="21"/>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68" w:hRule="atLeast"/>
        </w:trPr>
        <w:tc>
          <w:tcPr>
            <w:tcW w:w="2983" w:type="dxa"/>
          </w:tcPr>
          <w:p>
            <w:pPr>
              <w:pStyle w:val="TableParagraph"/>
              <w:spacing w:line="248" w:lineRule="exact"/>
              <w:ind w:left="115"/>
              <w:rPr>
                <w:sz w:val="22"/>
              </w:rPr>
            </w:pPr>
            <w:r>
              <w:rPr>
                <w:sz w:val="22"/>
              </w:rPr>
              <w:t>Title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Details</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Joint Institution (if applicable)</w:t>
            </w:r>
          </w:p>
        </w:tc>
        <w:tc>
          <w:tcPr>
            <w:tcW w:w="5858" w:type="dxa"/>
          </w:tcPr>
          <w:p>
            <w:pPr>
              <w:pStyle w:val="TableParagraph"/>
              <w:rPr>
                <w:rFonts w:ascii="Times New Roman"/>
                <w:sz w:val="20"/>
              </w:rPr>
            </w:pPr>
          </w:p>
        </w:tc>
      </w:tr>
      <w:tr>
        <w:trPr>
          <w:trHeight w:val="263" w:hRule="atLeast"/>
        </w:trPr>
        <w:tc>
          <w:tcPr>
            <w:tcW w:w="2983" w:type="dxa"/>
          </w:tcPr>
          <w:p>
            <w:pPr>
              <w:pStyle w:val="TableParagraph"/>
              <w:spacing w:line="244" w:lineRule="exact"/>
              <w:ind w:left="115"/>
              <w:rPr>
                <w:sz w:val="22"/>
              </w:rPr>
            </w:pPr>
            <w:r>
              <w:rPr>
                <w:sz w:val="22"/>
              </w:rPr>
              <w:t>Journal of Publication</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Expected Submission Date</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Expected Publication Date</w:t>
            </w:r>
          </w:p>
        </w:tc>
        <w:tc>
          <w:tcPr>
            <w:tcW w:w="5858" w:type="dxa"/>
          </w:tcPr>
          <w:p>
            <w:pPr>
              <w:pStyle w:val="TableParagraph"/>
              <w:rPr>
                <w:rFonts w:ascii="Times New Roman"/>
                <w:sz w:val="20"/>
              </w:rPr>
            </w:pPr>
          </w:p>
        </w:tc>
      </w:tr>
      <w:tr>
        <w:trPr>
          <w:trHeight w:val="263" w:hRule="atLeast"/>
        </w:trPr>
        <w:tc>
          <w:tcPr>
            <w:tcW w:w="2983" w:type="dxa"/>
          </w:tcPr>
          <w:p>
            <w:pPr>
              <w:pStyle w:val="TableParagraph"/>
              <w:spacing w:line="244" w:lineRule="exact"/>
              <w:ind w:left="115"/>
              <w:rPr>
                <w:sz w:val="22"/>
              </w:rPr>
            </w:pPr>
            <w:r>
              <w:rPr>
                <w:sz w:val="22"/>
              </w:rPr>
              <w:t>Co author(s):</w:t>
            </w:r>
          </w:p>
        </w:tc>
        <w:tc>
          <w:tcPr>
            <w:tcW w:w="5858" w:type="dxa"/>
          </w:tcPr>
          <w:p>
            <w:pPr>
              <w:pStyle w:val="TableParagraph"/>
              <w:rPr>
                <w:rFonts w:ascii="Times New Roman"/>
                <w:sz w:val="18"/>
              </w:rPr>
            </w:pPr>
          </w:p>
        </w:tc>
      </w:tr>
    </w:tbl>
    <w:p>
      <w:pPr>
        <w:pStyle w:val="BodyText"/>
        <w:spacing w:before="1"/>
        <w:rPr>
          <w:b/>
        </w:rPr>
      </w:pPr>
    </w:p>
    <w:p>
      <w:pPr>
        <w:pStyle w:val="ListParagraph"/>
        <w:numPr>
          <w:ilvl w:val="2"/>
          <w:numId w:val="3"/>
        </w:numPr>
        <w:tabs>
          <w:tab w:pos="2019" w:val="left" w:leader="none"/>
          <w:tab w:pos="2020" w:val="left" w:leader="none"/>
        </w:tabs>
        <w:spacing w:line="240" w:lineRule="auto" w:before="1" w:after="0"/>
        <w:ind w:left="2019" w:right="0" w:hanging="346"/>
        <w:jc w:val="left"/>
        <w:rPr>
          <w:b/>
          <w:sz w:val="22"/>
        </w:rPr>
      </w:pPr>
      <w:r>
        <w:rPr>
          <w:b/>
          <w:sz w:val="22"/>
        </w:rPr>
        <w:t>Books</w:t>
      </w:r>
    </w:p>
    <w:p>
      <w:pPr>
        <w:pStyle w:val="BodyText"/>
        <w:spacing w:before="3"/>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66" w:hRule="atLeast"/>
        </w:trPr>
        <w:tc>
          <w:tcPr>
            <w:tcW w:w="2983" w:type="dxa"/>
          </w:tcPr>
          <w:p>
            <w:pPr>
              <w:pStyle w:val="TableParagraph"/>
              <w:spacing w:line="246" w:lineRule="exact"/>
              <w:ind w:left="115"/>
              <w:rPr>
                <w:sz w:val="22"/>
              </w:rPr>
            </w:pPr>
            <w:r>
              <w:rPr>
                <w:sz w:val="22"/>
              </w:rPr>
              <w:t>Title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Authored or Edited?</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Place and Publisher</w:t>
            </w:r>
          </w:p>
        </w:tc>
        <w:tc>
          <w:tcPr>
            <w:tcW w:w="5858" w:type="dxa"/>
          </w:tcPr>
          <w:p>
            <w:pPr>
              <w:pStyle w:val="TableParagraph"/>
              <w:rPr>
                <w:rFonts w:ascii="Times New Roman"/>
                <w:sz w:val="20"/>
              </w:rPr>
            </w:pPr>
          </w:p>
        </w:tc>
      </w:tr>
      <w:tr>
        <w:trPr>
          <w:trHeight w:val="266" w:hRule="atLeast"/>
        </w:trPr>
        <w:tc>
          <w:tcPr>
            <w:tcW w:w="2983" w:type="dxa"/>
          </w:tcPr>
          <w:p>
            <w:pPr>
              <w:pStyle w:val="TableParagraph"/>
              <w:spacing w:line="246" w:lineRule="exact"/>
              <w:ind w:left="115"/>
              <w:rPr>
                <w:sz w:val="22"/>
              </w:rPr>
            </w:pPr>
            <w:r>
              <w:rPr>
                <w:sz w:val="22"/>
              </w:rPr>
              <w:t>Expected Submission Date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Expected Publication Date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Co-author(s) or co-editor(s)</w:t>
            </w:r>
          </w:p>
        </w:tc>
        <w:tc>
          <w:tcPr>
            <w:tcW w:w="5858" w:type="dxa"/>
          </w:tcPr>
          <w:p>
            <w:pPr>
              <w:pStyle w:val="TableParagraph"/>
              <w:rPr>
                <w:rFonts w:ascii="Times New Roman"/>
                <w:sz w:val="20"/>
              </w:rPr>
            </w:pPr>
          </w:p>
        </w:tc>
      </w:tr>
    </w:tbl>
    <w:p>
      <w:pPr>
        <w:pStyle w:val="BodyText"/>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65" w:hRule="atLeast"/>
        </w:trPr>
        <w:tc>
          <w:tcPr>
            <w:tcW w:w="2983" w:type="dxa"/>
          </w:tcPr>
          <w:p>
            <w:pPr>
              <w:pStyle w:val="TableParagraph"/>
              <w:spacing w:line="246" w:lineRule="exact"/>
              <w:ind w:left="115"/>
              <w:rPr>
                <w:sz w:val="22"/>
              </w:rPr>
            </w:pPr>
            <w:r>
              <w:rPr>
                <w:sz w:val="22"/>
              </w:rPr>
              <w:t>Title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Authored or Edited?</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Place and Publisher</w:t>
            </w:r>
          </w:p>
        </w:tc>
        <w:tc>
          <w:tcPr>
            <w:tcW w:w="5858" w:type="dxa"/>
          </w:tcPr>
          <w:p>
            <w:pPr>
              <w:pStyle w:val="TableParagraph"/>
              <w:rPr>
                <w:rFonts w:ascii="Times New Roman"/>
                <w:sz w:val="20"/>
              </w:rPr>
            </w:pPr>
          </w:p>
        </w:tc>
      </w:tr>
      <w:tr>
        <w:trPr>
          <w:trHeight w:val="265" w:hRule="atLeast"/>
        </w:trPr>
        <w:tc>
          <w:tcPr>
            <w:tcW w:w="2983" w:type="dxa"/>
          </w:tcPr>
          <w:p>
            <w:pPr>
              <w:pStyle w:val="TableParagraph"/>
              <w:spacing w:line="246" w:lineRule="exact"/>
              <w:ind w:left="115"/>
              <w:rPr>
                <w:sz w:val="22"/>
              </w:rPr>
            </w:pPr>
            <w:r>
              <w:rPr>
                <w:sz w:val="22"/>
              </w:rPr>
              <w:t>Expected Submission Date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Expected Publication Date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Co-author(s) or co-editor(s)</w:t>
            </w:r>
          </w:p>
        </w:tc>
        <w:tc>
          <w:tcPr>
            <w:tcW w:w="5858" w:type="dxa"/>
          </w:tcPr>
          <w:p>
            <w:pPr>
              <w:pStyle w:val="TableParagraph"/>
              <w:rPr>
                <w:rFonts w:ascii="Times New Roman"/>
                <w:sz w:val="20"/>
              </w:rPr>
            </w:pPr>
          </w:p>
        </w:tc>
      </w:tr>
    </w:tbl>
    <w:p>
      <w:pPr>
        <w:pStyle w:val="BodyText"/>
        <w:spacing w:before="11"/>
        <w:rPr>
          <w:b/>
          <w:sz w:val="11"/>
        </w:rPr>
      </w:pPr>
      <w:r>
        <w:rPr/>
        <w:pict>
          <v:shape style="position:absolute;margin-left:72.050102pt;margin-top:9.6618pt;width:144.050pt;height:.1pt;mso-position-horizontal-relative:page;mso-position-vertical-relative:paragraph;z-index:-251654144;mso-wrap-distance-left:0;mso-wrap-distance-right:0" coordorigin="1441,193" coordsize="2881,0" path="m1441,193l4322,193e" filled="false" stroked="true" strokeweight=".75pt" strokecolor="#000000">
            <v:path arrowok="t"/>
            <v:stroke dashstyle="solid"/>
            <w10:wrap type="topAndBottom"/>
          </v:shape>
        </w:pict>
      </w:r>
    </w:p>
    <w:p>
      <w:pPr>
        <w:spacing w:before="35"/>
        <w:ind w:left="220" w:right="429" w:hanging="1"/>
        <w:jc w:val="both"/>
        <w:rPr>
          <w:b/>
          <w:sz w:val="20"/>
        </w:rPr>
      </w:pPr>
      <w:r>
        <w:rPr>
          <w:position w:val="6"/>
          <w:sz w:val="13"/>
        </w:rPr>
        <w:t>† </w:t>
      </w:r>
      <w:r>
        <w:rPr>
          <w:sz w:val="20"/>
        </w:rPr>
        <w:t>The expected outcomes of the research sabbatical should be expressed in terms of planned publications, including planned joint publications with international colleagues in other institutions, journals in which the publications</w:t>
      </w:r>
      <w:r>
        <w:rPr>
          <w:spacing w:val="-6"/>
          <w:sz w:val="20"/>
        </w:rPr>
        <w:t> </w:t>
      </w:r>
      <w:r>
        <w:rPr>
          <w:sz w:val="20"/>
        </w:rPr>
        <w:t>are</w:t>
      </w:r>
      <w:r>
        <w:rPr>
          <w:spacing w:val="-7"/>
          <w:sz w:val="20"/>
        </w:rPr>
        <w:t> </w:t>
      </w:r>
      <w:r>
        <w:rPr>
          <w:sz w:val="20"/>
        </w:rPr>
        <w:t>expected</w:t>
      </w:r>
      <w:r>
        <w:rPr>
          <w:spacing w:val="-6"/>
          <w:sz w:val="20"/>
        </w:rPr>
        <w:t> </w:t>
      </w:r>
      <w:r>
        <w:rPr>
          <w:sz w:val="20"/>
        </w:rPr>
        <w:t>to</w:t>
      </w:r>
      <w:r>
        <w:rPr>
          <w:spacing w:val="-6"/>
          <w:sz w:val="20"/>
        </w:rPr>
        <w:t> </w:t>
      </w:r>
      <w:r>
        <w:rPr>
          <w:sz w:val="20"/>
        </w:rPr>
        <w:t>appear,</w:t>
      </w:r>
      <w:r>
        <w:rPr>
          <w:spacing w:val="-6"/>
          <w:sz w:val="20"/>
        </w:rPr>
        <w:t> </w:t>
      </w:r>
      <w:r>
        <w:rPr>
          <w:sz w:val="20"/>
        </w:rPr>
        <w:t>publisher</w:t>
      </w:r>
      <w:r>
        <w:rPr>
          <w:spacing w:val="-7"/>
          <w:sz w:val="20"/>
        </w:rPr>
        <w:t> </w:t>
      </w:r>
      <w:r>
        <w:rPr>
          <w:sz w:val="20"/>
        </w:rPr>
        <w:t>in</w:t>
      </w:r>
      <w:r>
        <w:rPr>
          <w:spacing w:val="-6"/>
          <w:sz w:val="20"/>
        </w:rPr>
        <w:t> </w:t>
      </w:r>
      <w:r>
        <w:rPr>
          <w:sz w:val="20"/>
        </w:rPr>
        <w:t>the</w:t>
      </w:r>
      <w:r>
        <w:rPr>
          <w:spacing w:val="-7"/>
          <w:sz w:val="20"/>
        </w:rPr>
        <w:t> </w:t>
      </w:r>
      <w:r>
        <w:rPr>
          <w:sz w:val="20"/>
        </w:rPr>
        <w:t>case</w:t>
      </w:r>
      <w:r>
        <w:rPr>
          <w:spacing w:val="-7"/>
          <w:sz w:val="20"/>
        </w:rPr>
        <w:t> </w:t>
      </w:r>
      <w:r>
        <w:rPr>
          <w:sz w:val="20"/>
        </w:rPr>
        <w:t>of</w:t>
      </w:r>
      <w:r>
        <w:rPr>
          <w:spacing w:val="-10"/>
          <w:sz w:val="20"/>
        </w:rPr>
        <w:t> </w:t>
      </w:r>
      <w:r>
        <w:rPr>
          <w:sz w:val="20"/>
        </w:rPr>
        <w:t>monographs,</w:t>
      </w:r>
      <w:r>
        <w:rPr>
          <w:spacing w:val="-6"/>
          <w:sz w:val="20"/>
        </w:rPr>
        <w:t> </w:t>
      </w:r>
      <w:r>
        <w:rPr>
          <w:sz w:val="20"/>
        </w:rPr>
        <w:t>expected</w:t>
      </w:r>
      <w:r>
        <w:rPr>
          <w:spacing w:val="-6"/>
          <w:sz w:val="20"/>
        </w:rPr>
        <w:t> </w:t>
      </w:r>
      <w:r>
        <w:rPr>
          <w:sz w:val="20"/>
        </w:rPr>
        <w:t>submission</w:t>
      </w:r>
      <w:r>
        <w:rPr>
          <w:spacing w:val="-6"/>
          <w:sz w:val="20"/>
        </w:rPr>
        <w:t> </w:t>
      </w:r>
      <w:r>
        <w:rPr>
          <w:sz w:val="20"/>
        </w:rPr>
        <w:t>and</w:t>
      </w:r>
      <w:r>
        <w:rPr>
          <w:spacing w:val="-6"/>
          <w:sz w:val="20"/>
        </w:rPr>
        <w:t> </w:t>
      </w:r>
      <w:r>
        <w:rPr>
          <w:sz w:val="20"/>
        </w:rPr>
        <w:t>publication dates,</w:t>
      </w:r>
      <w:r>
        <w:rPr>
          <w:spacing w:val="-8"/>
          <w:sz w:val="20"/>
        </w:rPr>
        <w:t> </w:t>
      </w:r>
      <w:r>
        <w:rPr>
          <w:sz w:val="20"/>
        </w:rPr>
        <w:t>conference</w:t>
      </w:r>
      <w:r>
        <w:rPr>
          <w:spacing w:val="-10"/>
          <w:sz w:val="20"/>
        </w:rPr>
        <w:t> </w:t>
      </w:r>
      <w:r>
        <w:rPr>
          <w:sz w:val="20"/>
        </w:rPr>
        <w:t>papers</w:t>
      </w:r>
      <w:r>
        <w:rPr>
          <w:spacing w:val="-8"/>
          <w:sz w:val="20"/>
        </w:rPr>
        <w:t> </w:t>
      </w:r>
      <w:r>
        <w:rPr>
          <w:sz w:val="20"/>
        </w:rPr>
        <w:t>to</w:t>
      </w:r>
      <w:r>
        <w:rPr>
          <w:spacing w:val="-8"/>
          <w:sz w:val="20"/>
        </w:rPr>
        <w:t> </w:t>
      </w:r>
      <w:r>
        <w:rPr>
          <w:sz w:val="20"/>
        </w:rPr>
        <w:t>be</w:t>
      </w:r>
      <w:r>
        <w:rPr>
          <w:spacing w:val="-10"/>
          <w:sz w:val="20"/>
        </w:rPr>
        <w:t> </w:t>
      </w:r>
      <w:r>
        <w:rPr>
          <w:sz w:val="20"/>
        </w:rPr>
        <w:t>presented,</w:t>
      </w:r>
      <w:r>
        <w:rPr>
          <w:spacing w:val="-8"/>
          <w:sz w:val="20"/>
        </w:rPr>
        <w:t> </w:t>
      </w:r>
      <w:r>
        <w:rPr>
          <w:sz w:val="20"/>
        </w:rPr>
        <w:t>initiation</w:t>
      </w:r>
      <w:r>
        <w:rPr>
          <w:spacing w:val="-8"/>
          <w:sz w:val="20"/>
        </w:rPr>
        <w:t> </w:t>
      </w:r>
      <w:r>
        <w:rPr>
          <w:sz w:val="20"/>
        </w:rPr>
        <w:t>and</w:t>
      </w:r>
      <w:r>
        <w:rPr>
          <w:spacing w:val="-8"/>
          <w:sz w:val="20"/>
        </w:rPr>
        <w:t> </w:t>
      </w:r>
      <w:r>
        <w:rPr>
          <w:sz w:val="20"/>
        </w:rPr>
        <w:t>revision</w:t>
      </w:r>
      <w:r>
        <w:rPr>
          <w:spacing w:val="-7"/>
          <w:sz w:val="20"/>
        </w:rPr>
        <w:t> </w:t>
      </w:r>
      <w:r>
        <w:rPr>
          <w:sz w:val="20"/>
        </w:rPr>
        <w:t>of</w:t>
      </w:r>
      <w:r>
        <w:rPr>
          <w:spacing w:val="-10"/>
          <w:sz w:val="20"/>
        </w:rPr>
        <w:t> </w:t>
      </w:r>
      <w:r>
        <w:rPr>
          <w:sz w:val="20"/>
        </w:rPr>
        <w:t>courses</w:t>
      </w:r>
      <w:r>
        <w:rPr>
          <w:spacing w:val="-8"/>
          <w:sz w:val="20"/>
        </w:rPr>
        <w:t> </w:t>
      </w:r>
      <w:r>
        <w:rPr>
          <w:sz w:val="20"/>
        </w:rPr>
        <w:t>planned</w:t>
      </w:r>
      <w:r>
        <w:rPr>
          <w:spacing w:val="-8"/>
          <w:sz w:val="20"/>
        </w:rPr>
        <w:t> </w:t>
      </w:r>
      <w:r>
        <w:rPr>
          <w:sz w:val="20"/>
        </w:rPr>
        <w:t>subsequent</w:t>
      </w:r>
      <w:r>
        <w:rPr>
          <w:spacing w:val="-8"/>
          <w:sz w:val="20"/>
        </w:rPr>
        <w:t> </w:t>
      </w:r>
      <w:r>
        <w:rPr>
          <w:sz w:val="20"/>
        </w:rPr>
        <w:t>to</w:t>
      </w:r>
      <w:r>
        <w:rPr>
          <w:spacing w:val="-8"/>
          <w:sz w:val="20"/>
        </w:rPr>
        <w:t> </w:t>
      </w:r>
      <w:r>
        <w:rPr>
          <w:sz w:val="20"/>
        </w:rPr>
        <w:t>the</w:t>
      </w:r>
      <w:r>
        <w:rPr>
          <w:spacing w:val="-10"/>
          <w:sz w:val="20"/>
        </w:rPr>
        <w:t> </w:t>
      </w:r>
      <w:r>
        <w:rPr>
          <w:sz w:val="20"/>
        </w:rPr>
        <w:t>research sabbatical,</w:t>
      </w:r>
      <w:r>
        <w:rPr>
          <w:spacing w:val="-7"/>
          <w:sz w:val="20"/>
        </w:rPr>
        <w:t> </w:t>
      </w:r>
      <w:r>
        <w:rPr>
          <w:sz w:val="20"/>
        </w:rPr>
        <w:t>and</w:t>
      </w:r>
      <w:r>
        <w:rPr>
          <w:spacing w:val="-7"/>
          <w:sz w:val="20"/>
        </w:rPr>
        <w:t> </w:t>
      </w:r>
      <w:r>
        <w:rPr>
          <w:sz w:val="20"/>
        </w:rPr>
        <w:t>other</w:t>
      </w:r>
      <w:r>
        <w:rPr>
          <w:spacing w:val="-4"/>
          <w:sz w:val="20"/>
        </w:rPr>
        <w:t> </w:t>
      </w:r>
      <w:r>
        <w:rPr>
          <w:sz w:val="20"/>
        </w:rPr>
        <w:t>expected</w:t>
      </w:r>
      <w:r>
        <w:rPr>
          <w:spacing w:val="-4"/>
          <w:sz w:val="20"/>
        </w:rPr>
        <w:t> </w:t>
      </w:r>
      <w:r>
        <w:rPr>
          <w:sz w:val="20"/>
        </w:rPr>
        <w:t>outcomes.</w:t>
      </w:r>
      <w:r>
        <w:rPr>
          <w:spacing w:val="-5"/>
          <w:sz w:val="20"/>
        </w:rPr>
        <w:t> </w:t>
      </w:r>
      <w:r>
        <w:rPr>
          <w:b/>
          <w:sz w:val="20"/>
        </w:rPr>
        <w:t>It</w:t>
      </w:r>
      <w:r>
        <w:rPr>
          <w:b/>
          <w:spacing w:val="-4"/>
          <w:sz w:val="20"/>
        </w:rPr>
        <w:t> </w:t>
      </w:r>
      <w:r>
        <w:rPr>
          <w:b/>
          <w:sz w:val="20"/>
        </w:rPr>
        <w:t>is</w:t>
      </w:r>
      <w:r>
        <w:rPr>
          <w:b/>
          <w:spacing w:val="-8"/>
          <w:sz w:val="20"/>
        </w:rPr>
        <w:t> </w:t>
      </w:r>
      <w:r>
        <w:rPr>
          <w:b/>
          <w:sz w:val="20"/>
        </w:rPr>
        <w:t>required</w:t>
      </w:r>
      <w:r>
        <w:rPr>
          <w:b/>
          <w:spacing w:val="-3"/>
          <w:sz w:val="20"/>
        </w:rPr>
        <w:t> </w:t>
      </w:r>
      <w:r>
        <w:rPr>
          <w:b/>
          <w:sz w:val="20"/>
        </w:rPr>
        <w:t>that</w:t>
      </w:r>
      <w:r>
        <w:rPr>
          <w:b/>
          <w:spacing w:val="-5"/>
          <w:sz w:val="20"/>
        </w:rPr>
        <w:t> </w:t>
      </w:r>
      <w:r>
        <w:rPr>
          <w:b/>
          <w:sz w:val="20"/>
        </w:rPr>
        <w:t>the</w:t>
      </w:r>
      <w:r>
        <w:rPr>
          <w:b/>
          <w:spacing w:val="-7"/>
          <w:sz w:val="20"/>
        </w:rPr>
        <w:t> </w:t>
      </w:r>
      <w:r>
        <w:rPr>
          <w:b/>
          <w:sz w:val="20"/>
        </w:rPr>
        <w:t>report</w:t>
      </w:r>
      <w:r>
        <w:rPr>
          <w:b/>
          <w:spacing w:val="-6"/>
          <w:sz w:val="20"/>
        </w:rPr>
        <w:t> </w:t>
      </w:r>
      <w:r>
        <w:rPr>
          <w:b/>
          <w:sz w:val="20"/>
        </w:rPr>
        <w:t>on</w:t>
      </w:r>
      <w:r>
        <w:rPr>
          <w:b/>
          <w:spacing w:val="-7"/>
          <w:sz w:val="20"/>
        </w:rPr>
        <w:t> </w:t>
      </w:r>
      <w:r>
        <w:rPr>
          <w:b/>
          <w:sz w:val="20"/>
        </w:rPr>
        <w:t>the</w:t>
      </w:r>
      <w:r>
        <w:rPr>
          <w:b/>
          <w:spacing w:val="-6"/>
          <w:sz w:val="20"/>
        </w:rPr>
        <w:t> </w:t>
      </w:r>
      <w:r>
        <w:rPr>
          <w:b/>
          <w:sz w:val="20"/>
        </w:rPr>
        <w:t>period</w:t>
      </w:r>
      <w:r>
        <w:rPr>
          <w:b/>
          <w:spacing w:val="-4"/>
          <w:sz w:val="20"/>
        </w:rPr>
        <w:t> </w:t>
      </w:r>
      <w:r>
        <w:rPr>
          <w:b/>
          <w:sz w:val="20"/>
        </w:rPr>
        <w:t>of</w:t>
      </w:r>
      <w:r>
        <w:rPr>
          <w:b/>
          <w:spacing w:val="-8"/>
          <w:sz w:val="20"/>
        </w:rPr>
        <w:t> </w:t>
      </w:r>
      <w:r>
        <w:rPr>
          <w:b/>
          <w:sz w:val="20"/>
        </w:rPr>
        <w:t>research</w:t>
      </w:r>
      <w:r>
        <w:rPr>
          <w:b/>
          <w:spacing w:val="-4"/>
          <w:sz w:val="20"/>
        </w:rPr>
        <w:t> </w:t>
      </w:r>
      <w:r>
        <w:rPr>
          <w:b/>
          <w:sz w:val="20"/>
        </w:rPr>
        <w:t>sabbatical,</w:t>
      </w:r>
      <w:r>
        <w:rPr>
          <w:b/>
          <w:spacing w:val="-6"/>
          <w:sz w:val="20"/>
        </w:rPr>
        <w:t> </w:t>
      </w:r>
      <w:r>
        <w:rPr>
          <w:b/>
          <w:sz w:val="20"/>
        </w:rPr>
        <w:t>to be submitted not more than 24 months after the end of the period of research sabbatical, be set against the expected outcomes detailed</w:t>
      </w:r>
      <w:r>
        <w:rPr>
          <w:b/>
          <w:spacing w:val="-2"/>
          <w:sz w:val="20"/>
        </w:rPr>
        <w:t> </w:t>
      </w:r>
      <w:r>
        <w:rPr>
          <w:b/>
          <w:sz w:val="20"/>
        </w:rPr>
        <w:t>here.</w:t>
      </w:r>
    </w:p>
    <w:p>
      <w:pPr>
        <w:spacing w:after="0"/>
        <w:jc w:val="both"/>
        <w:rPr>
          <w:sz w:val="20"/>
        </w:rPr>
        <w:sectPr>
          <w:pgSz w:w="11920" w:h="16850"/>
          <w:pgMar w:header="0" w:footer="644" w:top="1260" w:bottom="920" w:left="1220" w:right="1000"/>
        </w:sectPr>
      </w:pPr>
    </w:p>
    <w:p>
      <w:pPr>
        <w:pStyle w:val="Heading1"/>
        <w:numPr>
          <w:ilvl w:val="2"/>
          <w:numId w:val="3"/>
        </w:numPr>
        <w:tabs>
          <w:tab w:pos="2019" w:val="left" w:leader="none"/>
          <w:tab w:pos="2020" w:val="left" w:leader="none"/>
        </w:tabs>
        <w:spacing w:line="240" w:lineRule="auto" w:before="44" w:after="0"/>
        <w:ind w:left="2019" w:right="0" w:hanging="401"/>
        <w:jc w:val="left"/>
      </w:pPr>
      <w:bookmarkStart w:name="iii. Conference Papers" w:id="22"/>
      <w:bookmarkEnd w:id="22"/>
      <w:r>
        <w:rPr>
          <w:b w:val="0"/>
        </w:rPr>
      </w:r>
      <w:bookmarkStart w:name="iii. Conference Papers" w:id="23"/>
      <w:bookmarkEnd w:id="23"/>
      <w:r>
        <w:rPr/>
        <w:t>C</w:t>
      </w:r>
      <w:r>
        <w:rPr/>
        <w:t>onference</w:t>
      </w:r>
      <w:r>
        <w:rPr>
          <w:spacing w:val="-5"/>
        </w:rPr>
        <w:t> </w:t>
      </w:r>
      <w:r>
        <w:rPr/>
        <w:t>Papers</w:t>
      </w:r>
    </w:p>
    <w:p>
      <w:pPr>
        <w:pStyle w:val="BodyText"/>
        <w:spacing w:before="11"/>
        <w:rPr>
          <w:b/>
          <w:sz w:val="21"/>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8"/>
        <w:gridCol w:w="5844"/>
      </w:tblGrid>
      <w:tr>
        <w:trPr>
          <w:trHeight w:val="268" w:hRule="atLeast"/>
        </w:trPr>
        <w:tc>
          <w:tcPr>
            <w:tcW w:w="2998" w:type="dxa"/>
          </w:tcPr>
          <w:p>
            <w:pPr>
              <w:pStyle w:val="TableParagraph"/>
              <w:spacing w:line="248" w:lineRule="exact"/>
              <w:ind w:left="115"/>
              <w:rPr>
                <w:sz w:val="22"/>
              </w:rPr>
            </w:pPr>
            <w:r>
              <w:rPr>
                <w:sz w:val="22"/>
              </w:rPr>
              <w:t>Title</w:t>
            </w:r>
          </w:p>
        </w:tc>
        <w:tc>
          <w:tcPr>
            <w:tcW w:w="5844" w:type="dxa"/>
          </w:tcPr>
          <w:p>
            <w:pPr>
              <w:pStyle w:val="TableParagraph"/>
              <w:rPr>
                <w:rFonts w:ascii="Times New Roman"/>
                <w:sz w:val="18"/>
              </w:rPr>
            </w:pPr>
          </w:p>
        </w:tc>
      </w:tr>
      <w:tr>
        <w:trPr>
          <w:trHeight w:val="270" w:hRule="atLeast"/>
        </w:trPr>
        <w:tc>
          <w:tcPr>
            <w:tcW w:w="2998" w:type="dxa"/>
          </w:tcPr>
          <w:p>
            <w:pPr>
              <w:pStyle w:val="TableParagraph"/>
              <w:spacing w:line="251" w:lineRule="exact"/>
              <w:ind w:left="115"/>
              <w:rPr>
                <w:sz w:val="22"/>
              </w:rPr>
            </w:pPr>
            <w:r>
              <w:rPr>
                <w:sz w:val="22"/>
              </w:rPr>
              <w:t>Conference Details</w:t>
            </w:r>
          </w:p>
        </w:tc>
        <w:tc>
          <w:tcPr>
            <w:tcW w:w="5844" w:type="dxa"/>
          </w:tcPr>
          <w:p>
            <w:pPr>
              <w:pStyle w:val="TableParagraph"/>
              <w:rPr>
                <w:rFonts w:ascii="Times New Roman"/>
                <w:sz w:val="20"/>
              </w:rPr>
            </w:pPr>
          </w:p>
        </w:tc>
      </w:tr>
      <w:tr>
        <w:trPr>
          <w:trHeight w:val="266" w:hRule="atLeast"/>
        </w:trPr>
        <w:tc>
          <w:tcPr>
            <w:tcW w:w="2998" w:type="dxa"/>
          </w:tcPr>
          <w:p>
            <w:pPr>
              <w:pStyle w:val="TableParagraph"/>
              <w:spacing w:line="246" w:lineRule="exact"/>
              <w:ind w:left="115"/>
              <w:rPr>
                <w:sz w:val="22"/>
              </w:rPr>
            </w:pPr>
            <w:r>
              <w:rPr>
                <w:sz w:val="22"/>
              </w:rPr>
              <w:t>Date of Presentation</w:t>
            </w:r>
          </w:p>
        </w:tc>
        <w:tc>
          <w:tcPr>
            <w:tcW w:w="5844" w:type="dxa"/>
          </w:tcPr>
          <w:p>
            <w:pPr>
              <w:pStyle w:val="TableParagraph"/>
              <w:rPr>
                <w:rFonts w:ascii="Times New Roman"/>
                <w:sz w:val="18"/>
              </w:rPr>
            </w:pPr>
          </w:p>
        </w:tc>
      </w:tr>
      <w:tr>
        <w:trPr>
          <w:trHeight w:val="268" w:hRule="atLeast"/>
        </w:trPr>
        <w:tc>
          <w:tcPr>
            <w:tcW w:w="2998" w:type="dxa"/>
          </w:tcPr>
          <w:p>
            <w:pPr>
              <w:pStyle w:val="TableParagraph"/>
              <w:spacing w:line="248" w:lineRule="exact"/>
              <w:ind w:left="115"/>
              <w:rPr>
                <w:sz w:val="22"/>
              </w:rPr>
            </w:pPr>
            <w:r>
              <w:rPr>
                <w:sz w:val="22"/>
              </w:rPr>
              <w:t>Co-Presenter(s)</w:t>
            </w:r>
          </w:p>
        </w:tc>
        <w:tc>
          <w:tcPr>
            <w:tcW w:w="5844" w:type="dxa"/>
          </w:tcPr>
          <w:p>
            <w:pPr>
              <w:pStyle w:val="TableParagraph"/>
              <w:rPr>
                <w:rFonts w:ascii="Times New Roman"/>
                <w:sz w:val="18"/>
              </w:rPr>
            </w:pPr>
          </w:p>
        </w:tc>
      </w:tr>
    </w:tbl>
    <w:p>
      <w:pPr>
        <w:pStyle w:val="BodyText"/>
        <w:spacing w:before="2"/>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8"/>
        <w:gridCol w:w="5844"/>
      </w:tblGrid>
      <w:tr>
        <w:trPr>
          <w:trHeight w:val="263" w:hRule="atLeast"/>
        </w:trPr>
        <w:tc>
          <w:tcPr>
            <w:tcW w:w="2998" w:type="dxa"/>
          </w:tcPr>
          <w:p>
            <w:pPr>
              <w:pStyle w:val="TableParagraph"/>
              <w:spacing w:line="244" w:lineRule="exact"/>
              <w:ind w:left="115"/>
              <w:rPr>
                <w:sz w:val="22"/>
              </w:rPr>
            </w:pPr>
            <w:r>
              <w:rPr>
                <w:sz w:val="22"/>
              </w:rPr>
              <w:t>Title</w:t>
            </w:r>
          </w:p>
        </w:tc>
        <w:tc>
          <w:tcPr>
            <w:tcW w:w="5844" w:type="dxa"/>
          </w:tcPr>
          <w:p>
            <w:pPr>
              <w:pStyle w:val="TableParagraph"/>
              <w:rPr>
                <w:rFonts w:ascii="Times New Roman"/>
                <w:sz w:val="18"/>
              </w:rPr>
            </w:pPr>
          </w:p>
        </w:tc>
      </w:tr>
      <w:tr>
        <w:trPr>
          <w:trHeight w:val="270" w:hRule="atLeast"/>
        </w:trPr>
        <w:tc>
          <w:tcPr>
            <w:tcW w:w="2998" w:type="dxa"/>
          </w:tcPr>
          <w:p>
            <w:pPr>
              <w:pStyle w:val="TableParagraph"/>
              <w:spacing w:line="251" w:lineRule="exact"/>
              <w:ind w:left="115"/>
              <w:rPr>
                <w:sz w:val="22"/>
              </w:rPr>
            </w:pPr>
            <w:r>
              <w:rPr>
                <w:sz w:val="22"/>
              </w:rPr>
              <w:t>Conference Details</w:t>
            </w:r>
          </w:p>
        </w:tc>
        <w:tc>
          <w:tcPr>
            <w:tcW w:w="5844" w:type="dxa"/>
          </w:tcPr>
          <w:p>
            <w:pPr>
              <w:pStyle w:val="TableParagraph"/>
              <w:rPr>
                <w:rFonts w:ascii="Times New Roman"/>
                <w:sz w:val="20"/>
              </w:rPr>
            </w:pPr>
          </w:p>
        </w:tc>
      </w:tr>
      <w:tr>
        <w:trPr>
          <w:trHeight w:val="270" w:hRule="atLeast"/>
        </w:trPr>
        <w:tc>
          <w:tcPr>
            <w:tcW w:w="2998" w:type="dxa"/>
          </w:tcPr>
          <w:p>
            <w:pPr>
              <w:pStyle w:val="TableParagraph"/>
              <w:spacing w:line="251" w:lineRule="exact"/>
              <w:ind w:left="115"/>
              <w:rPr>
                <w:sz w:val="22"/>
              </w:rPr>
            </w:pPr>
            <w:r>
              <w:rPr>
                <w:sz w:val="22"/>
              </w:rPr>
              <w:t>Date of Presentation</w:t>
            </w:r>
          </w:p>
        </w:tc>
        <w:tc>
          <w:tcPr>
            <w:tcW w:w="5844" w:type="dxa"/>
          </w:tcPr>
          <w:p>
            <w:pPr>
              <w:pStyle w:val="TableParagraph"/>
              <w:rPr>
                <w:rFonts w:ascii="Times New Roman"/>
                <w:sz w:val="20"/>
              </w:rPr>
            </w:pPr>
          </w:p>
        </w:tc>
      </w:tr>
      <w:tr>
        <w:trPr>
          <w:trHeight w:val="268" w:hRule="atLeast"/>
        </w:trPr>
        <w:tc>
          <w:tcPr>
            <w:tcW w:w="2998" w:type="dxa"/>
          </w:tcPr>
          <w:p>
            <w:pPr>
              <w:pStyle w:val="TableParagraph"/>
              <w:spacing w:line="248" w:lineRule="exact"/>
              <w:ind w:left="115"/>
              <w:rPr>
                <w:sz w:val="22"/>
              </w:rPr>
            </w:pPr>
            <w:r>
              <w:rPr>
                <w:sz w:val="22"/>
              </w:rPr>
              <w:t>Co-Presenter(s)</w:t>
            </w:r>
          </w:p>
        </w:tc>
        <w:tc>
          <w:tcPr>
            <w:tcW w:w="5844" w:type="dxa"/>
          </w:tcPr>
          <w:p>
            <w:pPr>
              <w:pStyle w:val="TableParagraph"/>
              <w:rPr>
                <w:rFonts w:ascii="Times New Roman"/>
                <w:sz w:val="18"/>
              </w:rPr>
            </w:pPr>
          </w:p>
        </w:tc>
      </w:tr>
    </w:tbl>
    <w:p>
      <w:pPr>
        <w:pStyle w:val="BodyText"/>
        <w:spacing w:before="9"/>
        <w:rPr>
          <w:b/>
          <w:sz w:val="21"/>
        </w:rPr>
      </w:pPr>
    </w:p>
    <w:p>
      <w:pPr>
        <w:pStyle w:val="ListParagraph"/>
        <w:numPr>
          <w:ilvl w:val="2"/>
          <w:numId w:val="3"/>
        </w:numPr>
        <w:tabs>
          <w:tab w:pos="2019" w:val="left" w:leader="none"/>
          <w:tab w:pos="2020" w:val="left" w:leader="none"/>
        </w:tabs>
        <w:spacing w:line="240" w:lineRule="auto" w:before="0" w:after="0"/>
        <w:ind w:left="2019" w:right="0" w:hanging="397"/>
        <w:jc w:val="left"/>
        <w:rPr>
          <w:b/>
          <w:sz w:val="22"/>
        </w:rPr>
      </w:pPr>
      <w:r>
        <w:rPr>
          <w:b/>
          <w:sz w:val="22"/>
        </w:rPr>
        <w:t>Chapters</w:t>
      </w:r>
    </w:p>
    <w:p>
      <w:pPr>
        <w:pStyle w:val="BodyText"/>
        <w:spacing w:before="3" w:after="1"/>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63" w:hRule="atLeast"/>
        </w:trPr>
        <w:tc>
          <w:tcPr>
            <w:tcW w:w="2983" w:type="dxa"/>
          </w:tcPr>
          <w:p>
            <w:pPr>
              <w:pStyle w:val="TableParagraph"/>
              <w:spacing w:line="244" w:lineRule="exact"/>
              <w:ind w:left="115"/>
              <w:rPr>
                <w:sz w:val="22"/>
              </w:rPr>
            </w:pPr>
            <w:r>
              <w:rPr>
                <w:sz w:val="22"/>
              </w:rPr>
              <w:t>Chapter Title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Page numbers</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Book title</w:t>
            </w:r>
          </w:p>
        </w:tc>
        <w:tc>
          <w:tcPr>
            <w:tcW w:w="5858" w:type="dxa"/>
          </w:tcPr>
          <w:p>
            <w:pPr>
              <w:pStyle w:val="TableParagraph"/>
              <w:rPr>
                <w:rFonts w:ascii="Times New Roman"/>
                <w:sz w:val="20"/>
              </w:rPr>
            </w:pPr>
          </w:p>
        </w:tc>
      </w:tr>
      <w:tr>
        <w:trPr>
          <w:trHeight w:val="268" w:hRule="atLeast"/>
        </w:trPr>
        <w:tc>
          <w:tcPr>
            <w:tcW w:w="2983" w:type="dxa"/>
          </w:tcPr>
          <w:p>
            <w:pPr>
              <w:pStyle w:val="TableParagraph"/>
              <w:spacing w:line="248" w:lineRule="exact"/>
              <w:ind w:left="115"/>
              <w:rPr>
                <w:sz w:val="22"/>
              </w:rPr>
            </w:pPr>
            <w:r>
              <w:rPr>
                <w:sz w:val="22"/>
              </w:rPr>
              <w:t>Place and Publisher</w:t>
            </w:r>
          </w:p>
        </w:tc>
        <w:tc>
          <w:tcPr>
            <w:tcW w:w="5858" w:type="dxa"/>
          </w:tcPr>
          <w:p>
            <w:pPr>
              <w:pStyle w:val="TableParagraph"/>
              <w:rPr>
                <w:rFonts w:ascii="Times New Roman"/>
                <w:sz w:val="18"/>
              </w:rPr>
            </w:pPr>
          </w:p>
        </w:tc>
      </w:tr>
      <w:tr>
        <w:trPr>
          <w:trHeight w:val="265" w:hRule="atLeast"/>
        </w:trPr>
        <w:tc>
          <w:tcPr>
            <w:tcW w:w="2983" w:type="dxa"/>
          </w:tcPr>
          <w:p>
            <w:pPr>
              <w:pStyle w:val="TableParagraph"/>
              <w:spacing w:line="246" w:lineRule="exact"/>
              <w:ind w:left="115"/>
              <w:rPr>
                <w:sz w:val="22"/>
              </w:rPr>
            </w:pPr>
            <w:r>
              <w:rPr>
                <w:sz w:val="22"/>
              </w:rPr>
              <w:t>Joint Institution (if applicable)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Expected Submission Date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Expected Publication Date</w:t>
            </w:r>
          </w:p>
        </w:tc>
        <w:tc>
          <w:tcPr>
            <w:tcW w:w="5858" w:type="dxa"/>
          </w:tcPr>
          <w:p>
            <w:pPr>
              <w:pStyle w:val="TableParagraph"/>
              <w:rPr>
                <w:rFonts w:ascii="Times New Roman"/>
                <w:sz w:val="20"/>
              </w:rPr>
            </w:pPr>
          </w:p>
        </w:tc>
      </w:tr>
      <w:tr>
        <w:trPr>
          <w:trHeight w:val="265" w:hRule="atLeast"/>
        </w:trPr>
        <w:tc>
          <w:tcPr>
            <w:tcW w:w="2983" w:type="dxa"/>
          </w:tcPr>
          <w:p>
            <w:pPr>
              <w:pStyle w:val="TableParagraph"/>
              <w:spacing w:line="246" w:lineRule="exact"/>
              <w:ind w:left="115"/>
              <w:rPr>
                <w:sz w:val="22"/>
              </w:rPr>
            </w:pPr>
            <w:r>
              <w:rPr>
                <w:sz w:val="22"/>
              </w:rPr>
              <w:t>Co-author(s):</w:t>
            </w:r>
          </w:p>
        </w:tc>
        <w:tc>
          <w:tcPr>
            <w:tcW w:w="5858" w:type="dxa"/>
          </w:tcPr>
          <w:p>
            <w:pPr>
              <w:pStyle w:val="TableParagraph"/>
              <w:rPr>
                <w:rFonts w:ascii="Times New Roman"/>
                <w:sz w:val="18"/>
              </w:rPr>
            </w:pPr>
          </w:p>
        </w:tc>
      </w:tr>
    </w:tbl>
    <w:p>
      <w:pPr>
        <w:pStyle w:val="BodyText"/>
        <w:spacing w:before="2"/>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3"/>
        <w:gridCol w:w="5858"/>
      </w:tblGrid>
      <w:tr>
        <w:trPr>
          <w:trHeight w:val="268" w:hRule="atLeast"/>
        </w:trPr>
        <w:tc>
          <w:tcPr>
            <w:tcW w:w="2983" w:type="dxa"/>
          </w:tcPr>
          <w:p>
            <w:pPr>
              <w:pStyle w:val="TableParagraph"/>
              <w:spacing w:line="248" w:lineRule="exact"/>
              <w:ind w:left="115"/>
              <w:rPr>
                <w:sz w:val="22"/>
              </w:rPr>
            </w:pPr>
            <w:r>
              <w:rPr>
                <w:sz w:val="22"/>
              </w:rPr>
              <w:t>Title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Page numbers</w:t>
            </w:r>
          </w:p>
        </w:tc>
        <w:tc>
          <w:tcPr>
            <w:tcW w:w="5858" w:type="dxa"/>
          </w:tcPr>
          <w:p>
            <w:pPr>
              <w:pStyle w:val="TableParagraph"/>
              <w:rPr>
                <w:rFonts w:ascii="Times New Roman"/>
                <w:sz w:val="20"/>
              </w:rPr>
            </w:pPr>
          </w:p>
        </w:tc>
      </w:tr>
      <w:tr>
        <w:trPr>
          <w:trHeight w:val="265" w:hRule="atLeast"/>
        </w:trPr>
        <w:tc>
          <w:tcPr>
            <w:tcW w:w="2983" w:type="dxa"/>
          </w:tcPr>
          <w:p>
            <w:pPr>
              <w:pStyle w:val="TableParagraph"/>
              <w:spacing w:line="246" w:lineRule="exact"/>
              <w:ind w:left="115"/>
              <w:rPr>
                <w:sz w:val="22"/>
              </w:rPr>
            </w:pPr>
            <w:r>
              <w:rPr>
                <w:sz w:val="22"/>
              </w:rPr>
              <w:t>Book title</w:t>
            </w:r>
          </w:p>
        </w:tc>
        <w:tc>
          <w:tcPr>
            <w:tcW w:w="5858" w:type="dxa"/>
          </w:tcPr>
          <w:p>
            <w:pPr>
              <w:pStyle w:val="TableParagraph"/>
              <w:rPr>
                <w:rFonts w:ascii="Times New Roman"/>
                <w:sz w:val="18"/>
              </w:rPr>
            </w:pPr>
          </w:p>
        </w:tc>
      </w:tr>
      <w:tr>
        <w:trPr>
          <w:trHeight w:val="268" w:hRule="atLeast"/>
        </w:trPr>
        <w:tc>
          <w:tcPr>
            <w:tcW w:w="2983" w:type="dxa"/>
          </w:tcPr>
          <w:p>
            <w:pPr>
              <w:pStyle w:val="TableParagraph"/>
              <w:spacing w:line="248" w:lineRule="exact"/>
              <w:ind w:left="115"/>
              <w:rPr>
                <w:sz w:val="22"/>
              </w:rPr>
            </w:pPr>
            <w:r>
              <w:rPr>
                <w:sz w:val="22"/>
              </w:rPr>
              <w:t>Place and Publisher</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Joint Institution (if applicable)</w:t>
            </w:r>
          </w:p>
        </w:tc>
        <w:tc>
          <w:tcPr>
            <w:tcW w:w="5858" w:type="dxa"/>
          </w:tcPr>
          <w:p>
            <w:pPr>
              <w:pStyle w:val="TableParagraph"/>
              <w:rPr>
                <w:rFonts w:ascii="Times New Roman"/>
                <w:sz w:val="20"/>
              </w:rPr>
            </w:pPr>
          </w:p>
        </w:tc>
      </w:tr>
      <w:tr>
        <w:trPr>
          <w:trHeight w:val="263" w:hRule="atLeast"/>
        </w:trPr>
        <w:tc>
          <w:tcPr>
            <w:tcW w:w="2983" w:type="dxa"/>
          </w:tcPr>
          <w:p>
            <w:pPr>
              <w:pStyle w:val="TableParagraph"/>
              <w:spacing w:line="244" w:lineRule="exact"/>
              <w:ind w:left="115"/>
              <w:rPr>
                <w:sz w:val="22"/>
              </w:rPr>
            </w:pPr>
            <w:r>
              <w:rPr>
                <w:sz w:val="22"/>
              </w:rPr>
              <w:t>Expected Submission Date</w:t>
            </w:r>
          </w:p>
        </w:tc>
        <w:tc>
          <w:tcPr>
            <w:tcW w:w="5858" w:type="dxa"/>
          </w:tcPr>
          <w:p>
            <w:pPr>
              <w:pStyle w:val="TableParagraph"/>
              <w:rPr>
                <w:rFonts w:ascii="Times New Roman"/>
                <w:sz w:val="18"/>
              </w:rPr>
            </w:pPr>
          </w:p>
        </w:tc>
      </w:tr>
      <w:tr>
        <w:trPr>
          <w:trHeight w:val="270" w:hRule="atLeast"/>
        </w:trPr>
        <w:tc>
          <w:tcPr>
            <w:tcW w:w="2983" w:type="dxa"/>
          </w:tcPr>
          <w:p>
            <w:pPr>
              <w:pStyle w:val="TableParagraph"/>
              <w:spacing w:line="251" w:lineRule="exact"/>
              <w:ind w:left="115"/>
              <w:rPr>
                <w:sz w:val="22"/>
              </w:rPr>
            </w:pPr>
            <w:r>
              <w:rPr>
                <w:sz w:val="22"/>
              </w:rPr>
              <w:t>Expected Publication Date</w:t>
            </w:r>
          </w:p>
        </w:tc>
        <w:tc>
          <w:tcPr>
            <w:tcW w:w="5858" w:type="dxa"/>
          </w:tcPr>
          <w:p>
            <w:pPr>
              <w:pStyle w:val="TableParagraph"/>
              <w:rPr>
                <w:rFonts w:ascii="Times New Roman"/>
                <w:sz w:val="20"/>
              </w:rPr>
            </w:pPr>
          </w:p>
        </w:tc>
      </w:tr>
      <w:tr>
        <w:trPr>
          <w:trHeight w:val="270" w:hRule="atLeast"/>
        </w:trPr>
        <w:tc>
          <w:tcPr>
            <w:tcW w:w="2983" w:type="dxa"/>
          </w:tcPr>
          <w:p>
            <w:pPr>
              <w:pStyle w:val="TableParagraph"/>
              <w:spacing w:line="251" w:lineRule="exact"/>
              <w:ind w:left="115"/>
              <w:rPr>
                <w:sz w:val="22"/>
              </w:rPr>
            </w:pPr>
            <w:r>
              <w:rPr>
                <w:sz w:val="22"/>
              </w:rPr>
              <w:t>Co-author(s):</w:t>
            </w:r>
          </w:p>
        </w:tc>
        <w:tc>
          <w:tcPr>
            <w:tcW w:w="5858" w:type="dxa"/>
          </w:tcPr>
          <w:p>
            <w:pPr>
              <w:pStyle w:val="TableParagraph"/>
              <w:rPr>
                <w:rFonts w:ascii="Times New Roman"/>
                <w:sz w:val="20"/>
              </w:rPr>
            </w:pPr>
          </w:p>
        </w:tc>
      </w:tr>
    </w:tbl>
    <w:p>
      <w:pPr>
        <w:pStyle w:val="BodyText"/>
        <w:spacing w:before="6"/>
        <w:rPr>
          <w:b/>
          <w:sz w:val="21"/>
        </w:rPr>
      </w:pPr>
    </w:p>
    <w:p>
      <w:pPr>
        <w:pStyle w:val="ListParagraph"/>
        <w:numPr>
          <w:ilvl w:val="2"/>
          <w:numId w:val="3"/>
        </w:numPr>
        <w:tabs>
          <w:tab w:pos="2019" w:val="left" w:leader="none"/>
          <w:tab w:pos="2020" w:val="left" w:leader="none"/>
        </w:tabs>
        <w:spacing w:line="240" w:lineRule="auto" w:before="1" w:after="0"/>
        <w:ind w:left="2019" w:right="0" w:hanging="346"/>
        <w:jc w:val="left"/>
        <w:rPr>
          <w:b/>
          <w:sz w:val="22"/>
        </w:rPr>
      </w:pPr>
      <w:r>
        <w:rPr>
          <w:b/>
          <w:sz w:val="22"/>
        </w:rPr>
        <w:t>Initiation and Revision of</w:t>
      </w:r>
      <w:r>
        <w:rPr>
          <w:b/>
          <w:spacing w:val="-5"/>
          <w:sz w:val="22"/>
        </w:rPr>
        <w:t> </w:t>
      </w:r>
      <w:r>
        <w:rPr>
          <w:b/>
          <w:sz w:val="22"/>
        </w:rPr>
        <w:t>Courses</w:t>
      </w:r>
    </w:p>
    <w:p>
      <w:pPr>
        <w:pStyle w:val="BodyText"/>
        <w:spacing w:before="3"/>
        <w:rPr>
          <w:b/>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2"/>
        <w:gridCol w:w="5839"/>
      </w:tblGrid>
      <w:tr>
        <w:trPr>
          <w:trHeight w:val="270" w:hRule="atLeast"/>
        </w:trPr>
        <w:tc>
          <w:tcPr>
            <w:tcW w:w="3002" w:type="dxa"/>
          </w:tcPr>
          <w:p>
            <w:pPr>
              <w:pStyle w:val="TableParagraph"/>
              <w:spacing w:line="251" w:lineRule="exact"/>
              <w:ind w:left="115"/>
              <w:rPr>
                <w:sz w:val="22"/>
              </w:rPr>
            </w:pPr>
            <w:r>
              <w:rPr>
                <w:sz w:val="22"/>
              </w:rPr>
              <w:t>Programme Title</w:t>
            </w:r>
          </w:p>
        </w:tc>
        <w:tc>
          <w:tcPr>
            <w:tcW w:w="5839" w:type="dxa"/>
          </w:tcPr>
          <w:p>
            <w:pPr>
              <w:pStyle w:val="TableParagraph"/>
              <w:rPr>
                <w:rFonts w:ascii="Times New Roman"/>
                <w:sz w:val="20"/>
              </w:rPr>
            </w:pPr>
          </w:p>
        </w:tc>
      </w:tr>
      <w:tr>
        <w:trPr>
          <w:trHeight w:val="263" w:hRule="atLeast"/>
        </w:trPr>
        <w:tc>
          <w:tcPr>
            <w:tcW w:w="3002" w:type="dxa"/>
          </w:tcPr>
          <w:p>
            <w:pPr>
              <w:pStyle w:val="TableParagraph"/>
              <w:spacing w:line="244" w:lineRule="exact"/>
              <w:ind w:left="115"/>
              <w:rPr>
                <w:sz w:val="22"/>
              </w:rPr>
            </w:pPr>
            <w:r>
              <w:rPr>
                <w:sz w:val="22"/>
              </w:rPr>
              <w:t>Details</w:t>
            </w:r>
          </w:p>
        </w:tc>
        <w:tc>
          <w:tcPr>
            <w:tcW w:w="5839" w:type="dxa"/>
          </w:tcPr>
          <w:p>
            <w:pPr>
              <w:pStyle w:val="TableParagraph"/>
              <w:rPr>
                <w:rFonts w:ascii="Times New Roman"/>
                <w:sz w:val="18"/>
              </w:rPr>
            </w:pPr>
          </w:p>
        </w:tc>
      </w:tr>
      <w:tr>
        <w:trPr>
          <w:trHeight w:val="539" w:hRule="atLeast"/>
        </w:trPr>
        <w:tc>
          <w:tcPr>
            <w:tcW w:w="3002" w:type="dxa"/>
          </w:tcPr>
          <w:p>
            <w:pPr>
              <w:pStyle w:val="TableParagraph"/>
              <w:spacing w:line="264" w:lineRule="exact"/>
              <w:ind w:left="115"/>
              <w:rPr>
                <w:sz w:val="22"/>
              </w:rPr>
            </w:pPr>
            <w:r>
              <w:rPr>
                <w:sz w:val="22"/>
              </w:rPr>
              <w:t>Revisions and underpinning</w:t>
            </w:r>
          </w:p>
          <w:p>
            <w:pPr>
              <w:pStyle w:val="TableParagraph"/>
              <w:spacing w:line="255" w:lineRule="exact"/>
              <w:ind w:left="115"/>
              <w:rPr>
                <w:sz w:val="22"/>
              </w:rPr>
            </w:pPr>
            <w:r>
              <w:rPr>
                <w:sz w:val="22"/>
              </w:rPr>
              <w:t>research</w:t>
            </w:r>
          </w:p>
        </w:tc>
        <w:tc>
          <w:tcPr>
            <w:tcW w:w="5839" w:type="dxa"/>
          </w:tcPr>
          <w:p>
            <w:pPr>
              <w:pStyle w:val="TableParagraph"/>
              <w:rPr>
                <w:rFonts w:ascii="Times New Roman"/>
                <w:sz w:val="22"/>
              </w:rPr>
            </w:pPr>
          </w:p>
        </w:tc>
      </w:tr>
      <w:tr>
        <w:trPr>
          <w:trHeight w:val="270" w:hRule="atLeast"/>
        </w:trPr>
        <w:tc>
          <w:tcPr>
            <w:tcW w:w="3002" w:type="dxa"/>
          </w:tcPr>
          <w:p>
            <w:pPr>
              <w:pStyle w:val="TableParagraph"/>
              <w:spacing w:line="251" w:lineRule="exact"/>
              <w:ind w:left="115"/>
              <w:rPr>
                <w:sz w:val="22"/>
              </w:rPr>
            </w:pPr>
            <w:r>
              <w:rPr>
                <w:sz w:val="22"/>
              </w:rPr>
              <w:t>Other</w:t>
            </w:r>
          </w:p>
        </w:tc>
        <w:tc>
          <w:tcPr>
            <w:tcW w:w="5839" w:type="dxa"/>
          </w:tcPr>
          <w:p>
            <w:pPr>
              <w:pStyle w:val="TableParagraph"/>
              <w:rPr>
                <w:rFonts w:ascii="Times New Roman"/>
                <w:sz w:val="20"/>
              </w:rPr>
            </w:pPr>
          </w:p>
        </w:tc>
      </w:tr>
    </w:tbl>
    <w:p>
      <w:pPr>
        <w:pStyle w:val="BodyText"/>
        <w:rPr>
          <w:b/>
        </w:rPr>
      </w:pPr>
    </w:p>
    <w:p>
      <w:pPr>
        <w:pStyle w:val="BodyText"/>
        <w:spacing w:before="9"/>
        <w:rPr>
          <w:b/>
          <w:sz w:val="21"/>
        </w:rPr>
      </w:pPr>
    </w:p>
    <w:p>
      <w:pPr>
        <w:pStyle w:val="ListParagraph"/>
        <w:numPr>
          <w:ilvl w:val="2"/>
          <w:numId w:val="3"/>
        </w:numPr>
        <w:tabs>
          <w:tab w:pos="2019" w:val="left" w:leader="none"/>
          <w:tab w:pos="2020" w:val="left" w:leader="none"/>
        </w:tabs>
        <w:spacing w:line="240" w:lineRule="auto" w:before="0" w:after="0"/>
        <w:ind w:left="2019" w:right="0" w:hanging="397"/>
        <w:jc w:val="left"/>
        <w:rPr>
          <w:b/>
          <w:sz w:val="22"/>
        </w:rPr>
      </w:pPr>
      <w:r>
        <w:rPr>
          <w:b/>
          <w:sz w:val="22"/>
        </w:rPr>
        <w:t>Other Expected</w:t>
      </w:r>
      <w:r>
        <w:rPr>
          <w:b/>
          <w:spacing w:val="2"/>
          <w:sz w:val="22"/>
        </w:rPr>
        <w:t> </w:t>
      </w:r>
      <w:r>
        <w:rPr>
          <w:b/>
          <w:sz w:val="22"/>
        </w:rPr>
        <w:t>Outcomes</w:t>
      </w:r>
    </w:p>
    <w:p>
      <w:pPr>
        <w:pStyle w:val="BodyText"/>
        <w:spacing w:before="11"/>
        <w:rPr>
          <w:b/>
          <w:sz w:val="21"/>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
        <w:gridCol w:w="8230"/>
      </w:tblGrid>
      <w:tr>
        <w:trPr>
          <w:trHeight w:val="268" w:hRule="atLeast"/>
        </w:trPr>
        <w:tc>
          <w:tcPr>
            <w:tcW w:w="610" w:type="dxa"/>
          </w:tcPr>
          <w:p>
            <w:pPr>
              <w:pStyle w:val="TableParagraph"/>
              <w:rPr>
                <w:rFonts w:ascii="Times New Roman"/>
                <w:sz w:val="18"/>
              </w:rPr>
            </w:pPr>
          </w:p>
        </w:tc>
        <w:tc>
          <w:tcPr>
            <w:tcW w:w="8230" w:type="dxa"/>
          </w:tcPr>
          <w:p>
            <w:pPr>
              <w:pStyle w:val="TableParagraph"/>
              <w:spacing w:line="248" w:lineRule="exact"/>
              <w:ind w:left="116"/>
              <w:rPr>
                <w:b/>
                <w:sz w:val="22"/>
              </w:rPr>
            </w:pPr>
            <w:r>
              <w:rPr>
                <w:b/>
                <w:sz w:val="22"/>
              </w:rPr>
              <w:t>Details</w:t>
            </w:r>
          </w:p>
        </w:tc>
      </w:tr>
      <w:tr>
        <w:trPr>
          <w:trHeight w:val="270" w:hRule="atLeast"/>
        </w:trPr>
        <w:tc>
          <w:tcPr>
            <w:tcW w:w="610" w:type="dxa"/>
          </w:tcPr>
          <w:p>
            <w:pPr>
              <w:pStyle w:val="TableParagraph"/>
              <w:spacing w:line="251" w:lineRule="exact"/>
              <w:ind w:left="115"/>
              <w:rPr>
                <w:b/>
                <w:sz w:val="22"/>
              </w:rPr>
            </w:pPr>
            <w:r>
              <w:rPr>
                <w:b/>
                <w:sz w:val="22"/>
              </w:rPr>
              <w:t>1.</w:t>
            </w:r>
          </w:p>
        </w:tc>
        <w:tc>
          <w:tcPr>
            <w:tcW w:w="8230" w:type="dxa"/>
          </w:tcPr>
          <w:p>
            <w:pPr>
              <w:pStyle w:val="TableParagraph"/>
              <w:rPr>
                <w:rFonts w:ascii="Times New Roman"/>
                <w:sz w:val="20"/>
              </w:rPr>
            </w:pPr>
          </w:p>
        </w:tc>
      </w:tr>
      <w:tr>
        <w:trPr>
          <w:trHeight w:val="270" w:hRule="atLeast"/>
        </w:trPr>
        <w:tc>
          <w:tcPr>
            <w:tcW w:w="610" w:type="dxa"/>
          </w:tcPr>
          <w:p>
            <w:pPr>
              <w:pStyle w:val="TableParagraph"/>
              <w:spacing w:line="251" w:lineRule="exact"/>
              <w:ind w:left="115"/>
              <w:rPr>
                <w:b/>
                <w:sz w:val="22"/>
              </w:rPr>
            </w:pPr>
            <w:r>
              <w:rPr>
                <w:b/>
                <w:sz w:val="22"/>
              </w:rPr>
              <w:t>2.</w:t>
            </w:r>
          </w:p>
        </w:tc>
        <w:tc>
          <w:tcPr>
            <w:tcW w:w="8230" w:type="dxa"/>
          </w:tcPr>
          <w:p>
            <w:pPr>
              <w:pStyle w:val="TableParagraph"/>
              <w:rPr>
                <w:rFonts w:ascii="Times New Roman"/>
                <w:sz w:val="20"/>
              </w:rPr>
            </w:pPr>
          </w:p>
        </w:tc>
      </w:tr>
      <w:tr>
        <w:trPr>
          <w:trHeight w:val="263" w:hRule="atLeast"/>
        </w:trPr>
        <w:tc>
          <w:tcPr>
            <w:tcW w:w="610" w:type="dxa"/>
          </w:tcPr>
          <w:p>
            <w:pPr>
              <w:pStyle w:val="TableParagraph"/>
              <w:spacing w:line="244" w:lineRule="exact"/>
              <w:ind w:left="115"/>
              <w:rPr>
                <w:b/>
                <w:sz w:val="22"/>
              </w:rPr>
            </w:pPr>
            <w:r>
              <w:rPr>
                <w:b/>
                <w:sz w:val="22"/>
              </w:rPr>
              <w:t>3.</w:t>
            </w:r>
          </w:p>
        </w:tc>
        <w:tc>
          <w:tcPr>
            <w:tcW w:w="8230" w:type="dxa"/>
          </w:tcPr>
          <w:p>
            <w:pPr>
              <w:pStyle w:val="TableParagraph"/>
              <w:rPr>
                <w:rFonts w:ascii="Times New Roman"/>
                <w:sz w:val="18"/>
              </w:rPr>
            </w:pPr>
          </w:p>
        </w:tc>
      </w:tr>
      <w:tr>
        <w:trPr>
          <w:trHeight w:val="270" w:hRule="atLeast"/>
        </w:trPr>
        <w:tc>
          <w:tcPr>
            <w:tcW w:w="610" w:type="dxa"/>
          </w:tcPr>
          <w:p>
            <w:pPr>
              <w:pStyle w:val="TableParagraph"/>
              <w:spacing w:line="251" w:lineRule="exact"/>
              <w:ind w:left="115"/>
              <w:rPr>
                <w:b/>
                <w:sz w:val="22"/>
              </w:rPr>
            </w:pPr>
            <w:r>
              <w:rPr>
                <w:b/>
                <w:sz w:val="22"/>
              </w:rPr>
              <w:t>4.</w:t>
            </w:r>
          </w:p>
        </w:tc>
        <w:tc>
          <w:tcPr>
            <w:tcW w:w="8230" w:type="dxa"/>
          </w:tcPr>
          <w:p>
            <w:pPr>
              <w:pStyle w:val="TableParagraph"/>
              <w:rPr>
                <w:rFonts w:ascii="Times New Roman"/>
                <w:sz w:val="20"/>
              </w:rPr>
            </w:pPr>
          </w:p>
        </w:tc>
      </w:tr>
    </w:tbl>
    <w:p>
      <w:pPr>
        <w:spacing w:after="0"/>
        <w:rPr>
          <w:rFonts w:ascii="Times New Roman"/>
          <w:sz w:val="20"/>
        </w:rPr>
        <w:sectPr>
          <w:pgSz w:w="11920" w:h="16850"/>
          <w:pgMar w:header="0" w:footer="644" w:top="1260" w:bottom="920" w:left="1220" w:right="1000"/>
        </w:sectPr>
      </w:pPr>
    </w:p>
    <w:p>
      <w:pPr>
        <w:pStyle w:val="ListParagraph"/>
        <w:numPr>
          <w:ilvl w:val="0"/>
          <w:numId w:val="3"/>
        </w:numPr>
        <w:tabs>
          <w:tab w:pos="580" w:val="left" w:leader="none"/>
        </w:tabs>
        <w:spacing w:line="240" w:lineRule="auto" w:before="44" w:after="0"/>
        <w:ind w:left="579" w:right="0" w:hanging="360"/>
        <w:jc w:val="left"/>
        <w:rPr>
          <w:b/>
          <w:sz w:val="22"/>
        </w:rPr>
      </w:pPr>
      <w:r>
        <w:rPr>
          <w:b/>
          <w:sz w:val="22"/>
        </w:rPr>
        <w:t>CV</w:t>
      </w:r>
    </w:p>
    <w:p>
      <w:pPr>
        <w:pStyle w:val="BodyText"/>
        <w:spacing w:before="11"/>
        <w:rPr>
          <w:b/>
          <w:sz w:val="21"/>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9"/>
        <w:gridCol w:w="1985"/>
        <w:gridCol w:w="711"/>
        <w:gridCol w:w="632"/>
      </w:tblGrid>
      <w:tr>
        <w:trPr>
          <w:trHeight w:val="268" w:hRule="atLeast"/>
        </w:trPr>
        <w:tc>
          <w:tcPr>
            <w:tcW w:w="5669" w:type="dxa"/>
          </w:tcPr>
          <w:p>
            <w:pPr>
              <w:pStyle w:val="TableParagraph"/>
              <w:rPr>
                <w:rFonts w:ascii="Times New Roman"/>
                <w:sz w:val="18"/>
              </w:rPr>
            </w:pPr>
          </w:p>
        </w:tc>
        <w:tc>
          <w:tcPr>
            <w:tcW w:w="1985" w:type="dxa"/>
          </w:tcPr>
          <w:p>
            <w:pPr>
              <w:pStyle w:val="TableParagraph"/>
              <w:rPr>
                <w:rFonts w:ascii="Times New Roman"/>
                <w:sz w:val="18"/>
              </w:rPr>
            </w:pPr>
          </w:p>
        </w:tc>
        <w:tc>
          <w:tcPr>
            <w:tcW w:w="711" w:type="dxa"/>
          </w:tcPr>
          <w:p>
            <w:pPr>
              <w:pStyle w:val="TableParagraph"/>
              <w:spacing w:line="248" w:lineRule="exact"/>
              <w:ind w:left="208"/>
              <w:rPr>
                <w:sz w:val="22"/>
              </w:rPr>
            </w:pPr>
            <w:r>
              <w:rPr>
                <w:sz w:val="22"/>
              </w:rPr>
              <w:t>Yes</w:t>
            </w:r>
          </w:p>
        </w:tc>
        <w:tc>
          <w:tcPr>
            <w:tcW w:w="632" w:type="dxa"/>
          </w:tcPr>
          <w:p>
            <w:pPr>
              <w:pStyle w:val="TableParagraph"/>
              <w:spacing w:line="248" w:lineRule="exact"/>
              <w:ind w:left="183"/>
              <w:rPr>
                <w:sz w:val="22"/>
              </w:rPr>
            </w:pPr>
            <w:r>
              <w:rPr>
                <w:sz w:val="22"/>
              </w:rPr>
              <w:t>No</w:t>
            </w:r>
          </w:p>
        </w:tc>
      </w:tr>
      <w:tr>
        <w:trPr>
          <w:trHeight w:val="806" w:hRule="atLeast"/>
        </w:trPr>
        <w:tc>
          <w:tcPr>
            <w:tcW w:w="5669" w:type="dxa"/>
          </w:tcPr>
          <w:p>
            <w:pPr>
              <w:pStyle w:val="TableParagraph"/>
              <w:spacing w:line="267" w:lineRule="exact"/>
              <w:ind w:left="115"/>
              <w:rPr>
                <w:sz w:val="22"/>
              </w:rPr>
            </w:pPr>
            <w:r>
              <w:rPr>
                <w:sz w:val="22"/>
              </w:rPr>
              <w:t>Attach a cv (max 5 pages) providing information on</w:t>
            </w:r>
            <w:r>
              <w:rPr>
                <w:spacing w:val="-25"/>
                <w:sz w:val="22"/>
              </w:rPr>
              <w:t> </w:t>
            </w:r>
            <w:r>
              <w:rPr>
                <w:sz w:val="22"/>
              </w:rPr>
              <w:t>research,</w:t>
            </w:r>
          </w:p>
          <w:p>
            <w:pPr>
              <w:pStyle w:val="TableParagraph"/>
              <w:spacing w:line="260" w:lineRule="exact"/>
              <w:ind w:left="115"/>
              <w:rPr>
                <w:sz w:val="22"/>
              </w:rPr>
            </w:pPr>
            <w:r>
              <w:rPr>
                <w:sz w:val="22"/>
              </w:rPr>
              <w:t>teaching and curriculum development, contribution to the University</w:t>
            </w:r>
            <w:r>
              <w:rPr>
                <w:spacing w:val="-2"/>
                <w:sz w:val="22"/>
              </w:rPr>
              <w:t> </w:t>
            </w:r>
            <w:r>
              <w:rPr>
                <w:sz w:val="22"/>
              </w:rPr>
              <w:t>and</w:t>
            </w:r>
            <w:r>
              <w:rPr>
                <w:spacing w:val="-5"/>
                <w:sz w:val="22"/>
              </w:rPr>
              <w:t> </w:t>
            </w:r>
            <w:r>
              <w:rPr>
                <w:sz w:val="22"/>
              </w:rPr>
              <w:t>wider</w:t>
            </w:r>
            <w:r>
              <w:rPr>
                <w:spacing w:val="-3"/>
                <w:sz w:val="22"/>
              </w:rPr>
              <w:t> </w:t>
            </w:r>
            <w:r>
              <w:rPr>
                <w:sz w:val="22"/>
              </w:rPr>
              <w:t>community</w:t>
            </w:r>
            <w:r>
              <w:rPr>
                <w:spacing w:val="-3"/>
                <w:sz w:val="22"/>
              </w:rPr>
              <w:t> </w:t>
            </w:r>
            <w:r>
              <w:rPr>
                <w:sz w:val="22"/>
              </w:rPr>
              <w:t>over</w:t>
            </w:r>
            <w:r>
              <w:rPr>
                <w:spacing w:val="-5"/>
                <w:sz w:val="22"/>
              </w:rPr>
              <w:t> </w:t>
            </w:r>
            <w:r>
              <w:rPr>
                <w:sz w:val="22"/>
              </w:rPr>
              <w:t>the</w:t>
            </w:r>
            <w:r>
              <w:rPr>
                <w:spacing w:val="-1"/>
                <w:sz w:val="22"/>
              </w:rPr>
              <w:t> </w:t>
            </w:r>
            <w:r>
              <w:rPr>
                <w:sz w:val="22"/>
              </w:rPr>
              <w:t>previous</w:t>
            </w:r>
            <w:r>
              <w:rPr>
                <w:spacing w:val="-3"/>
                <w:sz w:val="22"/>
              </w:rPr>
              <w:t> </w:t>
            </w:r>
            <w:r>
              <w:rPr>
                <w:sz w:val="22"/>
              </w:rPr>
              <w:t>five</w:t>
            </w:r>
            <w:r>
              <w:rPr>
                <w:spacing w:val="-24"/>
                <w:sz w:val="22"/>
              </w:rPr>
              <w:t> </w:t>
            </w:r>
            <w:r>
              <w:rPr>
                <w:sz w:val="22"/>
              </w:rPr>
              <w:t>years</w:t>
            </w:r>
          </w:p>
        </w:tc>
        <w:tc>
          <w:tcPr>
            <w:tcW w:w="1985" w:type="dxa"/>
          </w:tcPr>
          <w:p>
            <w:pPr>
              <w:pStyle w:val="TableParagraph"/>
              <w:spacing w:line="268" w:lineRule="exact"/>
              <w:ind w:left="112"/>
              <w:rPr>
                <w:sz w:val="22"/>
              </w:rPr>
            </w:pPr>
            <w:r>
              <w:rPr>
                <w:sz w:val="22"/>
              </w:rPr>
              <w:t>CV attached?</w:t>
            </w:r>
          </w:p>
        </w:tc>
        <w:tc>
          <w:tcPr>
            <w:tcW w:w="711" w:type="dxa"/>
          </w:tcPr>
          <w:p>
            <w:pPr>
              <w:pStyle w:val="TableParagraph"/>
              <w:rPr>
                <w:rFonts w:ascii="Times New Roman"/>
                <w:sz w:val="22"/>
              </w:rPr>
            </w:pPr>
          </w:p>
        </w:tc>
        <w:tc>
          <w:tcPr>
            <w:tcW w:w="632" w:type="dxa"/>
          </w:tcPr>
          <w:p>
            <w:pPr>
              <w:pStyle w:val="TableParagraph"/>
              <w:rPr>
                <w:rFonts w:ascii="Times New Roman"/>
                <w:sz w:val="22"/>
              </w:rPr>
            </w:pPr>
          </w:p>
        </w:tc>
      </w:tr>
      <w:tr>
        <w:trPr>
          <w:trHeight w:val="534" w:hRule="atLeast"/>
        </w:trPr>
        <w:tc>
          <w:tcPr>
            <w:tcW w:w="5669" w:type="dxa"/>
          </w:tcPr>
          <w:p>
            <w:pPr>
              <w:pStyle w:val="TableParagraph"/>
              <w:spacing w:line="268" w:lineRule="exact"/>
              <w:ind w:left="115"/>
              <w:rPr>
                <w:sz w:val="22"/>
              </w:rPr>
            </w:pPr>
            <w:r>
              <w:rPr>
                <w:sz w:val="22"/>
              </w:rPr>
              <w:t>Attach your up-to-date, accurate CRIS profile</w:t>
            </w:r>
          </w:p>
        </w:tc>
        <w:tc>
          <w:tcPr>
            <w:tcW w:w="1985" w:type="dxa"/>
          </w:tcPr>
          <w:p>
            <w:pPr>
              <w:pStyle w:val="TableParagraph"/>
              <w:spacing w:line="252" w:lineRule="exact" w:before="12"/>
              <w:ind w:left="112" w:right="814"/>
              <w:rPr>
                <w:sz w:val="22"/>
              </w:rPr>
            </w:pPr>
            <w:r>
              <w:rPr>
                <w:sz w:val="22"/>
              </w:rPr>
              <w:t>CRIS profile attached?</w:t>
            </w:r>
          </w:p>
        </w:tc>
        <w:tc>
          <w:tcPr>
            <w:tcW w:w="711" w:type="dxa"/>
          </w:tcPr>
          <w:p>
            <w:pPr>
              <w:pStyle w:val="TableParagraph"/>
              <w:rPr>
                <w:rFonts w:ascii="Times New Roman"/>
                <w:sz w:val="22"/>
              </w:rPr>
            </w:pPr>
          </w:p>
        </w:tc>
        <w:tc>
          <w:tcPr>
            <w:tcW w:w="632" w:type="dxa"/>
          </w:tcPr>
          <w:p>
            <w:pPr>
              <w:pStyle w:val="TableParagraph"/>
              <w:rPr>
                <w:rFonts w:ascii="Times New Roman"/>
                <w:sz w:val="22"/>
              </w:rPr>
            </w:pPr>
          </w:p>
        </w:tc>
      </w:tr>
    </w:tbl>
    <w:p>
      <w:pPr>
        <w:pStyle w:val="BodyText"/>
        <w:rPr>
          <w:b/>
        </w:rPr>
      </w:pPr>
    </w:p>
    <w:p>
      <w:pPr>
        <w:pStyle w:val="BodyText"/>
        <w:spacing w:before="9"/>
        <w:rPr>
          <w:b/>
        </w:rPr>
      </w:pPr>
    </w:p>
    <w:p>
      <w:pPr>
        <w:pStyle w:val="ListParagraph"/>
        <w:numPr>
          <w:ilvl w:val="0"/>
          <w:numId w:val="3"/>
        </w:numPr>
        <w:tabs>
          <w:tab w:pos="580" w:val="left" w:leader="none"/>
        </w:tabs>
        <w:spacing w:line="240" w:lineRule="auto" w:before="0" w:after="0"/>
        <w:ind w:left="579" w:right="0" w:hanging="361"/>
        <w:jc w:val="left"/>
        <w:rPr>
          <w:b/>
          <w:sz w:val="22"/>
        </w:rPr>
      </w:pPr>
      <w:r>
        <w:rPr>
          <w:b/>
          <w:sz w:val="22"/>
        </w:rPr>
        <w:t>Previous research sabbatical, if any or date of commencement of</w:t>
      </w:r>
      <w:r>
        <w:rPr>
          <w:b/>
          <w:spacing w:val="-9"/>
          <w:sz w:val="22"/>
        </w:rPr>
        <w:t> </w:t>
      </w:r>
      <w:r>
        <w:rPr>
          <w:b/>
          <w:sz w:val="22"/>
        </w:rPr>
        <w:t>employment</w:t>
      </w:r>
    </w:p>
    <w:p>
      <w:pPr>
        <w:pStyle w:val="BodyText"/>
        <w:spacing w:before="3" w:after="1"/>
        <w:rPr>
          <w:b/>
        </w:rPr>
      </w:pPr>
    </w:p>
    <w:tbl>
      <w:tblPr>
        <w:tblW w:w="0" w:type="auto"/>
        <w:jc w:val="left"/>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4"/>
        <w:gridCol w:w="1985"/>
        <w:gridCol w:w="711"/>
        <w:gridCol w:w="632"/>
      </w:tblGrid>
      <w:tr>
        <w:trPr>
          <w:trHeight w:val="806" w:hRule="atLeast"/>
        </w:trPr>
        <w:tc>
          <w:tcPr>
            <w:tcW w:w="9002" w:type="dxa"/>
            <w:gridSpan w:val="4"/>
          </w:tcPr>
          <w:p>
            <w:pPr>
              <w:pStyle w:val="TableParagraph"/>
              <w:spacing w:line="242" w:lineRule="auto"/>
              <w:ind w:left="115" w:right="4871"/>
              <w:rPr>
                <w:b/>
                <w:sz w:val="22"/>
              </w:rPr>
            </w:pPr>
            <w:r>
              <w:rPr>
                <w:sz w:val="22"/>
              </w:rPr>
              <w:t>Date of Previous Research Sabbatical, please specify (if any): </w:t>
            </w:r>
            <w:r>
              <w:rPr>
                <w:b/>
                <w:color w:val="FF0000"/>
                <w:spacing w:val="-4"/>
                <w:sz w:val="22"/>
              </w:rPr>
              <w:t>or</w:t>
            </w:r>
          </w:p>
          <w:p>
            <w:pPr>
              <w:pStyle w:val="TableParagraph"/>
              <w:spacing w:line="244" w:lineRule="exact"/>
              <w:ind w:left="115"/>
              <w:rPr>
                <w:sz w:val="22"/>
              </w:rPr>
            </w:pPr>
            <w:r>
              <w:rPr>
                <w:sz w:val="22"/>
              </w:rPr>
              <w:t>Date of commencement of employment:</w:t>
            </w:r>
          </w:p>
        </w:tc>
      </w:tr>
      <w:tr>
        <w:trPr>
          <w:trHeight w:val="263" w:hRule="atLeast"/>
        </w:trPr>
        <w:tc>
          <w:tcPr>
            <w:tcW w:w="5674" w:type="dxa"/>
          </w:tcPr>
          <w:p>
            <w:pPr>
              <w:pStyle w:val="TableParagraph"/>
              <w:rPr>
                <w:rFonts w:ascii="Times New Roman"/>
                <w:sz w:val="18"/>
              </w:rPr>
            </w:pPr>
          </w:p>
        </w:tc>
        <w:tc>
          <w:tcPr>
            <w:tcW w:w="1985" w:type="dxa"/>
          </w:tcPr>
          <w:p>
            <w:pPr>
              <w:pStyle w:val="TableParagraph"/>
              <w:rPr>
                <w:rFonts w:ascii="Times New Roman"/>
                <w:sz w:val="18"/>
              </w:rPr>
            </w:pPr>
          </w:p>
        </w:tc>
        <w:tc>
          <w:tcPr>
            <w:tcW w:w="711" w:type="dxa"/>
          </w:tcPr>
          <w:p>
            <w:pPr>
              <w:pStyle w:val="TableParagraph"/>
              <w:spacing w:line="244" w:lineRule="exact"/>
              <w:ind w:left="208"/>
              <w:rPr>
                <w:sz w:val="22"/>
              </w:rPr>
            </w:pPr>
            <w:r>
              <w:rPr>
                <w:sz w:val="22"/>
              </w:rPr>
              <w:t>Yes</w:t>
            </w:r>
          </w:p>
        </w:tc>
        <w:tc>
          <w:tcPr>
            <w:tcW w:w="632" w:type="dxa"/>
          </w:tcPr>
          <w:p>
            <w:pPr>
              <w:pStyle w:val="TableParagraph"/>
              <w:spacing w:line="244" w:lineRule="exact"/>
              <w:ind w:left="183"/>
              <w:rPr>
                <w:sz w:val="22"/>
              </w:rPr>
            </w:pPr>
            <w:r>
              <w:rPr>
                <w:sz w:val="22"/>
              </w:rPr>
              <w:t>No</w:t>
            </w:r>
          </w:p>
        </w:tc>
      </w:tr>
      <w:tr>
        <w:trPr>
          <w:trHeight w:val="539" w:hRule="atLeast"/>
        </w:trPr>
        <w:tc>
          <w:tcPr>
            <w:tcW w:w="5674" w:type="dxa"/>
          </w:tcPr>
          <w:p>
            <w:pPr>
              <w:pStyle w:val="TableParagraph"/>
              <w:spacing w:line="268" w:lineRule="exact"/>
              <w:ind w:left="115"/>
              <w:rPr>
                <w:sz w:val="22"/>
              </w:rPr>
            </w:pPr>
            <w:r>
              <w:rPr>
                <w:sz w:val="22"/>
              </w:rPr>
              <w:t>Report on previous period of research sabbatical (see para</w:t>
            </w:r>
          </w:p>
          <w:p>
            <w:pPr>
              <w:pStyle w:val="TableParagraph"/>
              <w:spacing w:line="252" w:lineRule="exact"/>
              <w:ind w:left="115"/>
              <w:rPr>
                <w:sz w:val="22"/>
              </w:rPr>
            </w:pPr>
            <w:r>
              <w:rPr>
                <w:sz w:val="22"/>
              </w:rPr>
              <w:t>5.1)</w:t>
            </w:r>
          </w:p>
        </w:tc>
        <w:tc>
          <w:tcPr>
            <w:tcW w:w="1985" w:type="dxa"/>
          </w:tcPr>
          <w:p>
            <w:pPr>
              <w:pStyle w:val="TableParagraph"/>
              <w:spacing w:line="268" w:lineRule="exact"/>
              <w:ind w:left="112"/>
              <w:rPr>
                <w:sz w:val="22"/>
              </w:rPr>
            </w:pPr>
            <w:r>
              <w:rPr>
                <w:sz w:val="22"/>
              </w:rPr>
              <w:t>Report attached?</w:t>
            </w:r>
          </w:p>
        </w:tc>
        <w:tc>
          <w:tcPr>
            <w:tcW w:w="711" w:type="dxa"/>
          </w:tcPr>
          <w:p>
            <w:pPr>
              <w:pStyle w:val="TableParagraph"/>
              <w:rPr>
                <w:rFonts w:ascii="Times New Roman"/>
                <w:sz w:val="22"/>
              </w:rPr>
            </w:pPr>
          </w:p>
        </w:tc>
        <w:tc>
          <w:tcPr>
            <w:tcW w:w="632" w:type="dxa"/>
          </w:tcPr>
          <w:p>
            <w:pPr>
              <w:pStyle w:val="TableParagraph"/>
              <w:rPr>
                <w:rFonts w:ascii="Times New Roman"/>
                <w:sz w:val="22"/>
              </w:rPr>
            </w:pPr>
          </w:p>
        </w:tc>
      </w:tr>
      <w:tr>
        <w:trPr>
          <w:trHeight w:val="784" w:hRule="atLeast"/>
        </w:trPr>
        <w:tc>
          <w:tcPr>
            <w:tcW w:w="5674" w:type="dxa"/>
          </w:tcPr>
          <w:p>
            <w:pPr>
              <w:pStyle w:val="TableParagraph"/>
              <w:spacing w:line="237" w:lineRule="auto" w:before="8"/>
              <w:ind w:left="115" w:right="611"/>
              <w:rPr>
                <w:sz w:val="22"/>
              </w:rPr>
            </w:pPr>
            <w:r>
              <w:rPr>
                <w:sz w:val="22"/>
              </w:rPr>
              <w:t>Report of additional outcomes since previous period of research sabbatical</w:t>
            </w:r>
          </w:p>
          <w:p>
            <w:pPr>
              <w:pStyle w:val="TableParagraph"/>
              <w:spacing w:line="224" w:lineRule="exact"/>
              <w:ind w:left="115"/>
              <w:rPr>
                <w:sz w:val="22"/>
              </w:rPr>
            </w:pPr>
            <w:r>
              <w:rPr>
                <w:sz w:val="22"/>
              </w:rPr>
              <w:t>(see para 3.5)</w:t>
            </w:r>
          </w:p>
        </w:tc>
        <w:tc>
          <w:tcPr>
            <w:tcW w:w="1985" w:type="dxa"/>
          </w:tcPr>
          <w:p>
            <w:pPr>
              <w:pStyle w:val="TableParagraph"/>
              <w:spacing w:before="1"/>
              <w:ind w:left="112"/>
              <w:rPr>
                <w:sz w:val="22"/>
              </w:rPr>
            </w:pPr>
            <w:r>
              <w:rPr>
                <w:sz w:val="22"/>
              </w:rPr>
              <w:t>Report attached?</w:t>
            </w:r>
          </w:p>
        </w:tc>
        <w:tc>
          <w:tcPr>
            <w:tcW w:w="711" w:type="dxa"/>
          </w:tcPr>
          <w:p>
            <w:pPr>
              <w:pStyle w:val="TableParagraph"/>
              <w:rPr>
                <w:rFonts w:ascii="Times New Roman"/>
                <w:sz w:val="22"/>
              </w:rPr>
            </w:pPr>
          </w:p>
        </w:tc>
        <w:tc>
          <w:tcPr>
            <w:tcW w:w="632" w:type="dxa"/>
          </w:tcPr>
          <w:p>
            <w:pPr>
              <w:pStyle w:val="TableParagraph"/>
              <w:rPr>
                <w:rFonts w:ascii="Times New Roman"/>
                <w:sz w:val="22"/>
              </w:rPr>
            </w:pPr>
          </w:p>
        </w:tc>
      </w:tr>
    </w:tbl>
    <w:p>
      <w:pPr>
        <w:pStyle w:val="BodyText"/>
        <w:rPr>
          <w:b/>
        </w:rPr>
      </w:pPr>
    </w:p>
    <w:p>
      <w:pPr>
        <w:pStyle w:val="BodyText"/>
        <w:spacing w:before="7"/>
        <w:rPr>
          <w:b/>
          <w:sz w:val="21"/>
        </w:rPr>
      </w:pPr>
    </w:p>
    <w:p>
      <w:pPr>
        <w:pStyle w:val="ListParagraph"/>
        <w:numPr>
          <w:ilvl w:val="0"/>
          <w:numId w:val="3"/>
        </w:numPr>
        <w:tabs>
          <w:tab w:pos="580" w:val="left" w:leader="none"/>
        </w:tabs>
        <w:spacing w:line="240" w:lineRule="auto" w:before="0" w:after="0"/>
        <w:ind w:left="579" w:right="0" w:hanging="360"/>
        <w:jc w:val="left"/>
        <w:rPr>
          <w:b/>
          <w:sz w:val="22"/>
        </w:rPr>
      </w:pPr>
      <w:r>
        <w:rPr>
          <w:b/>
          <w:sz w:val="22"/>
        </w:rPr>
        <w:t>Statement of Work and</w:t>
      </w:r>
      <w:r>
        <w:rPr>
          <w:b/>
          <w:spacing w:val="-17"/>
          <w:sz w:val="22"/>
        </w:rPr>
        <w:t> </w:t>
      </w:r>
      <w:r>
        <w:rPr>
          <w:b/>
          <w:sz w:val="22"/>
        </w:rPr>
        <w:t>Outcomes</w:t>
      </w:r>
    </w:p>
    <w:p>
      <w:pPr>
        <w:pStyle w:val="BodyText"/>
        <w:spacing w:before="9"/>
        <w:rPr>
          <w:b/>
          <w:sz w:val="29"/>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9"/>
        <w:gridCol w:w="1985"/>
        <w:gridCol w:w="711"/>
        <w:gridCol w:w="632"/>
      </w:tblGrid>
      <w:tr>
        <w:trPr>
          <w:trHeight w:val="270" w:hRule="atLeast"/>
        </w:trPr>
        <w:tc>
          <w:tcPr>
            <w:tcW w:w="5669" w:type="dxa"/>
          </w:tcPr>
          <w:p>
            <w:pPr>
              <w:pStyle w:val="TableParagraph"/>
              <w:rPr>
                <w:rFonts w:ascii="Times New Roman"/>
                <w:sz w:val="20"/>
              </w:rPr>
            </w:pPr>
          </w:p>
        </w:tc>
        <w:tc>
          <w:tcPr>
            <w:tcW w:w="1985" w:type="dxa"/>
          </w:tcPr>
          <w:p>
            <w:pPr>
              <w:pStyle w:val="TableParagraph"/>
              <w:rPr>
                <w:rFonts w:ascii="Times New Roman"/>
                <w:sz w:val="20"/>
              </w:rPr>
            </w:pPr>
          </w:p>
        </w:tc>
        <w:tc>
          <w:tcPr>
            <w:tcW w:w="711" w:type="dxa"/>
          </w:tcPr>
          <w:p>
            <w:pPr>
              <w:pStyle w:val="TableParagraph"/>
              <w:spacing w:line="251" w:lineRule="exact"/>
              <w:ind w:left="208"/>
              <w:rPr>
                <w:sz w:val="22"/>
              </w:rPr>
            </w:pPr>
            <w:r>
              <w:rPr>
                <w:sz w:val="22"/>
              </w:rPr>
              <w:t>Yes</w:t>
            </w:r>
          </w:p>
        </w:tc>
        <w:tc>
          <w:tcPr>
            <w:tcW w:w="632" w:type="dxa"/>
          </w:tcPr>
          <w:p>
            <w:pPr>
              <w:pStyle w:val="TableParagraph"/>
              <w:spacing w:line="251" w:lineRule="exact"/>
              <w:ind w:left="183"/>
              <w:rPr>
                <w:sz w:val="22"/>
              </w:rPr>
            </w:pPr>
            <w:r>
              <w:rPr>
                <w:sz w:val="22"/>
              </w:rPr>
              <w:t>No</w:t>
            </w:r>
          </w:p>
        </w:tc>
      </w:tr>
      <w:tr>
        <w:trPr>
          <w:trHeight w:val="1610" w:hRule="atLeast"/>
        </w:trPr>
        <w:tc>
          <w:tcPr>
            <w:tcW w:w="5669" w:type="dxa"/>
          </w:tcPr>
          <w:p>
            <w:pPr>
              <w:pStyle w:val="TableParagraph"/>
              <w:ind w:left="115" w:right="76"/>
              <w:rPr>
                <w:sz w:val="22"/>
              </w:rPr>
            </w:pPr>
            <w:r>
              <w:rPr>
                <w:sz w:val="22"/>
              </w:rPr>
              <w:t>Append a statement (one page) setting out how the programme of work (2 above) and the expected outcomes (3 above) will contribute to the furthering of your research and teaching and contribute towards the achievement of the Operational Plan of your School or Institute.</w:t>
            </w:r>
          </w:p>
        </w:tc>
        <w:tc>
          <w:tcPr>
            <w:tcW w:w="1985" w:type="dxa"/>
          </w:tcPr>
          <w:p>
            <w:pPr>
              <w:pStyle w:val="TableParagraph"/>
              <w:ind w:left="112" w:right="905"/>
              <w:rPr>
                <w:sz w:val="22"/>
              </w:rPr>
            </w:pPr>
            <w:r>
              <w:rPr>
                <w:sz w:val="22"/>
              </w:rPr>
              <w:t>Statement attached?</w:t>
            </w:r>
          </w:p>
        </w:tc>
        <w:tc>
          <w:tcPr>
            <w:tcW w:w="711" w:type="dxa"/>
          </w:tcPr>
          <w:p>
            <w:pPr>
              <w:pStyle w:val="TableParagraph"/>
              <w:rPr>
                <w:rFonts w:ascii="Times New Roman"/>
                <w:sz w:val="22"/>
              </w:rPr>
            </w:pPr>
          </w:p>
        </w:tc>
        <w:tc>
          <w:tcPr>
            <w:tcW w:w="632" w:type="dxa"/>
          </w:tcPr>
          <w:p>
            <w:pPr>
              <w:pStyle w:val="TableParagraph"/>
              <w:rPr>
                <w:rFonts w:ascii="Times New Roman"/>
                <w:sz w:val="22"/>
              </w:rPr>
            </w:pPr>
          </w:p>
        </w:tc>
      </w:tr>
    </w:tbl>
    <w:p>
      <w:pPr>
        <w:pStyle w:val="BodyText"/>
        <w:rPr>
          <w:b/>
        </w:rPr>
      </w:pPr>
    </w:p>
    <w:p>
      <w:pPr>
        <w:pStyle w:val="ListParagraph"/>
        <w:numPr>
          <w:ilvl w:val="0"/>
          <w:numId w:val="3"/>
        </w:numPr>
        <w:tabs>
          <w:tab w:pos="580" w:val="left" w:leader="none"/>
        </w:tabs>
        <w:spacing w:line="240" w:lineRule="auto" w:before="182" w:after="0"/>
        <w:ind w:left="579" w:right="0" w:hanging="361"/>
        <w:jc w:val="left"/>
        <w:rPr>
          <w:b/>
          <w:sz w:val="22"/>
        </w:rPr>
      </w:pPr>
      <w:r>
        <w:rPr>
          <w:b/>
          <w:sz w:val="22"/>
        </w:rPr>
        <w:t>Grants, emoluments receivable by applicant: (enclose relevant</w:t>
      </w:r>
      <w:r>
        <w:rPr>
          <w:b/>
          <w:spacing w:val="-32"/>
          <w:sz w:val="22"/>
        </w:rPr>
        <w:t> </w:t>
      </w:r>
      <w:r>
        <w:rPr>
          <w:b/>
          <w:sz w:val="22"/>
        </w:rPr>
        <w:t>documentation)</w:t>
      </w:r>
    </w:p>
    <w:p>
      <w:pPr>
        <w:pStyle w:val="BodyText"/>
        <w:spacing w:before="6" w:after="1"/>
        <w:rPr>
          <w:b/>
          <w:sz w:val="29"/>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2698"/>
        <w:gridCol w:w="5878"/>
      </w:tblGrid>
      <w:tr>
        <w:trPr>
          <w:trHeight w:val="325" w:hRule="atLeast"/>
        </w:trPr>
        <w:tc>
          <w:tcPr>
            <w:tcW w:w="420" w:type="dxa"/>
          </w:tcPr>
          <w:p>
            <w:pPr>
              <w:pStyle w:val="TableParagraph"/>
              <w:spacing w:line="268" w:lineRule="exact"/>
              <w:ind w:right="126"/>
              <w:jc w:val="right"/>
              <w:rPr>
                <w:b/>
                <w:sz w:val="22"/>
              </w:rPr>
            </w:pPr>
            <w:r>
              <w:rPr>
                <w:b/>
                <w:sz w:val="22"/>
              </w:rPr>
              <w:t>a.</w:t>
            </w:r>
          </w:p>
        </w:tc>
        <w:tc>
          <w:tcPr>
            <w:tcW w:w="2698" w:type="dxa"/>
          </w:tcPr>
          <w:p>
            <w:pPr>
              <w:pStyle w:val="TableParagraph"/>
              <w:spacing w:line="268" w:lineRule="exact"/>
              <w:ind w:left="115"/>
              <w:rPr>
                <w:sz w:val="22"/>
              </w:rPr>
            </w:pPr>
            <w:r>
              <w:rPr>
                <w:sz w:val="22"/>
              </w:rPr>
              <w:t>Name of paying authority:</w:t>
            </w:r>
          </w:p>
        </w:tc>
        <w:tc>
          <w:tcPr>
            <w:tcW w:w="5878" w:type="dxa"/>
          </w:tcPr>
          <w:p>
            <w:pPr>
              <w:pStyle w:val="TableParagraph"/>
              <w:rPr>
                <w:rFonts w:ascii="Times New Roman"/>
                <w:sz w:val="22"/>
              </w:rPr>
            </w:pPr>
          </w:p>
        </w:tc>
      </w:tr>
      <w:tr>
        <w:trPr>
          <w:trHeight w:val="642" w:hRule="atLeast"/>
        </w:trPr>
        <w:tc>
          <w:tcPr>
            <w:tcW w:w="420" w:type="dxa"/>
          </w:tcPr>
          <w:p>
            <w:pPr>
              <w:pStyle w:val="TableParagraph"/>
              <w:spacing w:line="268" w:lineRule="exact"/>
              <w:ind w:right="117"/>
              <w:jc w:val="right"/>
              <w:rPr>
                <w:b/>
                <w:sz w:val="22"/>
              </w:rPr>
            </w:pPr>
            <w:r>
              <w:rPr>
                <w:b/>
                <w:sz w:val="22"/>
              </w:rPr>
              <w:t>b.</w:t>
            </w:r>
          </w:p>
        </w:tc>
        <w:tc>
          <w:tcPr>
            <w:tcW w:w="2698" w:type="dxa"/>
          </w:tcPr>
          <w:p>
            <w:pPr>
              <w:pStyle w:val="TableParagraph"/>
              <w:spacing w:line="268" w:lineRule="exact"/>
              <w:ind w:left="115"/>
              <w:rPr>
                <w:sz w:val="22"/>
              </w:rPr>
            </w:pPr>
            <w:r>
              <w:rPr>
                <w:sz w:val="22"/>
              </w:rPr>
              <w:t>Name of grant and/or</w:t>
            </w:r>
          </w:p>
          <w:p>
            <w:pPr>
              <w:pStyle w:val="TableParagraph"/>
              <w:spacing w:before="50"/>
              <w:ind w:left="115"/>
              <w:rPr>
                <w:sz w:val="22"/>
              </w:rPr>
            </w:pPr>
            <w:r>
              <w:rPr>
                <w:sz w:val="22"/>
              </w:rPr>
              <w:t>emolument:</w:t>
            </w:r>
          </w:p>
        </w:tc>
        <w:tc>
          <w:tcPr>
            <w:tcW w:w="5878" w:type="dxa"/>
          </w:tcPr>
          <w:p>
            <w:pPr>
              <w:pStyle w:val="TableParagraph"/>
              <w:rPr>
                <w:rFonts w:ascii="Times New Roman"/>
                <w:sz w:val="22"/>
              </w:rPr>
            </w:pPr>
          </w:p>
        </w:tc>
      </w:tr>
      <w:tr>
        <w:trPr>
          <w:trHeight w:val="645" w:hRule="atLeast"/>
        </w:trPr>
        <w:tc>
          <w:tcPr>
            <w:tcW w:w="420" w:type="dxa"/>
          </w:tcPr>
          <w:p>
            <w:pPr>
              <w:pStyle w:val="TableParagraph"/>
              <w:spacing w:line="268" w:lineRule="exact"/>
              <w:ind w:right="140"/>
              <w:jc w:val="right"/>
              <w:rPr>
                <w:b/>
                <w:sz w:val="22"/>
              </w:rPr>
            </w:pPr>
            <w:r>
              <w:rPr>
                <w:b/>
                <w:sz w:val="22"/>
              </w:rPr>
              <w:t>c.</w:t>
            </w:r>
          </w:p>
        </w:tc>
        <w:tc>
          <w:tcPr>
            <w:tcW w:w="2698" w:type="dxa"/>
          </w:tcPr>
          <w:p>
            <w:pPr>
              <w:pStyle w:val="TableParagraph"/>
              <w:spacing w:line="268" w:lineRule="exact"/>
              <w:ind w:left="115"/>
              <w:rPr>
                <w:sz w:val="22"/>
              </w:rPr>
            </w:pPr>
            <w:r>
              <w:rPr>
                <w:sz w:val="22"/>
              </w:rPr>
              <w:t>Amount of grant and/or</w:t>
            </w:r>
          </w:p>
          <w:p>
            <w:pPr>
              <w:pStyle w:val="TableParagraph"/>
              <w:spacing w:before="53"/>
              <w:ind w:left="115"/>
              <w:rPr>
                <w:sz w:val="22"/>
              </w:rPr>
            </w:pPr>
            <w:r>
              <w:rPr>
                <w:sz w:val="22"/>
              </w:rPr>
              <w:t>emolument:</w:t>
            </w:r>
          </w:p>
        </w:tc>
        <w:tc>
          <w:tcPr>
            <w:tcW w:w="5878" w:type="dxa"/>
          </w:tcPr>
          <w:p>
            <w:pPr>
              <w:pStyle w:val="TableParagraph"/>
              <w:rPr>
                <w:rFonts w:ascii="Times New Roman"/>
                <w:sz w:val="22"/>
              </w:rPr>
            </w:pPr>
          </w:p>
        </w:tc>
      </w:tr>
      <w:tr>
        <w:trPr>
          <w:trHeight w:val="645" w:hRule="atLeast"/>
        </w:trPr>
        <w:tc>
          <w:tcPr>
            <w:tcW w:w="420" w:type="dxa"/>
          </w:tcPr>
          <w:p>
            <w:pPr>
              <w:pStyle w:val="TableParagraph"/>
              <w:spacing w:line="268" w:lineRule="exact"/>
              <w:ind w:right="117"/>
              <w:jc w:val="right"/>
              <w:rPr>
                <w:b/>
                <w:sz w:val="22"/>
              </w:rPr>
            </w:pPr>
            <w:r>
              <w:rPr>
                <w:b/>
                <w:sz w:val="22"/>
              </w:rPr>
              <w:t>d.</w:t>
            </w:r>
          </w:p>
        </w:tc>
        <w:tc>
          <w:tcPr>
            <w:tcW w:w="2698" w:type="dxa"/>
          </w:tcPr>
          <w:p>
            <w:pPr>
              <w:pStyle w:val="TableParagraph"/>
              <w:spacing w:line="268" w:lineRule="exact"/>
              <w:ind w:left="115"/>
              <w:rPr>
                <w:sz w:val="22"/>
              </w:rPr>
            </w:pPr>
            <w:r>
              <w:rPr>
                <w:sz w:val="22"/>
              </w:rPr>
              <w:t>Activity for which this</w:t>
            </w:r>
          </w:p>
          <w:p>
            <w:pPr>
              <w:pStyle w:val="TableParagraph"/>
              <w:spacing w:before="53"/>
              <w:ind w:left="115"/>
              <w:rPr>
                <w:sz w:val="22"/>
              </w:rPr>
            </w:pPr>
            <w:r>
              <w:rPr>
                <w:sz w:val="22"/>
              </w:rPr>
              <w:t>emolument is payable:</w:t>
            </w:r>
          </w:p>
        </w:tc>
        <w:tc>
          <w:tcPr>
            <w:tcW w:w="5878" w:type="dxa"/>
          </w:tcPr>
          <w:p>
            <w:pPr>
              <w:pStyle w:val="TableParagraph"/>
              <w:rPr>
                <w:rFonts w:ascii="Times New Roman"/>
                <w:sz w:val="22"/>
              </w:rPr>
            </w:pPr>
          </w:p>
        </w:tc>
      </w:tr>
    </w:tbl>
    <w:p>
      <w:pPr>
        <w:spacing w:after="0"/>
        <w:rPr>
          <w:rFonts w:ascii="Times New Roman"/>
          <w:sz w:val="22"/>
        </w:rPr>
        <w:sectPr>
          <w:pgSz w:w="11920" w:h="16850"/>
          <w:pgMar w:header="0" w:footer="644" w:top="1260" w:bottom="920" w:left="1220" w:right="1000"/>
        </w:sectPr>
      </w:pPr>
    </w:p>
    <w:p>
      <w:pPr>
        <w:pStyle w:val="ListParagraph"/>
        <w:numPr>
          <w:ilvl w:val="0"/>
          <w:numId w:val="3"/>
        </w:numPr>
        <w:tabs>
          <w:tab w:pos="580" w:val="left" w:leader="none"/>
        </w:tabs>
        <w:spacing w:line="240" w:lineRule="auto" w:before="35" w:after="0"/>
        <w:ind w:left="579" w:right="0" w:hanging="360"/>
        <w:jc w:val="left"/>
        <w:rPr>
          <w:b/>
          <w:sz w:val="22"/>
        </w:rPr>
      </w:pPr>
      <w:r>
        <w:rPr>
          <w:b/>
          <w:sz w:val="22"/>
        </w:rPr>
        <w:t>Teaching or Other Paid Work while on research</w:t>
      </w:r>
      <w:r>
        <w:rPr>
          <w:b/>
          <w:spacing w:val="-9"/>
          <w:sz w:val="22"/>
        </w:rPr>
        <w:t> </w:t>
      </w:r>
      <w:r>
        <w:rPr>
          <w:b/>
          <w:sz w:val="22"/>
        </w:rPr>
        <w:t>sabbatical:</w:t>
      </w:r>
    </w:p>
    <w:p>
      <w:pPr>
        <w:pStyle w:val="BodyText"/>
        <w:spacing w:before="7"/>
        <w:rPr>
          <w:b/>
          <w:sz w:val="29"/>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3833"/>
        <w:gridCol w:w="3401"/>
        <w:gridCol w:w="708"/>
        <w:gridCol w:w="631"/>
      </w:tblGrid>
      <w:tr>
        <w:trPr>
          <w:trHeight w:val="270" w:hRule="atLeast"/>
        </w:trPr>
        <w:tc>
          <w:tcPr>
            <w:tcW w:w="420" w:type="dxa"/>
          </w:tcPr>
          <w:p>
            <w:pPr>
              <w:pStyle w:val="TableParagraph"/>
              <w:rPr>
                <w:rFonts w:ascii="Times New Roman"/>
                <w:sz w:val="20"/>
              </w:rPr>
            </w:pPr>
          </w:p>
        </w:tc>
        <w:tc>
          <w:tcPr>
            <w:tcW w:w="7234" w:type="dxa"/>
            <w:gridSpan w:val="2"/>
          </w:tcPr>
          <w:p>
            <w:pPr>
              <w:pStyle w:val="TableParagraph"/>
              <w:rPr>
                <w:rFonts w:ascii="Times New Roman"/>
                <w:sz w:val="20"/>
              </w:rPr>
            </w:pPr>
          </w:p>
        </w:tc>
        <w:tc>
          <w:tcPr>
            <w:tcW w:w="708" w:type="dxa"/>
          </w:tcPr>
          <w:p>
            <w:pPr>
              <w:pStyle w:val="TableParagraph"/>
              <w:spacing w:line="251" w:lineRule="exact"/>
              <w:ind w:left="210"/>
              <w:rPr>
                <w:sz w:val="22"/>
              </w:rPr>
            </w:pPr>
            <w:r>
              <w:rPr>
                <w:sz w:val="22"/>
              </w:rPr>
              <w:t>Yes</w:t>
            </w:r>
          </w:p>
        </w:tc>
        <w:tc>
          <w:tcPr>
            <w:tcW w:w="631" w:type="dxa"/>
          </w:tcPr>
          <w:p>
            <w:pPr>
              <w:pStyle w:val="TableParagraph"/>
              <w:spacing w:line="251" w:lineRule="exact"/>
              <w:ind w:left="186"/>
              <w:rPr>
                <w:sz w:val="22"/>
              </w:rPr>
            </w:pPr>
            <w:r>
              <w:rPr>
                <w:sz w:val="22"/>
              </w:rPr>
              <w:t>No</w:t>
            </w:r>
          </w:p>
        </w:tc>
      </w:tr>
      <w:tr>
        <w:trPr>
          <w:trHeight w:val="534" w:hRule="atLeast"/>
        </w:trPr>
        <w:tc>
          <w:tcPr>
            <w:tcW w:w="420" w:type="dxa"/>
          </w:tcPr>
          <w:p>
            <w:pPr>
              <w:pStyle w:val="TableParagraph"/>
              <w:spacing w:before="1"/>
              <w:ind w:right="126"/>
              <w:jc w:val="right"/>
              <w:rPr>
                <w:b/>
                <w:sz w:val="22"/>
              </w:rPr>
            </w:pPr>
            <w:r>
              <w:rPr>
                <w:b/>
                <w:sz w:val="22"/>
              </w:rPr>
              <w:t>a.</w:t>
            </w:r>
          </w:p>
        </w:tc>
        <w:tc>
          <w:tcPr>
            <w:tcW w:w="7234" w:type="dxa"/>
            <w:gridSpan w:val="2"/>
          </w:tcPr>
          <w:p>
            <w:pPr>
              <w:pStyle w:val="TableParagraph"/>
              <w:spacing w:line="252" w:lineRule="exact" w:before="9"/>
              <w:ind w:left="115" w:right="84"/>
              <w:rPr>
                <w:sz w:val="22"/>
              </w:rPr>
            </w:pPr>
            <w:r>
              <w:rPr>
                <w:sz w:val="22"/>
              </w:rPr>
              <w:t>Do you propose to undertake teaching duties at the institution(s) at which you propose to spend the research sabbatical?</w:t>
            </w:r>
          </w:p>
        </w:tc>
        <w:tc>
          <w:tcPr>
            <w:tcW w:w="708" w:type="dxa"/>
          </w:tcPr>
          <w:p>
            <w:pPr>
              <w:pStyle w:val="TableParagraph"/>
              <w:rPr>
                <w:rFonts w:ascii="Times New Roman"/>
                <w:sz w:val="22"/>
              </w:rPr>
            </w:pPr>
          </w:p>
        </w:tc>
        <w:tc>
          <w:tcPr>
            <w:tcW w:w="631" w:type="dxa"/>
          </w:tcPr>
          <w:p>
            <w:pPr>
              <w:pStyle w:val="TableParagraph"/>
              <w:rPr>
                <w:rFonts w:ascii="Times New Roman"/>
                <w:sz w:val="22"/>
              </w:rPr>
            </w:pPr>
          </w:p>
        </w:tc>
      </w:tr>
      <w:tr>
        <w:trPr>
          <w:trHeight w:val="803" w:hRule="atLeast"/>
        </w:trPr>
        <w:tc>
          <w:tcPr>
            <w:tcW w:w="420" w:type="dxa"/>
          </w:tcPr>
          <w:p>
            <w:pPr>
              <w:pStyle w:val="TableParagraph"/>
              <w:spacing w:line="268" w:lineRule="exact"/>
              <w:ind w:right="117"/>
              <w:jc w:val="right"/>
              <w:rPr>
                <w:b/>
                <w:sz w:val="22"/>
              </w:rPr>
            </w:pPr>
            <w:r>
              <w:rPr>
                <w:b/>
                <w:sz w:val="22"/>
              </w:rPr>
              <w:t>b.</w:t>
            </w:r>
          </w:p>
        </w:tc>
        <w:tc>
          <w:tcPr>
            <w:tcW w:w="3833" w:type="dxa"/>
          </w:tcPr>
          <w:p>
            <w:pPr>
              <w:pStyle w:val="TableParagraph"/>
              <w:spacing w:line="267" w:lineRule="exact" w:before="4"/>
              <w:ind w:left="115"/>
              <w:rPr>
                <w:sz w:val="22"/>
              </w:rPr>
            </w:pPr>
            <w:r>
              <w:rPr>
                <w:sz w:val="22"/>
              </w:rPr>
              <w:t>If the answer to a. above is ‘Yes’ then</w:t>
            </w:r>
          </w:p>
          <w:p>
            <w:pPr>
              <w:pStyle w:val="TableParagraph"/>
              <w:spacing w:line="254" w:lineRule="exact" w:before="5"/>
              <w:ind w:left="115" w:right="155"/>
              <w:rPr>
                <w:sz w:val="22"/>
              </w:rPr>
            </w:pPr>
            <w:r>
              <w:rPr>
                <w:sz w:val="22"/>
              </w:rPr>
              <w:t>specify the nature of the duties and the total number of contact hours:</w:t>
            </w:r>
          </w:p>
        </w:tc>
        <w:tc>
          <w:tcPr>
            <w:tcW w:w="4740" w:type="dxa"/>
            <w:gridSpan w:val="3"/>
          </w:tcPr>
          <w:p>
            <w:pPr>
              <w:pStyle w:val="TableParagraph"/>
              <w:rPr>
                <w:rFonts w:ascii="Times New Roman"/>
                <w:sz w:val="22"/>
              </w:rPr>
            </w:pPr>
          </w:p>
        </w:tc>
      </w:tr>
      <w:tr>
        <w:trPr>
          <w:trHeight w:val="534" w:hRule="atLeast"/>
        </w:trPr>
        <w:tc>
          <w:tcPr>
            <w:tcW w:w="420" w:type="dxa"/>
          </w:tcPr>
          <w:p>
            <w:pPr>
              <w:pStyle w:val="TableParagraph"/>
              <w:spacing w:line="268" w:lineRule="exact"/>
              <w:ind w:right="140"/>
              <w:jc w:val="right"/>
              <w:rPr>
                <w:b/>
                <w:sz w:val="22"/>
              </w:rPr>
            </w:pPr>
            <w:r>
              <w:rPr>
                <w:b/>
                <w:sz w:val="22"/>
              </w:rPr>
              <w:t>c.</w:t>
            </w:r>
          </w:p>
        </w:tc>
        <w:tc>
          <w:tcPr>
            <w:tcW w:w="3833" w:type="dxa"/>
          </w:tcPr>
          <w:p>
            <w:pPr>
              <w:pStyle w:val="TableParagraph"/>
              <w:spacing w:line="254" w:lineRule="exact" w:before="10"/>
              <w:ind w:left="115" w:right="358"/>
              <w:rPr>
                <w:sz w:val="22"/>
              </w:rPr>
            </w:pPr>
            <w:r>
              <w:rPr>
                <w:sz w:val="22"/>
              </w:rPr>
              <w:t>If the answer to a. above is ‘Yes’ then specify the remuneration involved</w:t>
            </w:r>
          </w:p>
        </w:tc>
        <w:tc>
          <w:tcPr>
            <w:tcW w:w="4740" w:type="dxa"/>
            <w:gridSpan w:val="3"/>
          </w:tcPr>
          <w:p>
            <w:pPr>
              <w:pStyle w:val="TableParagraph"/>
              <w:rPr>
                <w:rFonts w:ascii="Times New Roman"/>
                <w:sz w:val="22"/>
              </w:rPr>
            </w:pPr>
          </w:p>
        </w:tc>
      </w:tr>
      <w:tr>
        <w:trPr>
          <w:trHeight w:val="270" w:hRule="atLeast"/>
        </w:trPr>
        <w:tc>
          <w:tcPr>
            <w:tcW w:w="420" w:type="dxa"/>
          </w:tcPr>
          <w:p>
            <w:pPr>
              <w:pStyle w:val="TableParagraph"/>
              <w:rPr>
                <w:rFonts w:ascii="Times New Roman"/>
                <w:sz w:val="20"/>
              </w:rPr>
            </w:pPr>
          </w:p>
        </w:tc>
        <w:tc>
          <w:tcPr>
            <w:tcW w:w="3833" w:type="dxa"/>
          </w:tcPr>
          <w:p>
            <w:pPr>
              <w:pStyle w:val="TableParagraph"/>
              <w:rPr>
                <w:rFonts w:ascii="Times New Roman"/>
                <w:sz w:val="20"/>
              </w:rPr>
            </w:pPr>
          </w:p>
        </w:tc>
        <w:tc>
          <w:tcPr>
            <w:tcW w:w="3401" w:type="dxa"/>
          </w:tcPr>
          <w:p>
            <w:pPr>
              <w:pStyle w:val="TableParagraph"/>
              <w:rPr>
                <w:rFonts w:ascii="Times New Roman"/>
                <w:sz w:val="20"/>
              </w:rPr>
            </w:pPr>
          </w:p>
        </w:tc>
        <w:tc>
          <w:tcPr>
            <w:tcW w:w="708" w:type="dxa"/>
          </w:tcPr>
          <w:p>
            <w:pPr>
              <w:pStyle w:val="TableParagraph"/>
              <w:spacing w:line="251" w:lineRule="exact"/>
              <w:ind w:left="210"/>
              <w:rPr>
                <w:sz w:val="22"/>
              </w:rPr>
            </w:pPr>
            <w:r>
              <w:rPr>
                <w:sz w:val="22"/>
              </w:rPr>
              <w:t>Yes</w:t>
            </w:r>
          </w:p>
        </w:tc>
        <w:tc>
          <w:tcPr>
            <w:tcW w:w="631" w:type="dxa"/>
          </w:tcPr>
          <w:p>
            <w:pPr>
              <w:pStyle w:val="TableParagraph"/>
              <w:spacing w:line="251" w:lineRule="exact"/>
              <w:ind w:left="186"/>
              <w:rPr>
                <w:sz w:val="22"/>
              </w:rPr>
            </w:pPr>
            <w:r>
              <w:rPr>
                <w:sz w:val="22"/>
              </w:rPr>
              <w:t>No</w:t>
            </w:r>
          </w:p>
        </w:tc>
      </w:tr>
      <w:tr>
        <w:trPr>
          <w:trHeight w:val="805" w:hRule="atLeast"/>
        </w:trPr>
        <w:tc>
          <w:tcPr>
            <w:tcW w:w="420" w:type="dxa"/>
          </w:tcPr>
          <w:p>
            <w:pPr>
              <w:pStyle w:val="TableParagraph"/>
              <w:spacing w:line="268" w:lineRule="exact"/>
              <w:ind w:right="117"/>
              <w:jc w:val="right"/>
              <w:rPr>
                <w:b/>
                <w:sz w:val="22"/>
              </w:rPr>
            </w:pPr>
            <w:r>
              <w:rPr>
                <w:b/>
                <w:sz w:val="22"/>
              </w:rPr>
              <w:t>d.</w:t>
            </w:r>
          </w:p>
        </w:tc>
        <w:tc>
          <w:tcPr>
            <w:tcW w:w="7234" w:type="dxa"/>
            <w:gridSpan w:val="2"/>
          </w:tcPr>
          <w:p>
            <w:pPr>
              <w:pStyle w:val="TableParagraph"/>
              <w:spacing w:line="268" w:lineRule="exact"/>
              <w:ind w:left="115"/>
              <w:rPr>
                <w:sz w:val="22"/>
              </w:rPr>
            </w:pPr>
            <w:r>
              <w:rPr>
                <w:sz w:val="22"/>
              </w:rPr>
              <w:t>Do you propose to undertake consultancy or other paid work while on</w:t>
            </w:r>
          </w:p>
          <w:p>
            <w:pPr>
              <w:pStyle w:val="TableParagraph"/>
              <w:spacing w:line="256" w:lineRule="exact" w:before="5"/>
              <w:ind w:left="115" w:right="1112"/>
              <w:rPr>
                <w:sz w:val="22"/>
              </w:rPr>
            </w:pPr>
            <w:r>
              <w:rPr>
                <w:sz w:val="22"/>
              </w:rPr>
              <w:t>research sabbatical, other than teaching outlined in sections 8 a.-c. above?</w:t>
            </w:r>
          </w:p>
        </w:tc>
        <w:tc>
          <w:tcPr>
            <w:tcW w:w="708" w:type="dxa"/>
          </w:tcPr>
          <w:p>
            <w:pPr>
              <w:pStyle w:val="TableParagraph"/>
              <w:rPr>
                <w:rFonts w:ascii="Times New Roman"/>
                <w:sz w:val="22"/>
              </w:rPr>
            </w:pPr>
          </w:p>
        </w:tc>
        <w:tc>
          <w:tcPr>
            <w:tcW w:w="631" w:type="dxa"/>
          </w:tcPr>
          <w:p>
            <w:pPr>
              <w:pStyle w:val="TableParagraph"/>
              <w:rPr>
                <w:rFonts w:ascii="Times New Roman"/>
                <w:sz w:val="22"/>
              </w:rPr>
            </w:pPr>
          </w:p>
        </w:tc>
      </w:tr>
      <w:tr>
        <w:trPr>
          <w:trHeight w:val="803" w:hRule="atLeast"/>
        </w:trPr>
        <w:tc>
          <w:tcPr>
            <w:tcW w:w="420" w:type="dxa"/>
          </w:tcPr>
          <w:p>
            <w:pPr>
              <w:pStyle w:val="TableParagraph"/>
              <w:spacing w:line="268" w:lineRule="exact"/>
              <w:ind w:right="124"/>
              <w:jc w:val="right"/>
              <w:rPr>
                <w:b/>
                <w:sz w:val="22"/>
              </w:rPr>
            </w:pPr>
            <w:r>
              <w:rPr>
                <w:b/>
                <w:sz w:val="22"/>
              </w:rPr>
              <w:t>e.</w:t>
            </w:r>
          </w:p>
        </w:tc>
        <w:tc>
          <w:tcPr>
            <w:tcW w:w="7234" w:type="dxa"/>
            <w:gridSpan w:val="2"/>
          </w:tcPr>
          <w:p>
            <w:pPr>
              <w:pStyle w:val="TableParagraph"/>
              <w:spacing w:line="268" w:lineRule="exact"/>
              <w:ind w:left="115"/>
              <w:rPr>
                <w:sz w:val="22"/>
              </w:rPr>
            </w:pPr>
            <w:r>
              <w:rPr>
                <w:sz w:val="22"/>
              </w:rPr>
              <w:t>If the answer to d. above is ‘Yes’ have you obtained permission in accordance</w:t>
            </w:r>
          </w:p>
          <w:p>
            <w:pPr>
              <w:pStyle w:val="TableParagraph"/>
              <w:spacing w:line="260" w:lineRule="exact" w:before="1"/>
              <w:ind w:left="115" w:right="375"/>
              <w:rPr>
                <w:sz w:val="22"/>
              </w:rPr>
            </w:pPr>
            <w:r>
              <w:rPr>
                <w:sz w:val="22"/>
              </w:rPr>
              <w:t>with the ‘Guidelines on Private Consultancy Work for Full-time members of Academic Staff’.</w:t>
            </w:r>
          </w:p>
        </w:tc>
        <w:tc>
          <w:tcPr>
            <w:tcW w:w="708" w:type="dxa"/>
          </w:tcPr>
          <w:p>
            <w:pPr>
              <w:pStyle w:val="TableParagraph"/>
              <w:rPr>
                <w:rFonts w:ascii="Times New Roman"/>
                <w:sz w:val="22"/>
              </w:rPr>
            </w:pPr>
          </w:p>
        </w:tc>
        <w:tc>
          <w:tcPr>
            <w:tcW w:w="631" w:type="dxa"/>
          </w:tcPr>
          <w:p>
            <w:pPr>
              <w:pStyle w:val="TableParagraph"/>
              <w:rPr>
                <w:rFonts w:ascii="Times New Roman"/>
                <w:sz w:val="22"/>
              </w:rPr>
            </w:pPr>
          </w:p>
        </w:tc>
      </w:tr>
    </w:tbl>
    <w:p>
      <w:pPr>
        <w:pStyle w:val="BodyText"/>
        <w:rPr>
          <w:b/>
        </w:rPr>
      </w:pPr>
    </w:p>
    <w:p>
      <w:pPr>
        <w:pStyle w:val="BodyText"/>
        <w:rPr>
          <w:b/>
        </w:rPr>
      </w:pPr>
    </w:p>
    <w:p>
      <w:pPr>
        <w:pStyle w:val="ListParagraph"/>
        <w:numPr>
          <w:ilvl w:val="0"/>
          <w:numId w:val="3"/>
        </w:numPr>
        <w:tabs>
          <w:tab w:pos="580" w:val="left" w:leader="none"/>
        </w:tabs>
        <w:spacing w:line="240" w:lineRule="auto" w:before="182" w:after="0"/>
        <w:ind w:left="579" w:right="0" w:hanging="361"/>
        <w:jc w:val="left"/>
        <w:rPr>
          <w:sz w:val="22"/>
        </w:rPr>
      </w:pPr>
      <w:r>
        <w:rPr>
          <w:sz w:val="22"/>
        </w:rPr>
        <w:t>Travel abroad while on research</w:t>
      </w:r>
      <w:r>
        <w:rPr>
          <w:spacing w:val="-11"/>
          <w:sz w:val="22"/>
        </w:rPr>
        <w:t> </w:t>
      </w:r>
      <w:r>
        <w:rPr>
          <w:sz w:val="22"/>
        </w:rPr>
        <w:t>sabbatical</w:t>
      </w:r>
    </w:p>
    <w:p>
      <w:pPr>
        <w:pStyle w:val="BodyText"/>
        <w:spacing w:before="9"/>
        <w:rPr>
          <w:sz w:val="29"/>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3833"/>
        <w:gridCol w:w="3401"/>
        <w:gridCol w:w="708"/>
        <w:gridCol w:w="631"/>
      </w:tblGrid>
      <w:tr>
        <w:trPr>
          <w:trHeight w:val="268" w:hRule="atLeast"/>
        </w:trPr>
        <w:tc>
          <w:tcPr>
            <w:tcW w:w="420" w:type="dxa"/>
          </w:tcPr>
          <w:p>
            <w:pPr>
              <w:pStyle w:val="TableParagraph"/>
              <w:rPr>
                <w:rFonts w:ascii="Times New Roman"/>
                <w:sz w:val="18"/>
              </w:rPr>
            </w:pPr>
          </w:p>
        </w:tc>
        <w:tc>
          <w:tcPr>
            <w:tcW w:w="7234" w:type="dxa"/>
            <w:gridSpan w:val="2"/>
          </w:tcPr>
          <w:p>
            <w:pPr>
              <w:pStyle w:val="TableParagraph"/>
              <w:rPr>
                <w:rFonts w:ascii="Times New Roman"/>
                <w:sz w:val="18"/>
              </w:rPr>
            </w:pPr>
          </w:p>
        </w:tc>
        <w:tc>
          <w:tcPr>
            <w:tcW w:w="708" w:type="dxa"/>
          </w:tcPr>
          <w:p>
            <w:pPr>
              <w:pStyle w:val="TableParagraph"/>
              <w:spacing w:line="248" w:lineRule="exact"/>
              <w:ind w:left="203"/>
              <w:rPr>
                <w:sz w:val="22"/>
              </w:rPr>
            </w:pPr>
            <w:r>
              <w:rPr>
                <w:sz w:val="22"/>
              </w:rPr>
              <w:t>Yes</w:t>
            </w:r>
          </w:p>
        </w:tc>
        <w:tc>
          <w:tcPr>
            <w:tcW w:w="631" w:type="dxa"/>
          </w:tcPr>
          <w:p>
            <w:pPr>
              <w:pStyle w:val="TableParagraph"/>
              <w:spacing w:line="248" w:lineRule="exact"/>
              <w:ind w:left="188"/>
              <w:rPr>
                <w:sz w:val="22"/>
              </w:rPr>
            </w:pPr>
            <w:r>
              <w:rPr>
                <w:sz w:val="22"/>
              </w:rPr>
              <w:t>No</w:t>
            </w:r>
          </w:p>
        </w:tc>
      </w:tr>
      <w:tr>
        <w:trPr>
          <w:trHeight w:val="806" w:hRule="atLeast"/>
        </w:trPr>
        <w:tc>
          <w:tcPr>
            <w:tcW w:w="420" w:type="dxa"/>
          </w:tcPr>
          <w:p>
            <w:pPr>
              <w:pStyle w:val="TableParagraph"/>
              <w:spacing w:line="268" w:lineRule="exact"/>
              <w:ind w:right="127"/>
              <w:jc w:val="right"/>
              <w:rPr>
                <w:sz w:val="22"/>
              </w:rPr>
            </w:pPr>
            <w:r>
              <w:rPr>
                <w:sz w:val="22"/>
              </w:rPr>
              <w:t>a.</w:t>
            </w:r>
          </w:p>
        </w:tc>
        <w:tc>
          <w:tcPr>
            <w:tcW w:w="7234" w:type="dxa"/>
            <w:gridSpan w:val="2"/>
          </w:tcPr>
          <w:p>
            <w:pPr>
              <w:pStyle w:val="TableParagraph"/>
              <w:spacing w:line="235" w:lineRule="auto" w:before="5"/>
              <w:ind w:left="115" w:right="226"/>
              <w:rPr>
                <w:sz w:val="22"/>
              </w:rPr>
            </w:pPr>
            <w:r>
              <w:rPr>
                <w:sz w:val="22"/>
              </w:rPr>
              <w:t>Do you propose to undertake any trip for more than twelve months duration primarily for the purpose University activity whilst on Research Sabbatical</w:t>
            </w:r>
          </w:p>
        </w:tc>
        <w:tc>
          <w:tcPr>
            <w:tcW w:w="708" w:type="dxa"/>
          </w:tcPr>
          <w:p>
            <w:pPr>
              <w:pStyle w:val="TableParagraph"/>
              <w:rPr>
                <w:rFonts w:ascii="Times New Roman"/>
                <w:sz w:val="22"/>
              </w:rPr>
            </w:pPr>
          </w:p>
        </w:tc>
        <w:tc>
          <w:tcPr>
            <w:tcW w:w="631" w:type="dxa"/>
          </w:tcPr>
          <w:p>
            <w:pPr>
              <w:pStyle w:val="TableParagraph"/>
              <w:rPr>
                <w:rFonts w:ascii="Times New Roman"/>
                <w:sz w:val="22"/>
              </w:rPr>
            </w:pPr>
          </w:p>
        </w:tc>
      </w:tr>
      <w:tr>
        <w:trPr>
          <w:trHeight w:val="1881" w:hRule="atLeast"/>
        </w:trPr>
        <w:tc>
          <w:tcPr>
            <w:tcW w:w="420" w:type="dxa"/>
          </w:tcPr>
          <w:p>
            <w:pPr>
              <w:pStyle w:val="TableParagraph"/>
              <w:spacing w:line="268" w:lineRule="exact"/>
              <w:ind w:right="117"/>
              <w:jc w:val="right"/>
              <w:rPr>
                <w:sz w:val="22"/>
              </w:rPr>
            </w:pPr>
            <w:r>
              <w:rPr>
                <w:sz w:val="22"/>
              </w:rPr>
              <w:t>b.</w:t>
            </w:r>
          </w:p>
        </w:tc>
        <w:tc>
          <w:tcPr>
            <w:tcW w:w="3833" w:type="dxa"/>
          </w:tcPr>
          <w:p>
            <w:pPr>
              <w:pStyle w:val="TableParagraph"/>
              <w:ind w:left="115" w:right="185"/>
              <w:rPr>
                <w:sz w:val="22"/>
              </w:rPr>
            </w:pPr>
            <w:r>
              <w:rPr>
                <w:sz w:val="22"/>
              </w:rPr>
              <w:t>If the answer to a. above is ‘Yes’ then specify the nature of the trip to include destination, duration and purpose.</w:t>
            </w:r>
          </w:p>
          <w:p>
            <w:pPr>
              <w:pStyle w:val="TableParagraph"/>
              <w:spacing w:before="2"/>
              <w:rPr>
                <w:sz w:val="22"/>
              </w:rPr>
            </w:pPr>
          </w:p>
          <w:p>
            <w:pPr>
              <w:pStyle w:val="TableParagraph"/>
              <w:spacing w:line="266" w:lineRule="exact"/>
              <w:ind w:left="115"/>
              <w:rPr>
                <w:sz w:val="22"/>
              </w:rPr>
            </w:pPr>
            <w:r>
              <w:rPr>
                <w:sz w:val="22"/>
              </w:rPr>
              <w:t>Please specify if your Partner and/or</w:t>
            </w:r>
          </w:p>
          <w:p>
            <w:pPr>
              <w:pStyle w:val="TableParagraph"/>
              <w:spacing w:line="256" w:lineRule="exact" w:before="3"/>
              <w:ind w:left="115" w:right="142"/>
              <w:rPr>
                <w:sz w:val="22"/>
              </w:rPr>
            </w:pPr>
            <w:r>
              <w:rPr>
                <w:sz w:val="22"/>
              </w:rPr>
              <w:t>any Dependents will accompany you on the Trip.</w:t>
            </w:r>
          </w:p>
        </w:tc>
        <w:tc>
          <w:tcPr>
            <w:tcW w:w="4740" w:type="dxa"/>
            <w:gridSpan w:val="3"/>
          </w:tcPr>
          <w:p>
            <w:pPr>
              <w:pStyle w:val="TableParagraph"/>
              <w:rPr>
                <w:rFonts w:ascii="Times New Roman"/>
                <w:sz w:val="22"/>
              </w:rPr>
            </w:pPr>
          </w:p>
        </w:tc>
      </w:tr>
    </w:tbl>
    <w:p>
      <w:pPr>
        <w:spacing w:after="0"/>
        <w:rPr>
          <w:rFonts w:ascii="Times New Roman"/>
          <w:sz w:val="22"/>
        </w:rPr>
        <w:sectPr>
          <w:pgSz w:w="11920" w:h="16850"/>
          <w:pgMar w:header="0" w:footer="644" w:top="1360" w:bottom="920" w:left="1220" w:right="1000"/>
        </w:sectPr>
      </w:pPr>
    </w:p>
    <w:p>
      <w:pPr>
        <w:pStyle w:val="Heading1"/>
        <w:spacing w:before="36"/>
        <w:ind w:left="121"/>
      </w:pPr>
      <w:r>
        <w:rPr/>
        <w:t>SECTION B</w:t>
      </w:r>
    </w:p>
    <w:p>
      <w:pPr>
        <w:spacing w:before="0"/>
        <w:ind w:left="121" w:right="0" w:firstLine="0"/>
        <w:jc w:val="left"/>
        <w:rPr>
          <w:b/>
          <w:sz w:val="22"/>
        </w:rPr>
      </w:pPr>
      <w:r>
        <w:rPr>
          <w:b/>
          <w:sz w:val="22"/>
        </w:rPr>
        <w:t>Duties of Applicant:</w:t>
      </w:r>
    </w:p>
    <w:p>
      <w:pPr>
        <w:pStyle w:val="BodyText"/>
        <w:spacing w:before="10"/>
        <w:rPr>
          <w:b/>
          <w:sz w:val="21"/>
        </w:rPr>
      </w:pPr>
    </w:p>
    <w:p>
      <w:pPr>
        <w:pStyle w:val="ListParagraph"/>
        <w:numPr>
          <w:ilvl w:val="0"/>
          <w:numId w:val="4"/>
        </w:numPr>
        <w:tabs>
          <w:tab w:pos="721" w:val="left" w:leader="none"/>
          <w:tab w:pos="722" w:val="left" w:leader="none"/>
        </w:tabs>
        <w:spacing w:line="240" w:lineRule="auto" w:before="0" w:after="0"/>
        <w:ind w:left="721" w:right="0" w:hanging="603"/>
        <w:jc w:val="left"/>
        <w:rPr>
          <w:b/>
          <w:sz w:val="22"/>
        </w:rPr>
      </w:pPr>
      <w:r>
        <w:rPr>
          <w:b/>
          <w:sz w:val="22"/>
        </w:rPr>
        <w:t>Teaching and</w:t>
      </w:r>
      <w:r>
        <w:rPr>
          <w:b/>
          <w:spacing w:val="-8"/>
          <w:sz w:val="22"/>
        </w:rPr>
        <w:t> </w:t>
      </w:r>
      <w:r>
        <w:rPr>
          <w:b/>
          <w:sz w:val="22"/>
        </w:rPr>
        <w:t>Examining:</w:t>
      </w:r>
    </w:p>
    <w:p>
      <w:pPr>
        <w:pStyle w:val="ListParagraph"/>
        <w:numPr>
          <w:ilvl w:val="0"/>
          <w:numId w:val="5"/>
        </w:numPr>
        <w:tabs>
          <w:tab w:pos="460" w:val="left" w:leader="none"/>
        </w:tabs>
        <w:spacing w:line="240" w:lineRule="auto" w:before="1" w:after="0"/>
        <w:ind w:left="459" w:right="0" w:hanging="291"/>
        <w:jc w:val="left"/>
        <w:rPr>
          <w:sz w:val="22"/>
        </w:rPr>
      </w:pPr>
      <w:r>
        <w:rPr>
          <w:sz w:val="22"/>
        </w:rPr>
        <w:t>All</w:t>
      </w:r>
      <w:r>
        <w:rPr>
          <w:spacing w:val="-1"/>
          <w:sz w:val="22"/>
        </w:rPr>
        <w:t> </w:t>
      </w:r>
      <w:r>
        <w:rPr>
          <w:sz w:val="22"/>
        </w:rPr>
        <w:t>undergraduate and</w:t>
      </w:r>
      <w:r>
        <w:rPr>
          <w:spacing w:val="-2"/>
          <w:sz w:val="22"/>
        </w:rPr>
        <w:t> </w:t>
      </w:r>
      <w:r>
        <w:rPr>
          <w:sz w:val="22"/>
        </w:rPr>
        <w:t>postgraduate teaching</w:t>
      </w:r>
      <w:r>
        <w:rPr>
          <w:spacing w:val="-2"/>
          <w:sz w:val="22"/>
        </w:rPr>
        <w:t> </w:t>
      </w:r>
      <w:r>
        <w:rPr>
          <w:sz w:val="22"/>
        </w:rPr>
        <w:t>duties</w:t>
      </w:r>
      <w:r>
        <w:rPr>
          <w:spacing w:val="-1"/>
          <w:sz w:val="22"/>
        </w:rPr>
        <w:t> </w:t>
      </w:r>
      <w:r>
        <w:rPr>
          <w:sz w:val="22"/>
        </w:rPr>
        <w:t>for the current</w:t>
      </w:r>
      <w:r>
        <w:rPr>
          <w:spacing w:val="-3"/>
          <w:sz w:val="22"/>
        </w:rPr>
        <w:t> </w:t>
      </w:r>
      <w:r>
        <w:rPr>
          <w:sz w:val="22"/>
        </w:rPr>
        <w:t>year,</w:t>
      </w:r>
      <w:r>
        <w:rPr>
          <w:spacing w:val="-2"/>
          <w:sz w:val="22"/>
        </w:rPr>
        <w:t> </w:t>
      </w:r>
      <w:r>
        <w:rPr>
          <w:b/>
          <w:sz w:val="22"/>
        </w:rPr>
        <w:t>including supervision</w:t>
      </w:r>
      <w:r>
        <w:rPr>
          <w:b/>
          <w:spacing w:val="-2"/>
          <w:sz w:val="22"/>
        </w:rPr>
        <w:t> </w:t>
      </w:r>
      <w:r>
        <w:rPr>
          <w:b/>
          <w:sz w:val="22"/>
        </w:rPr>
        <w:t>of minor dissertations</w:t>
      </w:r>
      <w:r>
        <w:rPr>
          <w:sz w:val="22"/>
        </w:rPr>
        <w:t>,</w:t>
      </w:r>
      <w:r>
        <w:rPr>
          <w:spacing w:val="-1"/>
          <w:sz w:val="22"/>
        </w:rPr>
        <w:t> </w:t>
      </w:r>
      <w:r>
        <w:rPr>
          <w:sz w:val="22"/>
        </w:rPr>
        <w:t>should</w:t>
      </w:r>
      <w:r>
        <w:rPr>
          <w:spacing w:val="-2"/>
          <w:sz w:val="22"/>
        </w:rPr>
        <w:t> </w:t>
      </w:r>
      <w:r>
        <w:rPr>
          <w:sz w:val="22"/>
        </w:rPr>
        <w:t>be set</w:t>
      </w:r>
      <w:r>
        <w:rPr>
          <w:spacing w:val="-3"/>
          <w:sz w:val="22"/>
        </w:rPr>
        <w:t> </w:t>
      </w:r>
      <w:r>
        <w:rPr>
          <w:sz w:val="22"/>
        </w:rPr>
        <w:t>out in</w:t>
      </w:r>
      <w:r>
        <w:rPr>
          <w:spacing w:val="-1"/>
          <w:sz w:val="22"/>
        </w:rPr>
        <w:t> </w:t>
      </w:r>
      <w:r>
        <w:rPr>
          <w:sz w:val="22"/>
        </w:rPr>
        <w:t>this</w:t>
      </w:r>
      <w:r>
        <w:rPr>
          <w:spacing w:val="-24"/>
          <w:sz w:val="22"/>
        </w:rPr>
        <w:t> </w:t>
      </w:r>
      <w:r>
        <w:rPr>
          <w:sz w:val="22"/>
        </w:rPr>
        <w:t>section.</w:t>
      </w:r>
    </w:p>
    <w:p>
      <w:pPr>
        <w:pStyle w:val="BodyText"/>
        <w:spacing w:before="10"/>
        <w:rPr>
          <w:sz w:val="21"/>
        </w:rPr>
      </w:pPr>
    </w:p>
    <w:p>
      <w:pPr>
        <w:pStyle w:val="ListParagraph"/>
        <w:numPr>
          <w:ilvl w:val="0"/>
          <w:numId w:val="5"/>
        </w:numPr>
        <w:tabs>
          <w:tab w:pos="711" w:val="left" w:leader="none"/>
          <w:tab w:pos="712" w:val="left" w:leader="none"/>
        </w:tabs>
        <w:spacing w:line="242" w:lineRule="auto" w:before="0" w:after="0"/>
        <w:ind w:left="661" w:right="623" w:hanging="483"/>
        <w:jc w:val="left"/>
        <w:rPr>
          <w:sz w:val="22"/>
        </w:rPr>
      </w:pPr>
      <w:r>
        <w:rPr/>
        <w:tab/>
      </w:r>
      <w:r>
        <w:rPr>
          <w:sz w:val="22"/>
        </w:rPr>
        <w:t>Full details of substitution arrangements proposed will be required from the applicant on Form APR/LA/2 in respect of her/his teaching and examining duties not later than 4 months before the commencement of the research sabbatical, if approval in principle is granted to take research</w:t>
      </w:r>
      <w:r>
        <w:rPr>
          <w:spacing w:val="-29"/>
          <w:sz w:val="22"/>
        </w:rPr>
        <w:t> </w:t>
      </w:r>
      <w:r>
        <w:rPr>
          <w:sz w:val="22"/>
        </w:rPr>
        <w:t>sabbatical</w:t>
      </w:r>
    </w:p>
    <w:p>
      <w:pPr>
        <w:pStyle w:val="BodyText"/>
        <w:spacing w:before="1"/>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5"/>
        <w:gridCol w:w="1956"/>
        <w:gridCol w:w="3552"/>
        <w:gridCol w:w="1224"/>
        <w:gridCol w:w="1056"/>
        <w:gridCol w:w="1121"/>
        <w:gridCol w:w="1015"/>
        <w:gridCol w:w="3000"/>
      </w:tblGrid>
      <w:tr>
        <w:trPr>
          <w:trHeight w:val="390" w:hRule="atLeast"/>
        </w:trPr>
        <w:tc>
          <w:tcPr>
            <w:tcW w:w="2765" w:type="dxa"/>
            <w:vMerge w:val="restart"/>
          </w:tcPr>
          <w:p>
            <w:pPr>
              <w:pStyle w:val="TableParagraph"/>
              <w:spacing w:before="9"/>
              <w:rPr>
                <w:sz w:val="21"/>
              </w:rPr>
            </w:pPr>
          </w:p>
          <w:p>
            <w:pPr>
              <w:pStyle w:val="TableParagraph"/>
              <w:ind w:left="115"/>
              <w:rPr>
                <w:b/>
                <w:sz w:val="22"/>
              </w:rPr>
            </w:pPr>
            <w:r>
              <w:rPr>
                <w:b/>
                <w:sz w:val="22"/>
              </w:rPr>
              <w:t>Class Name</w:t>
            </w:r>
          </w:p>
          <w:p>
            <w:pPr>
              <w:pStyle w:val="TableParagraph"/>
              <w:ind w:left="115"/>
              <w:rPr>
                <w:b/>
                <w:sz w:val="22"/>
              </w:rPr>
            </w:pPr>
            <w:r>
              <w:rPr>
                <w:b/>
                <w:sz w:val="22"/>
              </w:rPr>
              <w:t>eg. 1</w:t>
            </w:r>
            <w:r>
              <w:rPr>
                <w:b/>
                <w:position w:val="7"/>
                <w:sz w:val="14"/>
              </w:rPr>
              <w:t>st </w:t>
            </w:r>
            <w:r>
              <w:rPr>
                <w:b/>
                <w:sz w:val="22"/>
              </w:rPr>
              <w:t>Arts, 2</w:t>
            </w:r>
            <w:r>
              <w:rPr>
                <w:b/>
                <w:position w:val="7"/>
                <w:sz w:val="14"/>
              </w:rPr>
              <w:t>nd </w:t>
            </w:r>
            <w:r>
              <w:rPr>
                <w:b/>
                <w:sz w:val="22"/>
              </w:rPr>
              <w:t>Science, etc.</w:t>
            </w:r>
          </w:p>
        </w:tc>
        <w:tc>
          <w:tcPr>
            <w:tcW w:w="1956" w:type="dxa"/>
            <w:vMerge w:val="restart"/>
          </w:tcPr>
          <w:p>
            <w:pPr>
              <w:pStyle w:val="TableParagraph"/>
              <w:rPr>
                <w:sz w:val="22"/>
              </w:rPr>
            </w:pPr>
          </w:p>
          <w:p>
            <w:pPr>
              <w:pStyle w:val="TableParagraph"/>
              <w:spacing w:before="7"/>
              <w:rPr>
                <w:sz w:val="29"/>
              </w:rPr>
            </w:pPr>
          </w:p>
          <w:p>
            <w:pPr>
              <w:pStyle w:val="TableParagraph"/>
              <w:ind w:left="268"/>
              <w:rPr>
                <w:b/>
                <w:sz w:val="22"/>
              </w:rPr>
            </w:pPr>
            <w:r>
              <w:rPr>
                <w:b/>
                <w:sz w:val="22"/>
              </w:rPr>
              <w:t>Course Number</w:t>
            </w:r>
          </w:p>
        </w:tc>
        <w:tc>
          <w:tcPr>
            <w:tcW w:w="3552" w:type="dxa"/>
            <w:vMerge w:val="restart"/>
          </w:tcPr>
          <w:p>
            <w:pPr>
              <w:pStyle w:val="TableParagraph"/>
              <w:rPr>
                <w:sz w:val="22"/>
              </w:rPr>
            </w:pPr>
          </w:p>
          <w:p>
            <w:pPr>
              <w:pStyle w:val="TableParagraph"/>
              <w:spacing w:before="7"/>
              <w:rPr>
                <w:sz w:val="29"/>
              </w:rPr>
            </w:pPr>
          </w:p>
          <w:p>
            <w:pPr>
              <w:pStyle w:val="TableParagraph"/>
              <w:ind w:left="1213" w:right="1204"/>
              <w:jc w:val="center"/>
              <w:rPr>
                <w:b/>
                <w:sz w:val="22"/>
              </w:rPr>
            </w:pPr>
            <w:r>
              <w:rPr>
                <w:b/>
                <w:sz w:val="22"/>
              </w:rPr>
              <w:t>Course Title</w:t>
            </w:r>
          </w:p>
        </w:tc>
        <w:tc>
          <w:tcPr>
            <w:tcW w:w="4416" w:type="dxa"/>
            <w:gridSpan w:val="4"/>
          </w:tcPr>
          <w:p>
            <w:pPr>
              <w:pStyle w:val="TableParagraph"/>
              <w:spacing w:line="268" w:lineRule="exact"/>
              <w:ind w:left="1153"/>
              <w:rPr>
                <w:b/>
                <w:sz w:val="22"/>
              </w:rPr>
            </w:pPr>
            <w:r>
              <w:rPr>
                <w:b/>
                <w:sz w:val="22"/>
              </w:rPr>
              <w:t>Contact Hours Per Year</w:t>
            </w:r>
          </w:p>
        </w:tc>
        <w:tc>
          <w:tcPr>
            <w:tcW w:w="3000" w:type="dxa"/>
            <w:vMerge w:val="restart"/>
          </w:tcPr>
          <w:p>
            <w:pPr>
              <w:pStyle w:val="TableParagraph"/>
              <w:rPr>
                <w:sz w:val="22"/>
              </w:rPr>
            </w:pPr>
          </w:p>
          <w:p>
            <w:pPr>
              <w:pStyle w:val="TableParagraph"/>
              <w:spacing w:before="7"/>
              <w:rPr>
                <w:sz w:val="29"/>
              </w:rPr>
            </w:pPr>
          </w:p>
          <w:p>
            <w:pPr>
              <w:pStyle w:val="TableParagraph"/>
              <w:ind w:left="544"/>
              <w:rPr>
                <w:b/>
                <w:sz w:val="22"/>
              </w:rPr>
            </w:pPr>
            <w:r>
              <w:rPr>
                <w:b/>
                <w:sz w:val="22"/>
              </w:rPr>
              <w:t>Examination method</w:t>
            </w:r>
          </w:p>
        </w:tc>
      </w:tr>
      <w:tr>
        <w:trPr>
          <w:trHeight w:val="1134" w:hRule="atLeast"/>
        </w:trPr>
        <w:tc>
          <w:tcPr>
            <w:tcW w:w="2765" w:type="dxa"/>
            <w:vMerge/>
            <w:tcBorders>
              <w:top w:val="nil"/>
            </w:tcBorders>
          </w:tcPr>
          <w:p>
            <w:pPr>
              <w:rPr>
                <w:sz w:val="2"/>
                <w:szCs w:val="2"/>
              </w:rPr>
            </w:pPr>
          </w:p>
        </w:tc>
        <w:tc>
          <w:tcPr>
            <w:tcW w:w="1956" w:type="dxa"/>
            <w:vMerge/>
            <w:tcBorders>
              <w:top w:val="nil"/>
            </w:tcBorders>
          </w:tcPr>
          <w:p>
            <w:pPr>
              <w:rPr>
                <w:sz w:val="2"/>
                <w:szCs w:val="2"/>
              </w:rPr>
            </w:pPr>
          </w:p>
        </w:tc>
        <w:tc>
          <w:tcPr>
            <w:tcW w:w="3552" w:type="dxa"/>
            <w:vMerge/>
            <w:tcBorders>
              <w:top w:val="nil"/>
            </w:tcBorders>
          </w:tcPr>
          <w:p>
            <w:pPr>
              <w:rPr>
                <w:sz w:val="2"/>
                <w:szCs w:val="2"/>
              </w:rPr>
            </w:pPr>
          </w:p>
        </w:tc>
        <w:tc>
          <w:tcPr>
            <w:tcW w:w="1224" w:type="dxa"/>
          </w:tcPr>
          <w:p>
            <w:pPr>
              <w:pStyle w:val="TableParagraph"/>
              <w:spacing w:before="6"/>
              <w:rPr>
                <w:sz w:val="21"/>
              </w:rPr>
            </w:pPr>
          </w:p>
          <w:p>
            <w:pPr>
              <w:pStyle w:val="TableParagraph"/>
              <w:ind w:left="277"/>
              <w:rPr>
                <w:b/>
                <w:sz w:val="22"/>
              </w:rPr>
            </w:pPr>
            <w:r>
              <w:rPr>
                <w:b/>
                <w:sz w:val="22"/>
              </w:rPr>
              <w:t>Lecture</w:t>
            </w:r>
          </w:p>
        </w:tc>
        <w:tc>
          <w:tcPr>
            <w:tcW w:w="1056" w:type="dxa"/>
          </w:tcPr>
          <w:p>
            <w:pPr>
              <w:pStyle w:val="TableParagraph"/>
              <w:spacing w:before="6"/>
              <w:rPr>
                <w:sz w:val="21"/>
              </w:rPr>
            </w:pPr>
          </w:p>
          <w:p>
            <w:pPr>
              <w:pStyle w:val="TableParagraph"/>
              <w:ind w:left="172"/>
              <w:rPr>
                <w:b/>
                <w:sz w:val="22"/>
              </w:rPr>
            </w:pPr>
            <w:r>
              <w:rPr>
                <w:b/>
                <w:sz w:val="22"/>
              </w:rPr>
              <w:t>Tutorial</w:t>
            </w:r>
          </w:p>
        </w:tc>
        <w:tc>
          <w:tcPr>
            <w:tcW w:w="1121" w:type="dxa"/>
          </w:tcPr>
          <w:p>
            <w:pPr>
              <w:pStyle w:val="TableParagraph"/>
              <w:spacing w:before="6"/>
              <w:rPr>
                <w:sz w:val="21"/>
              </w:rPr>
            </w:pPr>
          </w:p>
          <w:p>
            <w:pPr>
              <w:pStyle w:val="TableParagraph"/>
              <w:ind w:left="174"/>
              <w:rPr>
                <w:b/>
                <w:sz w:val="22"/>
              </w:rPr>
            </w:pPr>
            <w:r>
              <w:rPr>
                <w:b/>
                <w:sz w:val="22"/>
              </w:rPr>
              <w:t>Practical</w:t>
            </w:r>
          </w:p>
        </w:tc>
        <w:tc>
          <w:tcPr>
            <w:tcW w:w="1015" w:type="dxa"/>
          </w:tcPr>
          <w:p>
            <w:pPr>
              <w:pStyle w:val="TableParagraph"/>
              <w:spacing w:before="6"/>
              <w:rPr>
                <w:sz w:val="21"/>
              </w:rPr>
            </w:pPr>
          </w:p>
          <w:p>
            <w:pPr>
              <w:pStyle w:val="TableParagraph"/>
              <w:ind w:left="121" w:right="90" w:firstLine="119"/>
              <w:rPr>
                <w:b/>
                <w:sz w:val="22"/>
              </w:rPr>
            </w:pPr>
            <w:r>
              <w:rPr>
                <w:b/>
                <w:sz w:val="22"/>
              </w:rPr>
              <w:t>Other (specify)</w:t>
            </w:r>
          </w:p>
        </w:tc>
        <w:tc>
          <w:tcPr>
            <w:tcW w:w="3000" w:type="dxa"/>
            <w:vMerge/>
            <w:tcBorders>
              <w:top w:val="nil"/>
            </w:tcBorders>
          </w:tcPr>
          <w:p>
            <w:pPr>
              <w:rPr>
                <w:sz w:val="2"/>
                <w:szCs w:val="2"/>
              </w:rPr>
            </w:pPr>
          </w:p>
        </w:tc>
      </w:tr>
      <w:tr>
        <w:trPr>
          <w:trHeight w:val="534"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9"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4"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4"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9"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4"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41"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4"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9" w:hRule="atLeast"/>
        </w:trPr>
        <w:tc>
          <w:tcPr>
            <w:tcW w:w="2765" w:type="dxa"/>
          </w:tcPr>
          <w:p>
            <w:pPr>
              <w:pStyle w:val="TableParagraph"/>
              <w:rPr>
                <w:rFonts w:ascii="Times New Roman"/>
                <w:sz w:val="22"/>
              </w:rPr>
            </w:pP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r>
        <w:trPr>
          <w:trHeight w:val="534" w:hRule="atLeast"/>
        </w:trPr>
        <w:tc>
          <w:tcPr>
            <w:tcW w:w="2765" w:type="dxa"/>
          </w:tcPr>
          <w:p>
            <w:pPr>
              <w:pStyle w:val="TableParagraph"/>
              <w:spacing w:before="9"/>
              <w:rPr>
                <w:sz w:val="20"/>
              </w:rPr>
            </w:pPr>
          </w:p>
          <w:p>
            <w:pPr>
              <w:pStyle w:val="TableParagraph"/>
              <w:spacing w:line="261" w:lineRule="exact"/>
              <w:ind w:left="115"/>
              <w:rPr>
                <w:b/>
                <w:sz w:val="22"/>
              </w:rPr>
            </w:pPr>
            <w:r>
              <w:rPr>
                <w:b/>
                <w:sz w:val="22"/>
              </w:rPr>
              <w:t>Total Contact Hours</w:t>
            </w:r>
          </w:p>
        </w:tc>
        <w:tc>
          <w:tcPr>
            <w:tcW w:w="1956" w:type="dxa"/>
          </w:tcPr>
          <w:p>
            <w:pPr>
              <w:pStyle w:val="TableParagraph"/>
              <w:rPr>
                <w:rFonts w:ascii="Times New Roman"/>
                <w:sz w:val="22"/>
              </w:rPr>
            </w:pPr>
          </w:p>
        </w:tc>
        <w:tc>
          <w:tcPr>
            <w:tcW w:w="3552" w:type="dxa"/>
          </w:tcPr>
          <w:p>
            <w:pPr>
              <w:pStyle w:val="TableParagraph"/>
              <w:rPr>
                <w:rFonts w:ascii="Times New Roman"/>
                <w:sz w:val="22"/>
              </w:rPr>
            </w:pPr>
          </w:p>
        </w:tc>
        <w:tc>
          <w:tcPr>
            <w:tcW w:w="1224" w:type="dxa"/>
          </w:tcPr>
          <w:p>
            <w:pPr>
              <w:pStyle w:val="TableParagraph"/>
              <w:rPr>
                <w:rFonts w:ascii="Times New Roman"/>
                <w:sz w:val="22"/>
              </w:rPr>
            </w:pPr>
          </w:p>
        </w:tc>
        <w:tc>
          <w:tcPr>
            <w:tcW w:w="1056" w:type="dxa"/>
          </w:tcPr>
          <w:p>
            <w:pPr>
              <w:pStyle w:val="TableParagraph"/>
              <w:rPr>
                <w:rFonts w:ascii="Times New Roman"/>
                <w:sz w:val="22"/>
              </w:rPr>
            </w:pPr>
          </w:p>
        </w:tc>
        <w:tc>
          <w:tcPr>
            <w:tcW w:w="1121" w:type="dxa"/>
          </w:tcPr>
          <w:p>
            <w:pPr>
              <w:pStyle w:val="TableParagraph"/>
              <w:rPr>
                <w:rFonts w:ascii="Times New Roman"/>
                <w:sz w:val="22"/>
              </w:rPr>
            </w:pPr>
          </w:p>
        </w:tc>
        <w:tc>
          <w:tcPr>
            <w:tcW w:w="1015" w:type="dxa"/>
          </w:tcPr>
          <w:p>
            <w:pPr>
              <w:pStyle w:val="TableParagraph"/>
              <w:rPr>
                <w:rFonts w:ascii="Times New Roman"/>
                <w:sz w:val="22"/>
              </w:rPr>
            </w:pPr>
          </w:p>
        </w:tc>
        <w:tc>
          <w:tcPr>
            <w:tcW w:w="3000" w:type="dxa"/>
          </w:tcPr>
          <w:p>
            <w:pPr>
              <w:pStyle w:val="TableParagraph"/>
              <w:rPr>
                <w:rFonts w:ascii="Times New Roman"/>
                <w:sz w:val="22"/>
              </w:rPr>
            </w:pPr>
          </w:p>
        </w:tc>
      </w:tr>
    </w:tbl>
    <w:p>
      <w:pPr>
        <w:spacing w:after="0"/>
        <w:rPr>
          <w:rFonts w:ascii="Times New Roman"/>
          <w:sz w:val="22"/>
        </w:rPr>
        <w:sectPr>
          <w:footerReference w:type="default" r:id="rId9"/>
          <w:pgSz w:w="16820" w:h="11880" w:orient="landscape"/>
          <w:pgMar w:footer="722" w:header="0" w:top="940" w:bottom="920" w:left="440" w:right="200"/>
          <w:pgNumType w:start="13"/>
        </w:sectPr>
      </w:pPr>
    </w:p>
    <w:p>
      <w:pPr>
        <w:pStyle w:val="Heading1"/>
        <w:spacing w:before="29"/>
        <w:ind w:left="121"/>
      </w:pPr>
      <w:bookmarkStart w:name="Note: Please note the requirement to ret" w:id="24"/>
      <w:bookmarkEnd w:id="24"/>
      <w:r>
        <w:rPr>
          <w:b w:val="0"/>
        </w:rPr>
      </w:r>
      <w:r>
        <w:rPr>
          <w:u w:val="single"/>
        </w:rPr>
        <w:t>Note:</w:t>
      </w:r>
      <w:r>
        <w:rPr/>
        <w:t> Please note the requirement to return contact hours for the year (not for the week or for the semester).</w:t>
      </w:r>
    </w:p>
    <w:p>
      <w:pPr>
        <w:pStyle w:val="BodyText"/>
        <w:spacing w:before="9"/>
        <w:rPr>
          <w:b/>
          <w:sz w:val="24"/>
        </w:rPr>
      </w:pPr>
    </w:p>
    <w:p>
      <w:pPr>
        <w:pStyle w:val="ListParagraph"/>
        <w:numPr>
          <w:ilvl w:val="0"/>
          <w:numId w:val="4"/>
        </w:numPr>
        <w:tabs>
          <w:tab w:pos="721" w:val="left" w:leader="none"/>
          <w:tab w:pos="722" w:val="left" w:leader="none"/>
        </w:tabs>
        <w:spacing w:line="240" w:lineRule="auto" w:before="56" w:after="0"/>
        <w:ind w:left="721" w:right="0" w:hanging="603"/>
        <w:jc w:val="left"/>
        <w:rPr>
          <w:b/>
          <w:sz w:val="22"/>
        </w:rPr>
      </w:pPr>
      <w:r>
        <w:rPr>
          <w:b/>
          <w:sz w:val="22"/>
        </w:rPr>
        <w:t>Supervision of Postgraduate Research Students (major</w:t>
      </w:r>
      <w:r>
        <w:rPr>
          <w:b/>
          <w:spacing w:val="-10"/>
          <w:sz w:val="22"/>
        </w:rPr>
        <w:t> </w:t>
      </w:r>
      <w:r>
        <w:rPr>
          <w:b/>
          <w:sz w:val="22"/>
        </w:rPr>
        <w:t>dissertation)</w:t>
      </w:r>
    </w:p>
    <w:p>
      <w:pPr>
        <w:pStyle w:val="BodyText"/>
        <w:ind w:left="121" w:right="4531"/>
      </w:pPr>
      <w:r>
        <w:rPr/>
        <w:t>Full details of arrangements proposed for the supervision of Research Students will be required on Form APR/LA/2 not later than 3 months before the commencement of the research sabbatical, if approval in principle is granted to take research sabbatical.</w:t>
      </w:r>
    </w:p>
    <w:p>
      <w:pPr>
        <w:pStyle w:val="BodyText"/>
        <w:rPr>
          <w:sz w:val="20"/>
        </w:rPr>
      </w:pPr>
    </w:p>
    <w:p>
      <w:pPr>
        <w:pStyle w:val="BodyText"/>
        <w:spacing w:before="2"/>
        <w:rPr>
          <w:sz w:val="24"/>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8"/>
        <w:gridCol w:w="2345"/>
        <w:gridCol w:w="2703"/>
        <w:gridCol w:w="3423"/>
      </w:tblGrid>
      <w:tr>
        <w:trPr>
          <w:trHeight w:val="534" w:hRule="atLeast"/>
        </w:trPr>
        <w:tc>
          <w:tcPr>
            <w:tcW w:w="3708" w:type="dxa"/>
          </w:tcPr>
          <w:p>
            <w:pPr>
              <w:pStyle w:val="TableParagraph"/>
              <w:spacing w:line="268" w:lineRule="exact"/>
              <w:ind w:left="1084"/>
              <w:rPr>
                <w:b/>
                <w:sz w:val="22"/>
              </w:rPr>
            </w:pPr>
            <w:r>
              <w:rPr>
                <w:b/>
                <w:sz w:val="22"/>
              </w:rPr>
              <w:t>Name of Student</w:t>
            </w:r>
          </w:p>
        </w:tc>
        <w:tc>
          <w:tcPr>
            <w:tcW w:w="2345" w:type="dxa"/>
          </w:tcPr>
          <w:p>
            <w:pPr>
              <w:pStyle w:val="TableParagraph"/>
              <w:spacing w:line="254" w:lineRule="exact" w:before="10"/>
              <w:ind w:left="707" w:right="153" w:hanging="531"/>
              <w:rPr>
                <w:b/>
                <w:sz w:val="22"/>
              </w:rPr>
            </w:pPr>
            <w:r>
              <w:rPr>
                <w:b/>
                <w:sz w:val="22"/>
              </w:rPr>
              <w:t>Programme for which registered</w:t>
            </w:r>
          </w:p>
        </w:tc>
        <w:tc>
          <w:tcPr>
            <w:tcW w:w="2703" w:type="dxa"/>
          </w:tcPr>
          <w:p>
            <w:pPr>
              <w:pStyle w:val="TableParagraph"/>
              <w:spacing w:line="268" w:lineRule="exact"/>
              <w:ind w:left="433"/>
              <w:rPr>
                <w:b/>
                <w:sz w:val="22"/>
              </w:rPr>
            </w:pPr>
            <w:r>
              <w:rPr>
                <w:b/>
                <w:sz w:val="22"/>
              </w:rPr>
              <w:t>Date of Registration</w:t>
            </w:r>
          </w:p>
        </w:tc>
        <w:tc>
          <w:tcPr>
            <w:tcW w:w="3423" w:type="dxa"/>
          </w:tcPr>
          <w:p>
            <w:pPr>
              <w:pStyle w:val="TableParagraph"/>
              <w:spacing w:line="268" w:lineRule="exact"/>
              <w:ind w:left="721"/>
              <w:rPr>
                <w:b/>
                <w:sz w:val="22"/>
              </w:rPr>
            </w:pPr>
            <w:r>
              <w:rPr>
                <w:b/>
                <w:sz w:val="22"/>
              </w:rPr>
              <w:t>Date Award Expected</w:t>
            </w:r>
          </w:p>
        </w:tc>
      </w:tr>
      <w:tr>
        <w:trPr>
          <w:trHeight w:val="539"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7"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9"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4"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9"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4"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4"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9"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4"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42"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r>
        <w:trPr>
          <w:trHeight w:val="534" w:hRule="atLeast"/>
        </w:trPr>
        <w:tc>
          <w:tcPr>
            <w:tcW w:w="3708" w:type="dxa"/>
          </w:tcPr>
          <w:p>
            <w:pPr>
              <w:pStyle w:val="TableParagraph"/>
              <w:rPr>
                <w:rFonts w:ascii="Times New Roman"/>
                <w:sz w:val="22"/>
              </w:rPr>
            </w:pPr>
          </w:p>
        </w:tc>
        <w:tc>
          <w:tcPr>
            <w:tcW w:w="2345" w:type="dxa"/>
          </w:tcPr>
          <w:p>
            <w:pPr>
              <w:pStyle w:val="TableParagraph"/>
              <w:rPr>
                <w:rFonts w:ascii="Times New Roman"/>
                <w:sz w:val="22"/>
              </w:rPr>
            </w:pPr>
          </w:p>
        </w:tc>
        <w:tc>
          <w:tcPr>
            <w:tcW w:w="2703" w:type="dxa"/>
          </w:tcPr>
          <w:p>
            <w:pPr>
              <w:pStyle w:val="TableParagraph"/>
              <w:rPr>
                <w:rFonts w:ascii="Times New Roman"/>
                <w:sz w:val="22"/>
              </w:rPr>
            </w:pPr>
          </w:p>
        </w:tc>
        <w:tc>
          <w:tcPr>
            <w:tcW w:w="3423" w:type="dxa"/>
          </w:tcPr>
          <w:p>
            <w:pPr>
              <w:pStyle w:val="TableParagraph"/>
              <w:rPr>
                <w:rFonts w:ascii="Times New Roman"/>
                <w:sz w:val="22"/>
              </w:rPr>
            </w:pPr>
          </w:p>
        </w:tc>
      </w:tr>
    </w:tbl>
    <w:p>
      <w:pPr>
        <w:spacing w:after="0"/>
        <w:rPr>
          <w:rFonts w:ascii="Times New Roman"/>
          <w:sz w:val="22"/>
        </w:rPr>
        <w:sectPr>
          <w:pgSz w:w="16820" w:h="11880" w:orient="landscape"/>
          <w:pgMar w:header="0" w:footer="722" w:top="1040" w:bottom="920" w:left="440" w:right="200"/>
        </w:sectPr>
      </w:pPr>
    </w:p>
    <w:p>
      <w:pPr>
        <w:pStyle w:val="Heading1"/>
        <w:numPr>
          <w:ilvl w:val="0"/>
          <w:numId w:val="4"/>
        </w:numPr>
        <w:tabs>
          <w:tab w:pos="721" w:val="left" w:leader="none"/>
          <w:tab w:pos="722" w:val="left" w:leader="none"/>
        </w:tabs>
        <w:spacing w:line="240" w:lineRule="auto" w:before="36" w:after="0"/>
        <w:ind w:left="721" w:right="0" w:hanging="603"/>
        <w:jc w:val="left"/>
      </w:pPr>
      <w:bookmarkStart w:name="3. Research" w:id="25"/>
      <w:bookmarkEnd w:id="25"/>
      <w:r>
        <w:rPr>
          <w:b w:val="0"/>
        </w:rPr>
      </w:r>
      <w:bookmarkStart w:name="3. Research" w:id="26"/>
      <w:bookmarkEnd w:id="26"/>
      <w:r>
        <w:rPr/>
        <w:t>R</w:t>
      </w:r>
      <w:r>
        <w:rPr/>
        <w:t>esearch</w:t>
      </w:r>
    </w:p>
    <w:p>
      <w:pPr>
        <w:pStyle w:val="ListParagraph"/>
        <w:numPr>
          <w:ilvl w:val="0"/>
          <w:numId w:val="6"/>
        </w:numPr>
        <w:tabs>
          <w:tab w:pos="841" w:val="left" w:leader="none"/>
          <w:tab w:pos="842" w:val="left" w:leader="none"/>
        </w:tabs>
        <w:spacing w:line="240" w:lineRule="auto" w:before="0" w:after="0"/>
        <w:ind w:left="841" w:right="0" w:hanging="723"/>
        <w:jc w:val="left"/>
        <w:rPr>
          <w:sz w:val="22"/>
        </w:rPr>
      </w:pPr>
      <w:r>
        <w:rPr>
          <w:sz w:val="22"/>
        </w:rPr>
        <w:t>The applicant should provide details of all ACTIVE externally-funded research grants in the table</w:t>
      </w:r>
      <w:r>
        <w:rPr>
          <w:spacing w:val="-25"/>
          <w:sz w:val="22"/>
        </w:rPr>
        <w:t> </w:t>
      </w:r>
      <w:r>
        <w:rPr>
          <w:sz w:val="22"/>
        </w:rPr>
        <w:t>below.</w:t>
      </w:r>
    </w:p>
    <w:p>
      <w:pPr>
        <w:pStyle w:val="BodyText"/>
        <w:spacing w:before="11"/>
        <w:rPr>
          <w:sz w:val="19"/>
        </w:rPr>
      </w:pPr>
    </w:p>
    <w:p>
      <w:pPr>
        <w:pStyle w:val="ListParagraph"/>
        <w:numPr>
          <w:ilvl w:val="0"/>
          <w:numId w:val="6"/>
        </w:numPr>
        <w:tabs>
          <w:tab w:pos="841" w:val="left" w:leader="none"/>
          <w:tab w:pos="842" w:val="left" w:leader="none"/>
        </w:tabs>
        <w:spacing w:line="276" w:lineRule="auto" w:before="0" w:after="0"/>
        <w:ind w:left="840" w:right="473" w:hanging="722"/>
        <w:jc w:val="left"/>
        <w:rPr>
          <w:sz w:val="22"/>
        </w:rPr>
      </w:pPr>
      <w:r>
        <w:rPr>
          <w:sz w:val="22"/>
        </w:rPr>
        <w:t>Full details of arrangements proposed for the management of all active externally-funded research grants will be required on FORM APR/LA/2 not later than 4 months before the commencement of the research sabbatical, if approval in principle is granted to take a research sabbatical. Furthermore, if approval in principle is granted to take a research sabbatical, the applicant must contact the Research Office as soon as he/she is notified that a research sabbatical has been approved in principle to ensure compliance with the research sabbatical policies of the relevant funding</w:t>
      </w:r>
      <w:r>
        <w:rPr>
          <w:spacing w:val="-9"/>
          <w:sz w:val="22"/>
        </w:rPr>
        <w:t> </w:t>
      </w:r>
      <w:r>
        <w:rPr>
          <w:sz w:val="22"/>
        </w:rPr>
        <w:t>agencies.</w:t>
      </w:r>
    </w:p>
    <w:p>
      <w:pPr>
        <w:pStyle w:val="BodyText"/>
        <w:spacing w:before="5"/>
        <w:rPr>
          <w:sz w:val="16"/>
        </w:rPr>
      </w:pP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6"/>
        <w:gridCol w:w="2141"/>
        <w:gridCol w:w="2112"/>
        <w:gridCol w:w="2114"/>
        <w:gridCol w:w="2124"/>
        <w:gridCol w:w="2167"/>
        <w:gridCol w:w="2165"/>
      </w:tblGrid>
      <w:tr>
        <w:trPr>
          <w:trHeight w:val="1125" w:hRule="atLeast"/>
        </w:trPr>
        <w:tc>
          <w:tcPr>
            <w:tcW w:w="2146" w:type="dxa"/>
          </w:tcPr>
          <w:p>
            <w:pPr>
              <w:pStyle w:val="TableParagraph"/>
              <w:spacing w:before="3"/>
              <w:rPr>
                <w:sz w:val="25"/>
              </w:rPr>
            </w:pPr>
          </w:p>
          <w:p>
            <w:pPr>
              <w:pStyle w:val="TableParagraph"/>
              <w:ind w:left="415"/>
              <w:rPr>
                <w:b/>
                <w:sz w:val="22"/>
              </w:rPr>
            </w:pPr>
            <w:r>
              <w:rPr>
                <w:b/>
                <w:sz w:val="22"/>
              </w:rPr>
              <w:t>Grant Number</w:t>
            </w:r>
          </w:p>
        </w:tc>
        <w:tc>
          <w:tcPr>
            <w:tcW w:w="2141" w:type="dxa"/>
          </w:tcPr>
          <w:p>
            <w:pPr>
              <w:pStyle w:val="TableParagraph"/>
              <w:spacing w:before="3"/>
              <w:rPr>
                <w:sz w:val="25"/>
              </w:rPr>
            </w:pPr>
          </w:p>
          <w:p>
            <w:pPr>
              <w:pStyle w:val="TableParagraph"/>
              <w:ind w:left="347"/>
              <w:rPr>
                <w:b/>
                <w:sz w:val="22"/>
              </w:rPr>
            </w:pPr>
            <w:r>
              <w:rPr>
                <w:b/>
                <w:sz w:val="22"/>
              </w:rPr>
              <w:t>Funding Agency</w:t>
            </w:r>
          </w:p>
        </w:tc>
        <w:tc>
          <w:tcPr>
            <w:tcW w:w="2112" w:type="dxa"/>
          </w:tcPr>
          <w:p>
            <w:pPr>
              <w:pStyle w:val="TableParagraph"/>
              <w:spacing w:before="3"/>
              <w:rPr>
                <w:sz w:val="25"/>
              </w:rPr>
            </w:pPr>
          </w:p>
          <w:p>
            <w:pPr>
              <w:pStyle w:val="TableParagraph"/>
              <w:ind w:left="596"/>
              <w:rPr>
                <w:b/>
                <w:sz w:val="22"/>
              </w:rPr>
            </w:pPr>
            <w:r>
              <w:rPr>
                <w:b/>
                <w:sz w:val="22"/>
              </w:rPr>
              <w:t>Start Date</w:t>
            </w:r>
          </w:p>
        </w:tc>
        <w:tc>
          <w:tcPr>
            <w:tcW w:w="2114" w:type="dxa"/>
          </w:tcPr>
          <w:p>
            <w:pPr>
              <w:pStyle w:val="TableParagraph"/>
              <w:spacing w:before="3"/>
              <w:rPr>
                <w:sz w:val="25"/>
              </w:rPr>
            </w:pPr>
          </w:p>
          <w:p>
            <w:pPr>
              <w:pStyle w:val="TableParagraph"/>
              <w:ind w:left="644"/>
              <w:rPr>
                <w:b/>
                <w:sz w:val="22"/>
              </w:rPr>
            </w:pPr>
            <w:r>
              <w:rPr>
                <w:b/>
                <w:sz w:val="22"/>
              </w:rPr>
              <w:t>End Date</w:t>
            </w:r>
          </w:p>
        </w:tc>
        <w:tc>
          <w:tcPr>
            <w:tcW w:w="2124" w:type="dxa"/>
          </w:tcPr>
          <w:p>
            <w:pPr>
              <w:pStyle w:val="TableParagraph"/>
              <w:spacing w:before="3"/>
              <w:rPr>
                <w:sz w:val="25"/>
              </w:rPr>
            </w:pPr>
          </w:p>
          <w:p>
            <w:pPr>
              <w:pStyle w:val="TableParagraph"/>
              <w:ind w:left="364"/>
              <w:rPr>
                <w:b/>
                <w:sz w:val="22"/>
              </w:rPr>
            </w:pPr>
            <w:r>
              <w:rPr>
                <w:b/>
                <w:sz w:val="22"/>
              </w:rPr>
              <w:t>Value of Award</w:t>
            </w:r>
          </w:p>
        </w:tc>
        <w:tc>
          <w:tcPr>
            <w:tcW w:w="2167" w:type="dxa"/>
          </w:tcPr>
          <w:p>
            <w:pPr>
              <w:pStyle w:val="TableParagraph"/>
              <w:spacing w:line="276" w:lineRule="auto"/>
              <w:ind w:left="184" w:right="162" w:hanging="7"/>
              <w:jc w:val="center"/>
              <w:rPr>
                <w:b/>
                <w:sz w:val="22"/>
              </w:rPr>
            </w:pPr>
            <w:r>
              <w:rPr>
                <w:b/>
                <w:sz w:val="22"/>
              </w:rPr>
              <w:t>Number of PhD students associated with award</w:t>
            </w:r>
          </w:p>
        </w:tc>
        <w:tc>
          <w:tcPr>
            <w:tcW w:w="2165" w:type="dxa"/>
          </w:tcPr>
          <w:p>
            <w:pPr>
              <w:pStyle w:val="TableParagraph"/>
              <w:spacing w:line="276" w:lineRule="auto"/>
              <w:ind w:left="141" w:right="121"/>
              <w:jc w:val="center"/>
              <w:rPr>
                <w:b/>
                <w:sz w:val="22"/>
              </w:rPr>
            </w:pPr>
            <w:r>
              <w:rPr>
                <w:b/>
                <w:sz w:val="22"/>
              </w:rPr>
              <w:t>Number of Research staff associated with award</w:t>
            </w:r>
          </w:p>
        </w:tc>
      </w:tr>
      <w:tr>
        <w:trPr>
          <w:trHeight w:val="508"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r>
        <w:trPr>
          <w:trHeight w:val="508" w:hRule="atLeast"/>
        </w:trPr>
        <w:tc>
          <w:tcPr>
            <w:tcW w:w="2146" w:type="dxa"/>
            <w:tcBorders>
              <w:bottom w:val="single" w:sz="6" w:space="0" w:color="000000"/>
            </w:tcBorders>
          </w:tcPr>
          <w:p>
            <w:pPr>
              <w:pStyle w:val="TableParagraph"/>
              <w:rPr>
                <w:rFonts w:ascii="Times New Roman"/>
                <w:sz w:val="22"/>
              </w:rPr>
            </w:pPr>
          </w:p>
        </w:tc>
        <w:tc>
          <w:tcPr>
            <w:tcW w:w="2141" w:type="dxa"/>
            <w:tcBorders>
              <w:bottom w:val="single" w:sz="6" w:space="0" w:color="000000"/>
            </w:tcBorders>
          </w:tcPr>
          <w:p>
            <w:pPr>
              <w:pStyle w:val="TableParagraph"/>
              <w:rPr>
                <w:rFonts w:ascii="Times New Roman"/>
                <w:sz w:val="22"/>
              </w:rPr>
            </w:pPr>
          </w:p>
        </w:tc>
        <w:tc>
          <w:tcPr>
            <w:tcW w:w="2112" w:type="dxa"/>
            <w:tcBorders>
              <w:bottom w:val="single" w:sz="6" w:space="0" w:color="000000"/>
            </w:tcBorders>
          </w:tcPr>
          <w:p>
            <w:pPr>
              <w:pStyle w:val="TableParagraph"/>
              <w:rPr>
                <w:rFonts w:ascii="Times New Roman"/>
                <w:sz w:val="22"/>
              </w:rPr>
            </w:pPr>
          </w:p>
        </w:tc>
        <w:tc>
          <w:tcPr>
            <w:tcW w:w="2114" w:type="dxa"/>
            <w:tcBorders>
              <w:bottom w:val="single" w:sz="6" w:space="0" w:color="000000"/>
            </w:tcBorders>
          </w:tcPr>
          <w:p>
            <w:pPr>
              <w:pStyle w:val="TableParagraph"/>
              <w:rPr>
                <w:rFonts w:ascii="Times New Roman"/>
                <w:sz w:val="22"/>
              </w:rPr>
            </w:pPr>
          </w:p>
        </w:tc>
        <w:tc>
          <w:tcPr>
            <w:tcW w:w="2124" w:type="dxa"/>
            <w:tcBorders>
              <w:bottom w:val="single" w:sz="6" w:space="0" w:color="000000"/>
            </w:tcBorders>
          </w:tcPr>
          <w:p>
            <w:pPr>
              <w:pStyle w:val="TableParagraph"/>
              <w:rPr>
                <w:rFonts w:ascii="Times New Roman"/>
                <w:sz w:val="22"/>
              </w:rPr>
            </w:pPr>
          </w:p>
        </w:tc>
        <w:tc>
          <w:tcPr>
            <w:tcW w:w="2167" w:type="dxa"/>
            <w:tcBorders>
              <w:bottom w:val="single" w:sz="6" w:space="0" w:color="000000"/>
            </w:tcBorders>
          </w:tcPr>
          <w:p>
            <w:pPr>
              <w:pStyle w:val="TableParagraph"/>
              <w:rPr>
                <w:rFonts w:ascii="Times New Roman"/>
                <w:sz w:val="22"/>
              </w:rPr>
            </w:pPr>
          </w:p>
        </w:tc>
        <w:tc>
          <w:tcPr>
            <w:tcW w:w="2165" w:type="dxa"/>
            <w:tcBorders>
              <w:bottom w:val="single" w:sz="6" w:space="0" w:color="000000"/>
            </w:tcBorders>
          </w:tcPr>
          <w:p>
            <w:pPr>
              <w:pStyle w:val="TableParagraph"/>
              <w:rPr>
                <w:rFonts w:ascii="Times New Roman"/>
                <w:sz w:val="22"/>
              </w:rPr>
            </w:pPr>
          </w:p>
        </w:tc>
      </w:tr>
      <w:tr>
        <w:trPr>
          <w:trHeight w:val="505" w:hRule="atLeast"/>
        </w:trPr>
        <w:tc>
          <w:tcPr>
            <w:tcW w:w="2146" w:type="dxa"/>
            <w:tcBorders>
              <w:top w:val="single" w:sz="6" w:space="0" w:color="000000"/>
            </w:tcBorders>
          </w:tcPr>
          <w:p>
            <w:pPr>
              <w:pStyle w:val="TableParagraph"/>
              <w:rPr>
                <w:rFonts w:ascii="Times New Roman"/>
                <w:sz w:val="22"/>
              </w:rPr>
            </w:pPr>
          </w:p>
        </w:tc>
        <w:tc>
          <w:tcPr>
            <w:tcW w:w="2141" w:type="dxa"/>
            <w:tcBorders>
              <w:top w:val="single" w:sz="6" w:space="0" w:color="000000"/>
            </w:tcBorders>
          </w:tcPr>
          <w:p>
            <w:pPr>
              <w:pStyle w:val="TableParagraph"/>
              <w:rPr>
                <w:rFonts w:ascii="Times New Roman"/>
                <w:sz w:val="22"/>
              </w:rPr>
            </w:pPr>
          </w:p>
        </w:tc>
        <w:tc>
          <w:tcPr>
            <w:tcW w:w="2112" w:type="dxa"/>
            <w:tcBorders>
              <w:top w:val="single" w:sz="6" w:space="0" w:color="000000"/>
            </w:tcBorders>
          </w:tcPr>
          <w:p>
            <w:pPr>
              <w:pStyle w:val="TableParagraph"/>
              <w:rPr>
                <w:rFonts w:ascii="Times New Roman"/>
                <w:sz w:val="22"/>
              </w:rPr>
            </w:pPr>
          </w:p>
        </w:tc>
        <w:tc>
          <w:tcPr>
            <w:tcW w:w="2114" w:type="dxa"/>
            <w:tcBorders>
              <w:top w:val="single" w:sz="6" w:space="0" w:color="000000"/>
            </w:tcBorders>
          </w:tcPr>
          <w:p>
            <w:pPr>
              <w:pStyle w:val="TableParagraph"/>
              <w:rPr>
                <w:rFonts w:ascii="Times New Roman"/>
                <w:sz w:val="22"/>
              </w:rPr>
            </w:pPr>
          </w:p>
        </w:tc>
        <w:tc>
          <w:tcPr>
            <w:tcW w:w="2124" w:type="dxa"/>
            <w:tcBorders>
              <w:top w:val="single" w:sz="6" w:space="0" w:color="000000"/>
            </w:tcBorders>
          </w:tcPr>
          <w:p>
            <w:pPr>
              <w:pStyle w:val="TableParagraph"/>
              <w:rPr>
                <w:rFonts w:ascii="Times New Roman"/>
                <w:sz w:val="22"/>
              </w:rPr>
            </w:pPr>
          </w:p>
        </w:tc>
        <w:tc>
          <w:tcPr>
            <w:tcW w:w="2167" w:type="dxa"/>
            <w:tcBorders>
              <w:top w:val="single" w:sz="6" w:space="0" w:color="000000"/>
            </w:tcBorders>
          </w:tcPr>
          <w:p>
            <w:pPr>
              <w:pStyle w:val="TableParagraph"/>
              <w:rPr>
                <w:rFonts w:ascii="Times New Roman"/>
                <w:sz w:val="22"/>
              </w:rPr>
            </w:pPr>
          </w:p>
        </w:tc>
        <w:tc>
          <w:tcPr>
            <w:tcW w:w="2165" w:type="dxa"/>
            <w:tcBorders>
              <w:top w:val="single" w:sz="6" w:space="0" w:color="000000"/>
            </w:tcBorders>
          </w:tcPr>
          <w:p>
            <w:pPr>
              <w:pStyle w:val="TableParagraph"/>
              <w:rPr>
                <w:rFonts w:ascii="Times New Roman"/>
                <w:sz w:val="22"/>
              </w:rPr>
            </w:pPr>
          </w:p>
        </w:tc>
      </w:tr>
      <w:tr>
        <w:trPr>
          <w:trHeight w:val="506"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r>
        <w:trPr>
          <w:trHeight w:val="510"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r>
        <w:trPr>
          <w:trHeight w:val="508"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r>
        <w:trPr>
          <w:trHeight w:val="510"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r>
        <w:trPr>
          <w:trHeight w:val="510"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r>
        <w:trPr>
          <w:trHeight w:val="503" w:hRule="atLeast"/>
        </w:trPr>
        <w:tc>
          <w:tcPr>
            <w:tcW w:w="2146" w:type="dxa"/>
          </w:tcPr>
          <w:p>
            <w:pPr>
              <w:pStyle w:val="TableParagraph"/>
              <w:rPr>
                <w:rFonts w:ascii="Times New Roman"/>
                <w:sz w:val="22"/>
              </w:rPr>
            </w:pPr>
          </w:p>
        </w:tc>
        <w:tc>
          <w:tcPr>
            <w:tcW w:w="2141" w:type="dxa"/>
          </w:tcPr>
          <w:p>
            <w:pPr>
              <w:pStyle w:val="TableParagraph"/>
              <w:rPr>
                <w:rFonts w:ascii="Times New Roman"/>
                <w:sz w:val="22"/>
              </w:rPr>
            </w:pPr>
          </w:p>
        </w:tc>
        <w:tc>
          <w:tcPr>
            <w:tcW w:w="2112" w:type="dxa"/>
          </w:tcPr>
          <w:p>
            <w:pPr>
              <w:pStyle w:val="TableParagraph"/>
              <w:rPr>
                <w:rFonts w:ascii="Times New Roman"/>
                <w:sz w:val="22"/>
              </w:rPr>
            </w:pPr>
          </w:p>
        </w:tc>
        <w:tc>
          <w:tcPr>
            <w:tcW w:w="2114" w:type="dxa"/>
          </w:tcPr>
          <w:p>
            <w:pPr>
              <w:pStyle w:val="TableParagraph"/>
              <w:rPr>
                <w:rFonts w:ascii="Times New Roman"/>
                <w:sz w:val="22"/>
              </w:rPr>
            </w:pPr>
          </w:p>
        </w:tc>
        <w:tc>
          <w:tcPr>
            <w:tcW w:w="2124" w:type="dxa"/>
          </w:tcPr>
          <w:p>
            <w:pPr>
              <w:pStyle w:val="TableParagraph"/>
              <w:rPr>
                <w:rFonts w:ascii="Times New Roman"/>
                <w:sz w:val="22"/>
              </w:rPr>
            </w:pPr>
          </w:p>
        </w:tc>
        <w:tc>
          <w:tcPr>
            <w:tcW w:w="2167" w:type="dxa"/>
          </w:tcPr>
          <w:p>
            <w:pPr>
              <w:pStyle w:val="TableParagraph"/>
              <w:rPr>
                <w:rFonts w:ascii="Times New Roman"/>
                <w:sz w:val="22"/>
              </w:rPr>
            </w:pPr>
          </w:p>
        </w:tc>
        <w:tc>
          <w:tcPr>
            <w:tcW w:w="2165" w:type="dxa"/>
          </w:tcPr>
          <w:p>
            <w:pPr>
              <w:pStyle w:val="TableParagraph"/>
              <w:rPr>
                <w:rFonts w:ascii="Times New Roman"/>
                <w:sz w:val="22"/>
              </w:rPr>
            </w:pPr>
          </w:p>
        </w:tc>
      </w:tr>
    </w:tbl>
    <w:p>
      <w:pPr>
        <w:spacing w:after="0"/>
        <w:rPr>
          <w:rFonts w:ascii="Times New Roman"/>
          <w:sz w:val="22"/>
        </w:rPr>
        <w:sectPr>
          <w:pgSz w:w="16820" w:h="11880" w:orient="landscape"/>
          <w:pgMar w:header="0" w:footer="722" w:top="940" w:bottom="920" w:left="440" w:right="200"/>
        </w:sectPr>
      </w:pPr>
    </w:p>
    <w:p>
      <w:pPr>
        <w:pStyle w:val="Heading1"/>
        <w:numPr>
          <w:ilvl w:val="0"/>
          <w:numId w:val="4"/>
        </w:numPr>
        <w:tabs>
          <w:tab w:pos="721" w:val="left" w:leader="none"/>
          <w:tab w:pos="722" w:val="left" w:leader="none"/>
        </w:tabs>
        <w:spacing w:line="240" w:lineRule="auto" w:before="36" w:after="0"/>
        <w:ind w:left="721" w:right="0" w:hanging="603"/>
        <w:jc w:val="left"/>
      </w:pPr>
      <w:bookmarkStart w:name="4. Administrative/Academic Leadership Ro" w:id="27"/>
      <w:bookmarkEnd w:id="27"/>
      <w:r>
        <w:rPr>
          <w:b w:val="0"/>
        </w:rPr>
      </w:r>
      <w:bookmarkStart w:name="4. Administrative/Academic Leadership Ro" w:id="28"/>
      <w:bookmarkEnd w:id="28"/>
      <w:r>
        <w:rPr/>
        <w:t>A</w:t>
      </w:r>
      <w:r>
        <w:rPr/>
        <w:t>dministrative/Academic Leadership</w:t>
      </w:r>
      <w:r>
        <w:rPr>
          <w:spacing w:val="-6"/>
        </w:rPr>
        <w:t> </w:t>
      </w:r>
      <w:r>
        <w:rPr/>
        <w:t>Roles</w:t>
      </w:r>
    </w:p>
    <w:p>
      <w:pPr>
        <w:pStyle w:val="ListParagraph"/>
        <w:numPr>
          <w:ilvl w:val="1"/>
          <w:numId w:val="4"/>
        </w:numPr>
        <w:tabs>
          <w:tab w:pos="842" w:val="left" w:leader="none"/>
        </w:tabs>
        <w:spacing w:line="240" w:lineRule="auto" w:before="0" w:after="0"/>
        <w:ind w:left="841" w:right="0" w:hanging="364"/>
        <w:jc w:val="left"/>
        <w:rPr>
          <w:sz w:val="22"/>
        </w:rPr>
      </w:pPr>
      <w:r>
        <w:rPr>
          <w:sz w:val="22"/>
        </w:rPr>
        <w:t>The applicant should provide details of all administrative/academic leadership roles in the table</w:t>
      </w:r>
      <w:r>
        <w:rPr>
          <w:spacing w:val="-20"/>
          <w:sz w:val="22"/>
        </w:rPr>
        <w:t> </w:t>
      </w:r>
      <w:r>
        <w:rPr>
          <w:sz w:val="22"/>
        </w:rPr>
        <w:t>below.</w:t>
      </w:r>
    </w:p>
    <w:p>
      <w:pPr>
        <w:pStyle w:val="BodyText"/>
        <w:rPr>
          <w:sz w:val="20"/>
        </w:rPr>
      </w:pPr>
    </w:p>
    <w:p>
      <w:pPr>
        <w:pStyle w:val="BodyText"/>
        <w:rPr>
          <w:sz w:val="20"/>
        </w:rPr>
      </w:pPr>
    </w:p>
    <w:p>
      <w:pPr>
        <w:pStyle w:val="BodyText"/>
        <w:spacing w:before="7" w:after="1"/>
        <w:rPr>
          <w:sz w:val="21"/>
        </w:rPr>
      </w:pP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gridCol w:w="14674"/>
      </w:tblGrid>
      <w:tr>
        <w:trPr>
          <w:trHeight w:val="510" w:hRule="atLeast"/>
        </w:trPr>
        <w:tc>
          <w:tcPr>
            <w:tcW w:w="15195" w:type="dxa"/>
            <w:gridSpan w:val="2"/>
          </w:tcPr>
          <w:p>
            <w:pPr>
              <w:pStyle w:val="TableParagraph"/>
              <w:spacing w:line="268" w:lineRule="exact"/>
              <w:ind w:left="115"/>
              <w:rPr>
                <w:b/>
                <w:sz w:val="22"/>
              </w:rPr>
            </w:pPr>
            <w:r>
              <w:rPr>
                <w:b/>
                <w:sz w:val="22"/>
              </w:rPr>
              <w:t>Administrative</w:t>
            </w:r>
          </w:p>
        </w:tc>
      </w:tr>
      <w:tr>
        <w:trPr>
          <w:trHeight w:val="503" w:hRule="atLeast"/>
        </w:trPr>
        <w:tc>
          <w:tcPr>
            <w:tcW w:w="521" w:type="dxa"/>
          </w:tcPr>
          <w:p>
            <w:pPr>
              <w:pStyle w:val="TableParagraph"/>
              <w:spacing w:line="268" w:lineRule="exact"/>
              <w:ind w:left="115"/>
              <w:rPr>
                <w:b/>
                <w:sz w:val="22"/>
              </w:rPr>
            </w:pPr>
            <w:r>
              <w:rPr>
                <w:b/>
                <w:w w:val="100"/>
                <w:sz w:val="22"/>
              </w:rPr>
              <w:t>1</w:t>
            </w:r>
          </w:p>
        </w:tc>
        <w:tc>
          <w:tcPr>
            <w:tcW w:w="14674" w:type="dxa"/>
          </w:tcPr>
          <w:p>
            <w:pPr>
              <w:pStyle w:val="TableParagraph"/>
              <w:rPr>
                <w:rFonts w:ascii="Times New Roman"/>
                <w:sz w:val="22"/>
              </w:rPr>
            </w:pPr>
          </w:p>
        </w:tc>
      </w:tr>
      <w:tr>
        <w:trPr>
          <w:trHeight w:val="510" w:hRule="atLeast"/>
        </w:trPr>
        <w:tc>
          <w:tcPr>
            <w:tcW w:w="521" w:type="dxa"/>
          </w:tcPr>
          <w:p>
            <w:pPr>
              <w:pStyle w:val="TableParagraph"/>
              <w:spacing w:line="268" w:lineRule="exact"/>
              <w:ind w:left="115"/>
              <w:rPr>
                <w:b/>
                <w:sz w:val="22"/>
              </w:rPr>
            </w:pPr>
            <w:r>
              <w:rPr>
                <w:b/>
                <w:w w:val="100"/>
                <w:sz w:val="22"/>
              </w:rPr>
              <w:t>2</w:t>
            </w:r>
          </w:p>
        </w:tc>
        <w:tc>
          <w:tcPr>
            <w:tcW w:w="14674" w:type="dxa"/>
          </w:tcPr>
          <w:p>
            <w:pPr>
              <w:pStyle w:val="TableParagraph"/>
              <w:rPr>
                <w:rFonts w:ascii="Times New Roman"/>
                <w:sz w:val="22"/>
              </w:rPr>
            </w:pPr>
          </w:p>
        </w:tc>
      </w:tr>
      <w:tr>
        <w:trPr>
          <w:trHeight w:val="510" w:hRule="atLeast"/>
        </w:trPr>
        <w:tc>
          <w:tcPr>
            <w:tcW w:w="521" w:type="dxa"/>
          </w:tcPr>
          <w:p>
            <w:pPr>
              <w:pStyle w:val="TableParagraph"/>
              <w:spacing w:line="268" w:lineRule="exact"/>
              <w:ind w:left="115"/>
              <w:rPr>
                <w:b/>
                <w:sz w:val="22"/>
              </w:rPr>
            </w:pPr>
            <w:r>
              <w:rPr>
                <w:b/>
                <w:w w:val="100"/>
                <w:sz w:val="22"/>
              </w:rPr>
              <w:t>3</w:t>
            </w:r>
          </w:p>
        </w:tc>
        <w:tc>
          <w:tcPr>
            <w:tcW w:w="14674" w:type="dxa"/>
          </w:tcPr>
          <w:p>
            <w:pPr>
              <w:pStyle w:val="TableParagraph"/>
              <w:rPr>
                <w:rFonts w:ascii="Times New Roman"/>
                <w:sz w:val="22"/>
              </w:rPr>
            </w:pPr>
          </w:p>
        </w:tc>
      </w:tr>
      <w:tr>
        <w:trPr>
          <w:trHeight w:val="508" w:hRule="atLeast"/>
        </w:trPr>
        <w:tc>
          <w:tcPr>
            <w:tcW w:w="521" w:type="dxa"/>
          </w:tcPr>
          <w:p>
            <w:pPr>
              <w:pStyle w:val="TableParagraph"/>
              <w:spacing w:line="268" w:lineRule="exact"/>
              <w:ind w:left="115"/>
              <w:rPr>
                <w:b/>
                <w:sz w:val="22"/>
              </w:rPr>
            </w:pPr>
            <w:r>
              <w:rPr>
                <w:b/>
                <w:w w:val="100"/>
                <w:sz w:val="22"/>
              </w:rPr>
              <w:t>4</w:t>
            </w:r>
          </w:p>
        </w:tc>
        <w:tc>
          <w:tcPr>
            <w:tcW w:w="14674" w:type="dxa"/>
          </w:tcPr>
          <w:p>
            <w:pPr>
              <w:pStyle w:val="TableParagraph"/>
              <w:rPr>
                <w:rFonts w:ascii="Times New Roman"/>
                <w:sz w:val="22"/>
              </w:rPr>
            </w:pPr>
          </w:p>
        </w:tc>
      </w:tr>
      <w:tr>
        <w:trPr>
          <w:trHeight w:val="505" w:hRule="atLeast"/>
        </w:trPr>
        <w:tc>
          <w:tcPr>
            <w:tcW w:w="15195" w:type="dxa"/>
            <w:gridSpan w:val="2"/>
          </w:tcPr>
          <w:p>
            <w:pPr>
              <w:pStyle w:val="TableParagraph"/>
              <w:spacing w:line="268" w:lineRule="exact"/>
              <w:ind w:left="115"/>
              <w:rPr>
                <w:b/>
                <w:sz w:val="22"/>
              </w:rPr>
            </w:pPr>
            <w:r>
              <w:rPr>
                <w:b/>
                <w:sz w:val="22"/>
              </w:rPr>
              <w:t>Leadership</w:t>
            </w:r>
          </w:p>
        </w:tc>
      </w:tr>
      <w:tr>
        <w:trPr>
          <w:trHeight w:val="510" w:hRule="atLeast"/>
        </w:trPr>
        <w:tc>
          <w:tcPr>
            <w:tcW w:w="521" w:type="dxa"/>
          </w:tcPr>
          <w:p>
            <w:pPr>
              <w:pStyle w:val="TableParagraph"/>
              <w:spacing w:line="268" w:lineRule="exact"/>
              <w:ind w:left="115"/>
              <w:rPr>
                <w:b/>
                <w:sz w:val="22"/>
              </w:rPr>
            </w:pPr>
            <w:r>
              <w:rPr>
                <w:b/>
                <w:w w:val="100"/>
                <w:sz w:val="22"/>
              </w:rPr>
              <w:t>1</w:t>
            </w:r>
          </w:p>
        </w:tc>
        <w:tc>
          <w:tcPr>
            <w:tcW w:w="14674" w:type="dxa"/>
          </w:tcPr>
          <w:p>
            <w:pPr>
              <w:pStyle w:val="TableParagraph"/>
              <w:rPr>
                <w:rFonts w:ascii="Times New Roman"/>
                <w:sz w:val="22"/>
              </w:rPr>
            </w:pPr>
          </w:p>
        </w:tc>
      </w:tr>
      <w:tr>
        <w:trPr>
          <w:trHeight w:val="508" w:hRule="atLeast"/>
        </w:trPr>
        <w:tc>
          <w:tcPr>
            <w:tcW w:w="521" w:type="dxa"/>
          </w:tcPr>
          <w:p>
            <w:pPr>
              <w:pStyle w:val="TableParagraph"/>
              <w:spacing w:line="268" w:lineRule="exact"/>
              <w:ind w:left="115"/>
              <w:rPr>
                <w:b/>
                <w:sz w:val="22"/>
              </w:rPr>
            </w:pPr>
            <w:r>
              <w:rPr>
                <w:b/>
                <w:w w:val="100"/>
                <w:sz w:val="22"/>
              </w:rPr>
              <w:t>2</w:t>
            </w:r>
          </w:p>
        </w:tc>
        <w:tc>
          <w:tcPr>
            <w:tcW w:w="14674" w:type="dxa"/>
          </w:tcPr>
          <w:p>
            <w:pPr>
              <w:pStyle w:val="TableParagraph"/>
              <w:rPr>
                <w:rFonts w:ascii="Times New Roman"/>
                <w:sz w:val="22"/>
              </w:rPr>
            </w:pPr>
          </w:p>
        </w:tc>
      </w:tr>
      <w:tr>
        <w:trPr>
          <w:trHeight w:val="510" w:hRule="atLeast"/>
        </w:trPr>
        <w:tc>
          <w:tcPr>
            <w:tcW w:w="521" w:type="dxa"/>
          </w:tcPr>
          <w:p>
            <w:pPr>
              <w:pStyle w:val="TableParagraph"/>
              <w:spacing w:line="268" w:lineRule="exact"/>
              <w:ind w:left="115"/>
              <w:rPr>
                <w:b/>
                <w:sz w:val="22"/>
              </w:rPr>
            </w:pPr>
            <w:r>
              <w:rPr>
                <w:b/>
                <w:w w:val="100"/>
                <w:sz w:val="22"/>
              </w:rPr>
              <w:t>3</w:t>
            </w:r>
          </w:p>
        </w:tc>
        <w:tc>
          <w:tcPr>
            <w:tcW w:w="14674" w:type="dxa"/>
          </w:tcPr>
          <w:p>
            <w:pPr>
              <w:pStyle w:val="TableParagraph"/>
              <w:rPr>
                <w:rFonts w:ascii="Times New Roman"/>
                <w:sz w:val="22"/>
              </w:rPr>
            </w:pPr>
          </w:p>
        </w:tc>
      </w:tr>
      <w:tr>
        <w:trPr>
          <w:trHeight w:val="506" w:hRule="atLeast"/>
        </w:trPr>
        <w:tc>
          <w:tcPr>
            <w:tcW w:w="521" w:type="dxa"/>
          </w:tcPr>
          <w:p>
            <w:pPr>
              <w:pStyle w:val="TableParagraph"/>
              <w:spacing w:line="268" w:lineRule="exact"/>
              <w:ind w:left="115"/>
              <w:rPr>
                <w:b/>
                <w:sz w:val="22"/>
              </w:rPr>
            </w:pPr>
            <w:r>
              <w:rPr>
                <w:b/>
                <w:w w:val="100"/>
                <w:sz w:val="22"/>
              </w:rPr>
              <w:t>4</w:t>
            </w:r>
          </w:p>
        </w:tc>
        <w:tc>
          <w:tcPr>
            <w:tcW w:w="14674" w:type="dxa"/>
          </w:tcPr>
          <w:p>
            <w:pPr>
              <w:pStyle w:val="TableParagraph"/>
              <w:rPr>
                <w:rFonts w:ascii="Times New Roman"/>
                <w:sz w:val="22"/>
              </w:rPr>
            </w:pPr>
          </w:p>
        </w:tc>
      </w:tr>
    </w:tbl>
    <w:p>
      <w:pPr>
        <w:spacing w:after="0"/>
        <w:rPr>
          <w:rFonts w:ascii="Times New Roman"/>
          <w:sz w:val="22"/>
        </w:rPr>
        <w:sectPr>
          <w:pgSz w:w="16820" w:h="11880" w:orient="landscape"/>
          <w:pgMar w:header="0" w:footer="722" w:top="940" w:bottom="920" w:left="440" w:right="200"/>
        </w:sectPr>
      </w:pPr>
    </w:p>
    <w:p>
      <w:pPr>
        <w:pStyle w:val="Heading1"/>
        <w:spacing w:before="38"/>
        <w:ind w:left="120"/>
      </w:pPr>
      <w:bookmarkStart w:name="SECTION C:" w:id="29"/>
      <w:bookmarkEnd w:id="29"/>
      <w:r>
        <w:rPr>
          <w:b w:val="0"/>
        </w:rPr>
      </w:r>
      <w:r>
        <w:rPr/>
        <w:t>SECTION C:</w:t>
      </w:r>
    </w:p>
    <w:p>
      <w:pPr>
        <w:pStyle w:val="BodyText"/>
        <w:spacing w:before="10"/>
        <w:rPr>
          <w:b/>
          <w:sz w:val="21"/>
        </w:rPr>
      </w:pPr>
    </w:p>
    <w:p>
      <w:pPr>
        <w:pStyle w:val="ListParagraph"/>
        <w:numPr>
          <w:ilvl w:val="0"/>
          <w:numId w:val="7"/>
        </w:numPr>
        <w:tabs>
          <w:tab w:pos="480" w:val="left" w:leader="none"/>
        </w:tabs>
        <w:spacing w:line="240" w:lineRule="auto" w:before="1" w:after="0"/>
        <w:ind w:left="479" w:right="0" w:hanging="360"/>
        <w:jc w:val="left"/>
        <w:rPr>
          <w:b/>
          <w:sz w:val="22"/>
        </w:rPr>
      </w:pPr>
      <w:r>
        <w:rPr>
          <w:b/>
          <w:sz w:val="22"/>
        </w:rPr>
        <w:t>To be completed by the</w:t>
      </w:r>
      <w:r>
        <w:rPr>
          <w:b/>
          <w:spacing w:val="-5"/>
          <w:sz w:val="22"/>
        </w:rPr>
        <w:t> </w:t>
      </w:r>
      <w:r>
        <w:rPr>
          <w:b/>
          <w:sz w:val="22"/>
        </w:rPr>
        <w:t>Applicant:</w:t>
      </w:r>
    </w:p>
    <w:p>
      <w:pPr>
        <w:pStyle w:val="BodyText"/>
        <w:spacing w:before="9"/>
        <w:rPr>
          <w:b/>
        </w:rPr>
      </w:pPr>
    </w:p>
    <w:p>
      <w:pPr>
        <w:pStyle w:val="BodyText"/>
        <w:spacing w:line="235" w:lineRule="auto"/>
        <w:ind w:left="119" w:right="1395"/>
      </w:pPr>
      <w:r>
        <w:rPr/>
        <w:t>I hereby apply for a Research Sabbatical in accordance with the Guidelines and Procedures laid down by Academic Council.</w:t>
      </w:r>
    </w:p>
    <w:p>
      <w:pPr>
        <w:pStyle w:val="BodyText"/>
        <w:spacing w:before="2"/>
      </w:pPr>
    </w:p>
    <w:p>
      <w:pPr>
        <w:pStyle w:val="Heading1"/>
        <w:tabs>
          <w:tab w:pos="5402" w:val="left" w:leader="none"/>
        </w:tabs>
        <w:ind w:left="119"/>
      </w:pPr>
      <w:bookmarkStart w:name="Signature of Applicant:" w:id="30"/>
      <w:bookmarkEnd w:id="30"/>
      <w:r>
        <w:rPr>
          <w:b w:val="0"/>
        </w:rPr>
      </w:r>
      <w:r>
        <w:rPr/>
        <w:t>Signature of</w:t>
      </w:r>
      <w:r>
        <w:rPr>
          <w:spacing w:val="-17"/>
        </w:rPr>
        <w:t> </w:t>
      </w:r>
      <w:r>
        <w:rPr/>
        <w:t>Applicant:</w:t>
      </w:r>
      <w:r>
        <w:rPr>
          <w:spacing w:val="2"/>
        </w:rPr>
        <w:t> </w:t>
      </w:r>
      <w:r>
        <w:rPr>
          <w:w w:val="100"/>
          <w:u w:val="thick"/>
        </w:rPr>
        <w:t> </w:t>
      </w:r>
      <w:r>
        <w:rPr>
          <w:u w:val="thick"/>
        </w:rPr>
        <w:tab/>
      </w:r>
    </w:p>
    <w:p>
      <w:pPr>
        <w:pStyle w:val="BodyText"/>
        <w:spacing w:before="3"/>
        <w:rPr>
          <w:b/>
          <w:sz w:val="17"/>
        </w:rPr>
      </w:pPr>
    </w:p>
    <w:p>
      <w:pPr>
        <w:tabs>
          <w:tab w:pos="3299" w:val="left" w:leader="none"/>
        </w:tabs>
        <w:spacing w:before="57"/>
        <w:ind w:left="120" w:right="0" w:firstLine="0"/>
        <w:jc w:val="left"/>
        <w:rPr>
          <w:b/>
          <w:sz w:val="22"/>
        </w:rPr>
      </w:pPr>
      <w:r>
        <w:rPr>
          <w:b/>
          <w:sz w:val="22"/>
        </w:rPr>
        <w:t>Date:</w:t>
      </w:r>
      <w:r>
        <w:rPr>
          <w:b/>
          <w:spacing w:val="-1"/>
          <w:sz w:val="22"/>
        </w:rPr>
        <w:t> </w:t>
      </w:r>
      <w:r>
        <w:rPr>
          <w:b/>
          <w:w w:val="100"/>
          <w:sz w:val="22"/>
          <w:u w:val="thick"/>
        </w:rPr>
        <w:t> </w:t>
      </w:r>
      <w:r>
        <w:rPr>
          <w:b/>
          <w:sz w:val="22"/>
          <w:u w:val="thick"/>
        </w:rPr>
        <w:tab/>
      </w:r>
    </w:p>
    <w:p>
      <w:pPr>
        <w:pStyle w:val="BodyText"/>
        <w:rPr>
          <w:b/>
          <w:sz w:val="20"/>
        </w:rPr>
      </w:pPr>
    </w:p>
    <w:p>
      <w:pPr>
        <w:pStyle w:val="BodyText"/>
        <w:rPr>
          <w:b/>
          <w:sz w:val="20"/>
        </w:rPr>
      </w:pPr>
    </w:p>
    <w:p>
      <w:pPr>
        <w:pStyle w:val="BodyText"/>
        <w:rPr>
          <w:b/>
          <w:sz w:val="20"/>
        </w:rPr>
      </w:pPr>
    </w:p>
    <w:p>
      <w:pPr>
        <w:pStyle w:val="BodyText"/>
        <w:spacing w:before="8"/>
        <w:rPr>
          <w:b/>
          <w:sz w:val="23"/>
        </w:rPr>
      </w:pPr>
    </w:p>
    <w:p>
      <w:pPr>
        <w:pStyle w:val="ListParagraph"/>
        <w:numPr>
          <w:ilvl w:val="0"/>
          <w:numId w:val="7"/>
        </w:numPr>
        <w:tabs>
          <w:tab w:pos="480" w:val="left" w:leader="none"/>
        </w:tabs>
        <w:spacing w:line="240" w:lineRule="auto" w:before="56" w:after="0"/>
        <w:ind w:left="479" w:right="0" w:hanging="360"/>
        <w:jc w:val="left"/>
        <w:rPr>
          <w:b/>
          <w:sz w:val="22"/>
        </w:rPr>
      </w:pPr>
      <w:r>
        <w:rPr>
          <w:b/>
          <w:sz w:val="22"/>
        </w:rPr>
        <w:t>To be completed by the Head of</w:t>
      </w:r>
      <w:r>
        <w:rPr>
          <w:b/>
          <w:spacing w:val="-11"/>
          <w:sz w:val="22"/>
        </w:rPr>
        <w:t> </w:t>
      </w:r>
      <w:r>
        <w:rPr>
          <w:b/>
          <w:sz w:val="22"/>
        </w:rPr>
        <w:t>School:</w:t>
      </w:r>
    </w:p>
    <w:p>
      <w:pPr>
        <w:pStyle w:val="BodyText"/>
        <w:spacing w:before="9"/>
        <w:rPr>
          <w:b/>
          <w:sz w:val="21"/>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6667"/>
        <w:gridCol w:w="605"/>
        <w:gridCol w:w="607"/>
      </w:tblGrid>
      <w:tr>
        <w:trPr>
          <w:trHeight w:val="270" w:hRule="atLeast"/>
        </w:trPr>
        <w:tc>
          <w:tcPr>
            <w:tcW w:w="420" w:type="dxa"/>
          </w:tcPr>
          <w:p>
            <w:pPr>
              <w:pStyle w:val="TableParagraph"/>
              <w:rPr>
                <w:rFonts w:ascii="Times New Roman"/>
                <w:sz w:val="20"/>
              </w:rPr>
            </w:pPr>
          </w:p>
        </w:tc>
        <w:tc>
          <w:tcPr>
            <w:tcW w:w="6667" w:type="dxa"/>
          </w:tcPr>
          <w:p>
            <w:pPr>
              <w:pStyle w:val="TableParagraph"/>
              <w:rPr>
                <w:rFonts w:ascii="Times New Roman"/>
                <w:sz w:val="20"/>
              </w:rPr>
            </w:pPr>
          </w:p>
        </w:tc>
        <w:tc>
          <w:tcPr>
            <w:tcW w:w="605" w:type="dxa"/>
          </w:tcPr>
          <w:p>
            <w:pPr>
              <w:pStyle w:val="TableParagraph"/>
              <w:spacing w:line="251" w:lineRule="exact"/>
              <w:ind w:left="110"/>
              <w:rPr>
                <w:b/>
                <w:sz w:val="22"/>
              </w:rPr>
            </w:pPr>
            <w:r>
              <w:rPr>
                <w:b/>
                <w:sz w:val="22"/>
              </w:rPr>
              <w:t>Yes</w:t>
            </w:r>
          </w:p>
        </w:tc>
        <w:tc>
          <w:tcPr>
            <w:tcW w:w="607" w:type="dxa"/>
          </w:tcPr>
          <w:p>
            <w:pPr>
              <w:pStyle w:val="TableParagraph"/>
              <w:spacing w:line="251" w:lineRule="exact"/>
              <w:ind w:left="110"/>
              <w:rPr>
                <w:b/>
                <w:sz w:val="22"/>
              </w:rPr>
            </w:pPr>
            <w:r>
              <w:rPr>
                <w:b/>
                <w:sz w:val="22"/>
              </w:rPr>
              <w:t>No</w:t>
            </w:r>
          </w:p>
        </w:tc>
      </w:tr>
      <w:tr>
        <w:trPr>
          <w:trHeight w:val="770" w:hRule="atLeast"/>
        </w:trPr>
        <w:tc>
          <w:tcPr>
            <w:tcW w:w="420" w:type="dxa"/>
          </w:tcPr>
          <w:p>
            <w:pPr>
              <w:pStyle w:val="TableParagraph"/>
              <w:spacing w:line="268" w:lineRule="exact"/>
              <w:ind w:left="115"/>
              <w:rPr>
                <w:b/>
                <w:sz w:val="22"/>
              </w:rPr>
            </w:pPr>
            <w:r>
              <w:rPr>
                <w:b/>
                <w:w w:val="100"/>
                <w:sz w:val="22"/>
              </w:rPr>
              <w:t>1</w:t>
            </w:r>
          </w:p>
        </w:tc>
        <w:tc>
          <w:tcPr>
            <w:tcW w:w="6667" w:type="dxa"/>
          </w:tcPr>
          <w:p>
            <w:pPr>
              <w:pStyle w:val="TableParagraph"/>
              <w:spacing w:line="264" w:lineRule="exact"/>
              <w:ind w:left="115"/>
              <w:rPr>
                <w:sz w:val="22"/>
              </w:rPr>
            </w:pPr>
            <w:r>
              <w:rPr>
                <w:sz w:val="22"/>
              </w:rPr>
              <w:t>Are you satisfied that adequate substitution arrangements are in place</w:t>
            </w:r>
          </w:p>
          <w:p>
            <w:pPr>
              <w:pStyle w:val="TableParagraph"/>
              <w:spacing w:line="250" w:lineRule="exact" w:before="6"/>
              <w:ind w:left="115" w:right="264"/>
              <w:rPr>
                <w:sz w:val="22"/>
              </w:rPr>
            </w:pPr>
            <w:r>
              <w:rPr>
                <w:sz w:val="22"/>
              </w:rPr>
              <w:t>to cover the applicant's duties during the proposed period of research sabbatical?</w:t>
            </w:r>
          </w:p>
        </w:tc>
        <w:tc>
          <w:tcPr>
            <w:tcW w:w="605" w:type="dxa"/>
          </w:tcPr>
          <w:p>
            <w:pPr>
              <w:pStyle w:val="TableParagraph"/>
              <w:rPr>
                <w:rFonts w:ascii="Times New Roman"/>
                <w:sz w:val="22"/>
              </w:rPr>
            </w:pPr>
          </w:p>
        </w:tc>
        <w:tc>
          <w:tcPr>
            <w:tcW w:w="607" w:type="dxa"/>
          </w:tcPr>
          <w:p>
            <w:pPr>
              <w:pStyle w:val="TableParagraph"/>
              <w:rPr>
                <w:rFonts w:ascii="Times New Roman"/>
                <w:sz w:val="22"/>
              </w:rPr>
            </w:pPr>
          </w:p>
        </w:tc>
      </w:tr>
      <w:tr>
        <w:trPr>
          <w:trHeight w:val="534" w:hRule="atLeast"/>
        </w:trPr>
        <w:tc>
          <w:tcPr>
            <w:tcW w:w="420" w:type="dxa"/>
          </w:tcPr>
          <w:p>
            <w:pPr>
              <w:pStyle w:val="TableParagraph"/>
              <w:spacing w:before="1"/>
              <w:ind w:left="115"/>
              <w:rPr>
                <w:b/>
                <w:sz w:val="22"/>
              </w:rPr>
            </w:pPr>
            <w:r>
              <w:rPr>
                <w:b/>
                <w:w w:val="100"/>
                <w:sz w:val="22"/>
              </w:rPr>
              <w:t>2</w:t>
            </w:r>
          </w:p>
        </w:tc>
        <w:tc>
          <w:tcPr>
            <w:tcW w:w="6667" w:type="dxa"/>
          </w:tcPr>
          <w:p>
            <w:pPr>
              <w:pStyle w:val="TableParagraph"/>
              <w:spacing w:line="252" w:lineRule="exact" w:before="9"/>
              <w:ind w:left="115" w:right="558"/>
              <w:rPr>
                <w:sz w:val="22"/>
              </w:rPr>
            </w:pPr>
            <w:r>
              <w:rPr>
                <w:sz w:val="22"/>
              </w:rPr>
              <w:t>Are you satisfied with the applicant's proposed outcomes from the research sabbatical period? (i.e. are they realistic?)</w:t>
            </w:r>
          </w:p>
        </w:tc>
        <w:tc>
          <w:tcPr>
            <w:tcW w:w="605" w:type="dxa"/>
          </w:tcPr>
          <w:p>
            <w:pPr>
              <w:pStyle w:val="TableParagraph"/>
              <w:rPr>
                <w:rFonts w:ascii="Times New Roman"/>
                <w:sz w:val="22"/>
              </w:rPr>
            </w:pPr>
          </w:p>
        </w:tc>
        <w:tc>
          <w:tcPr>
            <w:tcW w:w="607" w:type="dxa"/>
          </w:tcPr>
          <w:p>
            <w:pPr>
              <w:pStyle w:val="TableParagraph"/>
              <w:rPr>
                <w:rFonts w:ascii="Times New Roman"/>
                <w:sz w:val="22"/>
              </w:rPr>
            </w:pPr>
          </w:p>
        </w:tc>
      </w:tr>
      <w:tr>
        <w:trPr>
          <w:trHeight w:val="529" w:hRule="atLeast"/>
        </w:trPr>
        <w:tc>
          <w:tcPr>
            <w:tcW w:w="420" w:type="dxa"/>
            <w:tcBorders>
              <w:bottom w:val="single" w:sz="6" w:space="0" w:color="000000"/>
            </w:tcBorders>
          </w:tcPr>
          <w:p>
            <w:pPr>
              <w:pStyle w:val="TableParagraph"/>
              <w:spacing w:line="268" w:lineRule="exact"/>
              <w:ind w:left="115"/>
              <w:rPr>
                <w:b/>
                <w:sz w:val="22"/>
              </w:rPr>
            </w:pPr>
            <w:r>
              <w:rPr>
                <w:b/>
                <w:w w:val="100"/>
                <w:sz w:val="22"/>
              </w:rPr>
              <w:t>3</w:t>
            </w:r>
          </w:p>
        </w:tc>
        <w:tc>
          <w:tcPr>
            <w:tcW w:w="6667" w:type="dxa"/>
            <w:tcBorders>
              <w:bottom w:val="single" w:sz="6" w:space="0" w:color="000000"/>
            </w:tcBorders>
          </w:tcPr>
          <w:p>
            <w:pPr>
              <w:pStyle w:val="TableParagraph"/>
              <w:spacing w:line="250" w:lineRule="exact" w:before="13"/>
              <w:ind w:left="115" w:right="111"/>
              <w:rPr>
                <w:sz w:val="22"/>
              </w:rPr>
            </w:pPr>
            <w:r>
              <w:rPr>
                <w:sz w:val="22"/>
              </w:rPr>
              <w:t>Are they sufficiently ambitious, given that the member of staff will have a sustained period of time devoted to research?</w:t>
            </w:r>
          </w:p>
        </w:tc>
        <w:tc>
          <w:tcPr>
            <w:tcW w:w="605" w:type="dxa"/>
            <w:tcBorders>
              <w:bottom w:val="single" w:sz="6" w:space="0" w:color="000000"/>
            </w:tcBorders>
          </w:tcPr>
          <w:p>
            <w:pPr>
              <w:pStyle w:val="TableParagraph"/>
              <w:rPr>
                <w:rFonts w:ascii="Times New Roman"/>
                <w:sz w:val="22"/>
              </w:rPr>
            </w:pPr>
          </w:p>
        </w:tc>
        <w:tc>
          <w:tcPr>
            <w:tcW w:w="607" w:type="dxa"/>
            <w:tcBorders>
              <w:bottom w:val="single" w:sz="6" w:space="0" w:color="000000"/>
            </w:tcBorders>
          </w:tcPr>
          <w:p>
            <w:pPr>
              <w:pStyle w:val="TableParagraph"/>
              <w:rPr>
                <w:rFonts w:ascii="Times New Roman"/>
                <w:sz w:val="22"/>
              </w:rPr>
            </w:pPr>
          </w:p>
        </w:tc>
      </w:tr>
      <w:tr>
        <w:trPr>
          <w:trHeight w:val="803" w:hRule="atLeast"/>
        </w:trPr>
        <w:tc>
          <w:tcPr>
            <w:tcW w:w="420" w:type="dxa"/>
            <w:tcBorders>
              <w:top w:val="single" w:sz="6" w:space="0" w:color="000000"/>
            </w:tcBorders>
          </w:tcPr>
          <w:p>
            <w:pPr>
              <w:pStyle w:val="TableParagraph"/>
              <w:spacing w:before="6"/>
              <w:ind w:left="115"/>
              <w:rPr>
                <w:b/>
                <w:sz w:val="22"/>
              </w:rPr>
            </w:pPr>
            <w:r>
              <w:rPr>
                <w:b/>
                <w:w w:val="100"/>
                <w:sz w:val="22"/>
              </w:rPr>
              <w:t>4</w:t>
            </w:r>
          </w:p>
        </w:tc>
        <w:tc>
          <w:tcPr>
            <w:tcW w:w="6667" w:type="dxa"/>
            <w:tcBorders>
              <w:top w:val="single" w:sz="6" w:space="0" w:color="000000"/>
            </w:tcBorders>
          </w:tcPr>
          <w:p>
            <w:pPr>
              <w:pStyle w:val="TableParagraph"/>
              <w:spacing w:line="267" w:lineRule="exact" w:before="1"/>
              <w:ind w:left="115"/>
              <w:rPr>
                <w:sz w:val="22"/>
              </w:rPr>
            </w:pPr>
            <w:r>
              <w:rPr>
                <w:sz w:val="22"/>
              </w:rPr>
              <w:t>Do they significantly exceed the standard output norms for a member</w:t>
            </w:r>
          </w:p>
          <w:p>
            <w:pPr>
              <w:pStyle w:val="TableParagraph"/>
              <w:spacing w:line="256" w:lineRule="exact" w:before="4"/>
              <w:ind w:left="115" w:right="691"/>
              <w:rPr>
                <w:sz w:val="22"/>
              </w:rPr>
            </w:pPr>
            <w:r>
              <w:rPr>
                <w:sz w:val="22"/>
              </w:rPr>
              <w:t>of staff in the discipline in question, who has the usual balance of teaching, research, administration, and contribution?</w:t>
            </w:r>
          </w:p>
        </w:tc>
        <w:tc>
          <w:tcPr>
            <w:tcW w:w="605" w:type="dxa"/>
            <w:tcBorders>
              <w:top w:val="single" w:sz="6" w:space="0" w:color="000000"/>
            </w:tcBorders>
          </w:tcPr>
          <w:p>
            <w:pPr>
              <w:pStyle w:val="TableParagraph"/>
              <w:rPr>
                <w:rFonts w:ascii="Times New Roman"/>
                <w:sz w:val="22"/>
              </w:rPr>
            </w:pPr>
          </w:p>
        </w:tc>
        <w:tc>
          <w:tcPr>
            <w:tcW w:w="607" w:type="dxa"/>
            <w:tcBorders>
              <w:top w:val="single" w:sz="6" w:space="0" w:color="000000"/>
            </w:tcBorders>
          </w:tcPr>
          <w:p>
            <w:pPr>
              <w:pStyle w:val="TableParagraph"/>
              <w:rPr>
                <w:rFonts w:ascii="Times New Roman"/>
                <w:sz w:val="22"/>
              </w:rPr>
            </w:pPr>
          </w:p>
        </w:tc>
      </w:tr>
      <w:tr>
        <w:trPr>
          <w:trHeight w:val="270" w:hRule="atLeast"/>
        </w:trPr>
        <w:tc>
          <w:tcPr>
            <w:tcW w:w="420" w:type="dxa"/>
          </w:tcPr>
          <w:p>
            <w:pPr>
              <w:pStyle w:val="TableParagraph"/>
              <w:spacing w:line="251" w:lineRule="exact"/>
              <w:ind w:left="115"/>
              <w:rPr>
                <w:b/>
                <w:sz w:val="22"/>
              </w:rPr>
            </w:pPr>
            <w:r>
              <w:rPr>
                <w:b/>
                <w:w w:val="100"/>
                <w:sz w:val="22"/>
              </w:rPr>
              <w:t>5</w:t>
            </w:r>
          </w:p>
        </w:tc>
        <w:tc>
          <w:tcPr>
            <w:tcW w:w="6667" w:type="dxa"/>
          </w:tcPr>
          <w:p>
            <w:pPr>
              <w:pStyle w:val="TableParagraph"/>
              <w:spacing w:line="251" w:lineRule="exact"/>
              <w:ind w:left="115"/>
              <w:rPr>
                <w:sz w:val="22"/>
              </w:rPr>
            </w:pPr>
            <w:r>
              <w:rPr>
                <w:sz w:val="22"/>
              </w:rPr>
              <w:t>Do the outcomes align with the research strategy of the School?</w:t>
            </w:r>
          </w:p>
        </w:tc>
        <w:tc>
          <w:tcPr>
            <w:tcW w:w="605" w:type="dxa"/>
          </w:tcPr>
          <w:p>
            <w:pPr>
              <w:pStyle w:val="TableParagraph"/>
              <w:rPr>
                <w:rFonts w:ascii="Times New Roman"/>
                <w:sz w:val="20"/>
              </w:rPr>
            </w:pPr>
          </w:p>
        </w:tc>
        <w:tc>
          <w:tcPr>
            <w:tcW w:w="607" w:type="dxa"/>
          </w:tcPr>
          <w:p>
            <w:pPr>
              <w:pStyle w:val="TableParagraph"/>
              <w:rPr>
                <w:rFonts w:ascii="Times New Roman"/>
                <w:sz w:val="20"/>
              </w:rPr>
            </w:pPr>
          </w:p>
        </w:tc>
      </w:tr>
      <w:tr>
        <w:trPr>
          <w:trHeight w:val="803" w:hRule="atLeast"/>
        </w:trPr>
        <w:tc>
          <w:tcPr>
            <w:tcW w:w="420" w:type="dxa"/>
          </w:tcPr>
          <w:p>
            <w:pPr>
              <w:pStyle w:val="TableParagraph"/>
              <w:spacing w:line="268" w:lineRule="exact"/>
              <w:ind w:left="115"/>
              <w:rPr>
                <w:b/>
                <w:sz w:val="22"/>
              </w:rPr>
            </w:pPr>
            <w:r>
              <w:rPr>
                <w:b/>
                <w:w w:val="100"/>
                <w:sz w:val="22"/>
              </w:rPr>
              <w:t>6</w:t>
            </w:r>
          </w:p>
        </w:tc>
        <w:tc>
          <w:tcPr>
            <w:tcW w:w="6667" w:type="dxa"/>
          </w:tcPr>
          <w:p>
            <w:pPr>
              <w:pStyle w:val="TableParagraph"/>
              <w:spacing w:line="267" w:lineRule="exact"/>
              <w:ind w:left="115"/>
              <w:rPr>
                <w:sz w:val="22"/>
              </w:rPr>
            </w:pPr>
            <w:r>
              <w:rPr>
                <w:sz w:val="22"/>
              </w:rPr>
              <w:t>Has this application been reviewed and, where appropriate, managed in</w:t>
            </w:r>
          </w:p>
          <w:p>
            <w:pPr>
              <w:pStyle w:val="TableParagraph"/>
              <w:spacing w:line="260" w:lineRule="exact"/>
              <w:ind w:left="115" w:right="497"/>
              <w:rPr>
                <w:sz w:val="22"/>
              </w:rPr>
            </w:pPr>
            <w:r>
              <w:rPr>
                <w:sz w:val="22"/>
              </w:rPr>
              <w:t>terms of duration and start dates, etc, in the wider context of other leave requests within the discipline?</w:t>
            </w:r>
          </w:p>
        </w:tc>
        <w:tc>
          <w:tcPr>
            <w:tcW w:w="605" w:type="dxa"/>
          </w:tcPr>
          <w:p>
            <w:pPr>
              <w:pStyle w:val="TableParagraph"/>
              <w:rPr>
                <w:rFonts w:ascii="Times New Roman"/>
                <w:sz w:val="22"/>
              </w:rPr>
            </w:pPr>
          </w:p>
        </w:tc>
        <w:tc>
          <w:tcPr>
            <w:tcW w:w="607" w:type="dxa"/>
          </w:tcPr>
          <w:p>
            <w:pPr>
              <w:pStyle w:val="TableParagraph"/>
              <w:rPr>
                <w:rFonts w:ascii="Times New Roman"/>
                <w:sz w:val="22"/>
              </w:rPr>
            </w:pPr>
          </w:p>
        </w:tc>
      </w:tr>
      <w:tr>
        <w:trPr>
          <w:trHeight w:val="270" w:hRule="atLeast"/>
        </w:trPr>
        <w:tc>
          <w:tcPr>
            <w:tcW w:w="420" w:type="dxa"/>
          </w:tcPr>
          <w:p>
            <w:pPr>
              <w:pStyle w:val="TableParagraph"/>
              <w:spacing w:line="251" w:lineRule="exact"/>
              <w:ind w:left="115"/>
              <w:rPr>
                <w:b/>
                <w:sz w:val="22"/>
              </w:rPr>
            </w:pPr>
            <w:r>
              <w:rPr>
                <w:b/>
                <w:w w:val="100"/>
                <w:sz w:val="22"/>
              </w:rPr>
              <w:t>7</w:t>
            </w:r>
          </w:p>
        </w:tc>
        <w:tc>
          <w:tcPr>
            <w:tcW w:w="6667" w:type="dxa"/>
          </w:tcPr>
          <w:p>
            <w:pPr>
              <w:pStyle w:val="TableParagraph"/>
              <w:spacing w:line="251" w:lineRule="exact"/>
              <w:ind w:left="115"/>
              <w:rPr>
                <w:sz w:val="22"/>
              </w:rPr>
            </w:pPr>
            <w:r>
              <w:rPr>
                <w:sz w:val="22"/>
              </w:rPr>
              <w:t>Has the application been reviewed by the School Executive?</w:t>
            </w:r>
          </w:p>
        </w:tc>
        <w:tc>
          <w:tcPr>
            <w:tcW w:w="605" w:type="dxa"/>
          </w:tcPr>
          <w:p>
            <w:pPr>
              <w:pStyle w:val="TableParagraph"/>
              <w:rPr>
                <w:rFonts w:ascii="Times New Roman"/>
                <w:sz w:val="20"/>
              </w:rPr>
            </w:pPr>
          </w:p>
        </w:tc>
        <w:tc>
          <w:tcPr>
            <w:tcW w:w="607" w:type="dxa"/>
          </w:tcPr>
          <w:p>
            <w:pPr>
              <w:pStyle w:val="TableParagraph"/>
              <w:rPr>
                <w:rFonts w:ascii="Times New Roman"/>
                <w:sz w:val="20"/>
              </w:rPr>
            </w:pPr>
          </w:p>
        </w:tc>
      </w:tr>
    </w:tbl>
    <w:p>
      <w:pPr>
        <w:pStyle w:val="BodyText"/>
        <w:rPr>
          <w:b/>
        </w:rPr>
      </w:pPr>
    </w:p>
    <w:p>
      <w:pPr>
        <w:pStyle w:val="BodyText"/>
        <w:rPr>
          <w:b/>
        </w:rPr>
      </w:pPr>
    </w:p>
    <w:p>
      <w:pPr>
        <w:pStyle w:val="BodyText"/>
        <w:spacing w:before="9"/>
        <w:rPr>
          <w:b/>
          <w:sz w:val="21"/>
        </w:rPr>
      </w:pPr>
    </w:p>
    <w:p>
      <w:pPr>
        <w:tabs>
          <w:tab w:pos="5351" w:val="left" w:leader="none"/>
        </w:tabs>
        <w:spacing w:before="1"/>
        <w:ind w:left="120" w:right="0" w:firstLine="0"/>
        <w:jc w:val="left"/>
        <w:rPr>
          <w:b/>
          <w:sz w:val="22"/>
        </w:rPr>
      </w:pPr>
      <w:r>
        <w:rPr>
          <w:b/>
          <w:sz w:val="22"/>
        </w:rPr>
        <w:t>Signature of Head of</w:t>
      </w:r>
      <w:r>
        <w:rPr>
          <w:b/>
          <w:spacing w:val="-26"/>
          <w:sz w:val="22"/>
        </w:rPr>
        <w:t> </w:t>
      </w:r>
      <w:r>
        <w:rPr>
          <w:b/>
          <w:sz w:val="22"/>
        </w:rPr>
        <w:t>School*:</w:t>
      </w:r>
      <w:r>
        <w:rPr>
          <w:b/>
          <w:spacing w:val="4"/>
          <w:sz w:val="22"/>
        </w:rPr>
        <w:t> </w:t>
      </w:r>
      <w:r>
        <w:rPr>
          <w:b/>
          <w:w w:val="100"/>
          <w:sz w:val="22"/>
          <w:u w:val="thick"/>
        </w:rPr>
        <w:t> </w:t>
      </w:r>
      <w:r>
        <w:rPr>
          <w:b/>
          <w:sz w:val="22"/>
          <w:u w:val="thick"/>
        </w:rPr>
        <w:tab/>
      </w:r>
    </w:p>
    <w:p>
      <w:pPr>
        <w:pStyle w:val="BodyText"/>
        <w:spacing w:before="2"/>
        <w:rPr>
          <w:b/>
          <w:sz w:val="17"/>
        </w:rPr>
      </w:pPr>
    </w:p>
    <w:p>
      <w:pPr>
        <w:tabs>
          <w:tab w:pos="3299" w:val="left" w:leader="none"/>
        </w:tabs>
        <w:spacing w:before="57"/>
        <w:ind w:left="120" w:right="0" w:firstLine="0"/>
        <w:jc w:val="left"/>
        <w:rPr>
          <w:b/>
          <w:sz w:val="22"/>
        </w:rPr>
      </w:pPr>
      <w:r>
        <w:rPr>
          <w:b/>
          <w:sz w:val="22"/>
        </w:rPr>
        <w:t>Date:</w:t>
      </w:r>
      <w:r>
        <w:rPr>
          <w:b/>
          <w:spacing w:val="-1"/>
          <w:sz w:val="22"/>
        </w:rPr>
        <w:t> </w:t>
      </w:r>
      <w:r>
        <w:rPr>
          <w:b/>
          <w:w w:val="100"/>
          <w:sz w:val="22"/>
          <w:u w:val="thick"/>
        </w:rPr>
        <w:t> </w:t>
      </w:r>
      <w:r>
        <w:rPr>
          <w:b/>
          <w:sz w:val="22"/>
          <w:u w:val="thick"/>
        </w:rPr>
        <w:tab/>
      </w:r>
    </w:p>
    <w:p>
      <w:pPr>
        <w:pStyle w:val="BodyText"/>
        <w:spacing w:before="10"/>
        <w:rPr>
          <w:b/>
          <w:sz w:val="17"/>
        </w:rPr>
      </w:pPr>
    </w:p>
    <w:p>
      <w:pPr>
        <w:pStyle w:val="BodyText"/>
        <w:spacing w:line="235" w:lineRule="auto" w:before="60"/>
        <w:ind w:left="299" w:right="481" w:hanging="180"/>
      </w:pPr>
      <w:r>
        <w:rPr>
          <w:b/>
        </w:rPr>
        <w:t>* </w:t>
      </w:r>
      <w:r>
        <w:rPr/>
        <w:t>In the case of an application from a Head of School the signature required is that of the Executive Dean of the relevant College</w:t>
      </w:r>
    </w:p>
    <w:p>
      <w:pPr>
        <w:spacing w:after="0" w:line="235" w:lineRule="auto"/>
        <w:sectPr>
          <w:footerReference w:type="default" r:id="rId10"/>
          <w:pgSz w:w="11920" w:h="16850"/>
          <w:pgMar w:footer="724" w:header="0" w:top="1400" w:bottom="920" w:left="1680" w:right="1680"/>
        </w:sectPr>
      </w:pPr>
    </w:p>
    <w:p>
      <w:pPr>
        <w:spacing w:before="45"/>
        <w:ind w:left="5050" w:right="5046" w:firstLine="0"/>
        <w:jc w:val="center"/>
        <w:rPr>
          <w:b/>
          <w:sz w:val="22"/>
        </w:rPr>
      </w:pPr>
      <w:r>
        <w:rPr>
          <w:b/>
          <w:sz w:val="22"/>
          <w:u w:val="single"/>
        </w:rPr>
        <w:t>RESEARCH SABBATICAL COMMITTEE</w:t>
      </w:r>
    </w:p>
    <w:p>
      <w:pPr>
        <w:spacing w:before="1"/>
        <w:ind w:left="5038" w:right="5046" w:firstLine="0"/>
        <w:jc w:val="center"/>
        <w:rPr>
          <w:b/>
          <w:sz w:val="22"/>
        </w:rPr>
      </w:pPr>
      <w:r>
        <w:rPr>
          <w:b/>
          <w:sz w:val="22"/>
          <w:u w:val="single"/>
        </w:rPr>
        <w:t>Confirmation of Research Sabbatical</w:t>
      </w:r>
      <w:r>
        <w:rPr>
          <w:b/>
          <w:sz w:val="22"/>
        </w:rPr>
        <w:t> </w:t>
      </w:r>
      <w:r>
        <w:rPr>
          <w:b/>
          <w:sz w:val="22"/>
          <w:u w:val="single"/>
        </w:rPr>
        <w:t>Arrangements</w:t>
      </w:r>
    </w:p>
    <w:p>
      <w:pPr>
        <w:pStyle w:val="BodyText"/>
        <w:spacing w:before="8"/>
        <w:rPr>
          <w:b/>
          <w:sz w:val="17"/>
        </w:rPr>
      </w:pPr>
    </w:p>
    <w:p>
      <w:pPr>
        <w:pStyle w:val="BodyText"/>
        <w:spacing w:before="56"/>
        <w:ind w:left="115" w:right="368"/>
      </w:pPr>
      <w:r>
        <w:rPr/>
        <w:t>This Form to be submitted not later than </w:t>
      </w:r>
      <w:r>
        <w:rPr>
          <w:b/>
        </w:rPr>
        <w:t>four months </w:t>
      </w:r>
      <w:r>
        <w:rPr/>
        <w:t>prior to the start date of a research sabbatical by those to whom permission in principle to take a research sabbatical has been granted. It shall be submitted to the relevant Head of School and Executive Dean.</w:t>
      </w:r>
    </w:p>
    <w:p>
      <w:pPr>
        <w:pStyle w:val="BodyText"/>
        <w:spacing w:before="11"/>
        <w:rPr>
          <w:sz w:val="31"/>
        </w:rPr>
      </w:pPr>
    </w:p>
    <w:p>
      <w:pPr>
        <w:pStyle w:val="Heading1"/>
        <w:numPr>
          <w:ilvl w:val="0"/>
          <w:numId w:val="8"/>
        </w:numPr>
        <w:tabs>
          <w:tab w:pos="835" w:val="left" w:leader="none"/>
          <w:tab w:pos="836" w:val="left" w:leader="none"/>
        </w:tabs>
        <w:spacing w:line="240" w:lineRule="auto" w:before="0" w:after="0"/>
        <w:ind w:left="835" w:right="0" w:hanging="721"/>
        <w:jc w:val="left"/>
      </w:pPr>
      <w:bookmarkStart w:name="A. Arrangements for carrying out teachin" w:id="31"/>
      <w:bookmarkEnd w:id="31"/>
      <w:r>
        <w:rPr>
          <w:b w:val="0"/>
        </w:rPr>
      </w:r>
      <w:bookmarkStart w:name="A. Arrangements for carrying out teachin" w:id="32"/>
      <w:bookmarkEnd w:id="32"/>
      <w:r>
        <w:rPr/>
        <w:t>Arr</w:t>
      </w:r>
      <w:r>
        <w:rPr/>
        <w:t>angements for carrying out teaching</w:t>
      </w:r>
      <w:r>
        <w:rPr>
          <w:spacing w:val="-8"/>
        </w:rPr>
        <w:t> </w:t>
      </w:r>
      <w:r>
        <w:rPr/>
        <w:t>duties:</w:t>
      </w:r>
    </w:p>
    <w:p>
      <w:pPr>
        <w:pStyle w:val="BodyText"/>
        <w:spacing w:before="10" w:after="1"/>
        <w:rPr>
          <w:b/>
          <w:sz w:val="21"/>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6"/>
        <w:gridCol w:w="2230"/>
        <w:gridCol w:w="3233"/>
        <w:gridCol w:w="3185"/>
        <w:gridCol w:w="1951"/>
      </w:tblGrid>
      <w:tr>
        <w:trPr>
          <w:trHeight w:val="1074" w:hRule="atLeast"/>
        </w:trPr>
        <w:tc>
          <w:tcPr>
            <w:tcW w:w="2616" w:type="dxa"/>
          </w:tcPr>
          <w:p>
            <w:pPr>
              <w:pStyle w:val="TableParagraph"/>
              <w:spacing w:before="11"/>
              <w:rPr>
                <w:b/>
                <w:sz w:val="21"/>
              </w:rPr>
            </w:pPr>
          </w:p>
          <w:p>
            <w:pPr>
              <w:pStyle w:val="TableParagraph"/>
              <w:ind w:left="115"/>
              <w:rPr>
                <w:b/>
                <w:sz w:val="22"/>
              </w:rPr>
            </w:pPr>
            <w:r>
              <w:rPr>
                <w:b/>
                <w:sz w:val="22"/>
              </w:rPr>
              <w:t>Class Name</w:t>
            </w:r>
          </w:p>
          <w:p>
            <w:pPr>
              <w:pStyle w:val="TableParagraph"/>
              <w:ind w:left="115"/>
              <w:rPr>
                <w:b/>
                <w:sz w:val="22"/>
              </w:rPr>
            </w:pPr>
            <w:r>
              <w:rPr>
                <w:b/>
                <w:sz w:val="22"/>
              </w:rPr>
              <w:t>eg. 1</w:t>
            </w:r>
            <w:r>
              <w:rPr>
                <w:b/>
                <w:position w:val="7"/>
                <w:sz w:val="14"/>
              </w:rPr>
              <w:t>st </w:t>
            </w:r>
            <w:r>
              <w:rPr>
                <w:b/>
                <w:sz w:val="22"/>
              </w:rPr>
              <w:t>Arts, 2</w:t>
            </w:r>
            <w:r>
              <w:rPr>
                <w:b/>
                <w:position w:val="7"/>
                <w:sz w:val="14"/>
              </w:rPr>
              <w:t>nd </w:t>
            </w:r>
            <w:r>
              <w:rPr>
                <w:b/>
                <w:sz w:val="22"/>
              </w:rPr>
              <w:t>Science etc</w:t>
            </w:r>
          </w:p>
        </w:tc>
        <w:tc>
          <w:tcPr>
            <w:tcW w:w="2230" w:type="dxa"/>
          </w:tcPr>
          <w:p>
            <w:pPr>
              <w:pStyle w:val="TableParagraph"/>
              <w:spacing w:before="11"/>
              <w:rPr>
                <w:b/>
                <w:sz w:val="21"/>
              </w:rPr>
            </w:pPr>
          </w:p>
          <w:p>
            <w:pPr>
              <w:pStyle w:val="TableParagraph"/>
              <w:ind w:left="405"/>
              <w:rPr>
                <w:b/>
                <w:sz w:val="22"/>
              </w:rPr>
            </w:pPr>
            <w:r>
              <w:rPr>
                <w:b/>
                <w:sz w:val="22"/>
              </w:rPr>
              <w:t>Course Number</w:t>
            </w:r>
          </w:p>
        </w:tc>
        <w:tc>
          <w:tcPr>
            <w:tcW w:w="3233" w:type="dxa"/>
          </w:tcPr>
          <w:p>
            <w:pPr>
              <w:pStyle w:val="TableParagraph"/>
              <w:spacing w:before="11"/>
              <w:rPr>
                <w:b/>
                <w:sz w:val="21"/>
              </w:rPr>
            </w:pPr>
          </w:p>
          <w:p>
            <w:pPr>
              <w:pStyle w:val="TableParagraph"/>
              <w:ind w:left="1079"/>
              <w:rPr>
                <w:b/>
                <w:sz w:val="22"/>
              </w:rPr>
            </w:pPr>
            <w:r>
              <w:rPr>
                <w:b/>
                <w:sz w:val="22"/>
              </w:rPr>
              <w:t>Course Title</w:t>
            </w:r>
          </w:p>
        </w:tc>
        <w:tc>
          <w:tcPr>
            <w:tcW w:w="3185" w:type="dxa"/>
          </w:tcPr>
          <w:p>
            <w:pPr>
              <w:pStyle w:val="TableParagraph"/>
              <w:spacing w:before="11"/>
              <w:rPr>
                <w:b/>
                <w:sz w:val="21"/>
              </w:rPr>
            </w:pPr>
          </w:p>
          <w:p>
            <w:pPr>
              <w:pStyle w:val="TableParagraph"/>
              <w:ind w:left="114"/>
              <w:rPr>
                <w:b/>
                <w:sz w:val="22"/>
              </w:rPr>
            </w:pPr>
            <w:r>
              <w:rPr>
                <w:b/>
                <w:sz w:val="22"/>
              </w:rPr>
              <w:t>Person responsible for</w:t>
            </w:r>
          </w:p>
          <w:p>
            <w:pPr>
              <w:pStyle w:val="TableParagraph"/>
              <w:spacing w:line="260" w:lineRule="exact" w:before="2"/>
              <w:ind w:left="114" w:right="769"/>
              <w:rPr>
                <w:b/>
                <w:sz w:val="22"/>
              </w:rPr>
            </w:pPr>
            <w:r>
              <w:rPr>
                <w:b/>
                <w:sz w:val="22"/>
              </w:rPr>
              <w:t>teaching and examining the class in your absence</w:t>
            </w:r>
          </w:p>
        </w:tc>
        <w:tc>
          <w:tcPr>
            <w:tcW w:w="1951" w:type="dxa"/>
          </w:tcPr>
          <w:p>
            <w:pPr>
              <w:pStyle w:val="TableParagraph"/>
              <w:spacing w:before="11"/>
              <w:rPr>
                <w:b/>
                <w:sz w:val="21"/>
              </w:rPr>
            </w:pPr>
          </w:p>
          <w:p>
            <w:pPr>
              <w:pStyle w:val="TableParagraph"/>
              <w:ind w:left="164" w:right="214" w:hanging="51"/>
              <w:rPr>
                <w:b/>
                <w:sz w:val="22"/>
              </w:rPr>
            </w:pPr>
            <w:r>
              <w:rPr>
                <w:b/>
                <w:sz w:val="22"/>
              </w:rPr>
              <w:t>Has their consent been attained</w:t>
            </w:r>
          </w:p>
        </w:tc>
      </w:tr>
      <w:tr>
        <w:trPr>
          <w:trHeight w:val="539"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4"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9"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4"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4"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9"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7"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9" w:hRule="atLeast"/>
        </w:trPr>
        <w:tc>
          <w:tcPr>
            <w:tcW w:w="2616" w:type="dxa"/>
          </w:tcPr>
          <w:p>
            <w:pPr>
              <w:pStyle w:val="TableParagraph"/>
              <w:rPr>
                <w:rFonts w:ascii="Times New Roman"/>
                <w:sz w:val="22"/>
              </w:rPr>
            </w:pP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r>
        <w:trPr>
          <w:trHeight w:val="534" w:hRule="atLeast"/>
        </w:trPr>
        <w:tc>
          <w:tcPr>
            <w:tcW w:w="2616" w:type="dxa"/>
          </w:tcPr>
          <w:p>
            <w:pPr>
              <w:pStyle w:val="TableParagraph"/>
              <w:spacing w:before="9"/>
              <w:rPr>
                <w:b/>
                <w:sz w:val="20"/>
              </w:rPr>
            </w:pPr>
          </w:p>
          <w:p>
            <w:pPr>
              <w:pStyle w:val="TableParagraph"/>
              <w:spacing w:line="261" w:lineRule="exact"/>
              <w:ind w:left="115"/>
              <w:rPr>
                <w:b/>
                <w:sz w:val="22"/>
              </w:rPr>
            </w:pPr>
            <w:r>
              <w:rPr>
                <w:b/>
                <w:sz w:val="22"/>
              </w:rPr>
              <w:t>Total Contact Hours</w:t>
            </w:r>
          </w:p>
        </w:tc>
        <w:tc>
          <w:tcPr>
            <w:tcW w:w="2230" w:type="dxa"/>
          </w:tcPr>
          <w:p>
            <w:pPr>
              <w:pStyle w:val="TableParagraph"/>
              <w:rPr>
                <w:rFonts w:ascii="Times New Roman"/>
                <w:sz w:val="22"/>
              </w:rPr>
            </w:pPr>
          </w:p>
        </w:tc>
        <w:tc>
          <w:tcPr>
            <w:tcW w:w="3233" w:type="dxa"/>
          </w:tcPr>
          <w:p>
            <w:pPr>
              <w:pStyle w:val="TableParagraph"/>
              <w:rPr>
                <w:rFonts w:ascii="Times New Roman"/>
                <w:sz w:val="22"/>
              </w:rPr>
            </w:pPr>
          </w:p>
        </w:tc>
        <w:tc>
          <w:tcPr>
            <w:tcW w:w="3185" w:type="dxa"/>
          </w:tcPr>
          <w:p>
            <w:pPr>
              <w:pStyle w:val="TableParagraph"/>
              <w:rPr>
                <w:rFonts w:ascii="Times New Roman"/>
                <w:sz w:val="22"/>
              </w:rPr>
            </w:pPr>
          </w:p>
        </w:tc>
        <w:tc>
          <w:tcPr>
            <w:tcW w:w="1951" w:type="dxa"/>
          </w:tcPr>
          <w:p>
            <w:pPr>
              <w:pStyle w:val="TableParagraph"/>
              <w:rPr>
                <w:rFonts w:ascii="Times New Roman"/>
                <w:sz w:val="22"/>
              </w:rPr>
            </w:pPr>
          </w:p>
        </w:tc>
      </w:tr>
    </w:tbl>
    <w:p>
      <w:pPr>
        <w:spacing w:after="0"/>
        <w:rPr>
          <w:rFonts w:ascii="Times New Roman"/>
          <w:sz w:val="22"/>
        </w:rPr>
        <w:sectPr>
          <w:footerReference w:type="default" r:id="rId11"/>
          <w:pgSz w:w="16820" w:h="11880" w:orient="landscape"/>
          <w:pgMar w:footer="731" w:header="0" w:top="940" w:bottom="920" w:left="1680" w:right="1680"/>
          <w:pgNumType w:start="18"/>
        </w:sectPr>
      </w:pPr>
    </w:p>
    <w:p>
      <w:pPr>
        <w:pStyle w:val="ListParagraph"/>
        <w:numPr>
          <w:ilvl w:val="0"/>
          <w:numId w:val="8"/>
        </w:numPr>
        <w:tabs>
          <w:tab w:pos="349" w:val="left" w:leader="none"/>
        </w:tabs>
        <w:spacing w:line="240" w:lineRule="auto" w:before="154" w:after="0"/>
        <w:ind w:left="348" w:right="0" w:hanging="237"/>
        <w:jc w:val="left"/>
        <w:rPr>
          <w:b/>
          <w:sz w:val="22"/>
        </w:rPr>
      </w:pPr>
      <w:r>
        <w:rPr>
          <w:b/>
          <w:sz w:val="22"/>
        </w:rPr>
        <w:t>Supervision of Postgraduate Research Students (major</w:t>
      </w:r>
      <w:r>
        <w:rPr>
          <w:b/>
          <w:spacing w:val="-3"/>
          <w:sz w:val="22"/>
        </w:rPr>
        <w:t> </w:t>
      </w:r>
      <w:r>
        <w:rPr>
          <w:b/>
          <w:sz w:val="22"/>
        </w:rPr>
        <w:t>dissertation)</w:t>
      </w:r>
    </w:p>
    <w:p>
      <w:pPr>
        <w:pStyle w:val="BodyText"/>
        <w:spacing w:before="4"/>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0"/>
        <w:gridCol w:w="4183"/>
        <w:gridCol w:w="5441"/>
      </w:tblGrid>
      <w:tr>
        <w:trPr>
          <w:trHeight w:val="534" w:hRule="atLeast"/>
        </w:trPr>
        <w:tc>
          <w:tcPr>
            <w:tcW w:w="3590" w:type="dxa"/>
          </w:tcPr>
          <w:p>
            <w:pPr>
              <w:pStyle w:val="TableParagraph"/>
              <w:spacing w:before="11"/>
              <w:rPr>
                <w:b/>
                <w:sz w:val="20"/>
              </w:rPr>
            </w:pPr>
          </w:p>
          <w:p>
            <w:pPr>
              <w:pStyle w:val="TableParagraph"/>
              <w:spacing w:line="259" w:lineRule="exact"/>
              <w:ind w:left="115"/>
              <w:rPr>
                <w:b/>
                <w:sz w:val="22"/>
              </w:rPr>
            </w:pPr>
            <w:r>
              <w:rPr>
                <w:b/>
                <w:sz w:val="22"/>
              </w:rPr>
              <w:t>Name of Student</w:t>
            </w:r>
          </w:p>
        </w:tc>
        <w:tc>
          <w:tcPr>
            <w:tcW w:w="4183" w:type="dxa"/>
          </w:tcPr>
          <w:p>
            <w:pPr>
              <w:pStyle w:val="TableParagraph"/>
              <w:spacing w:before="11"/>
              <w:rPr>
                <w:b/>
                <w:sz w:val="20"/>
              </w:rPr>
            </w:pPr>
          </w:p>
          <w:p>
            <w:pPr>
              <w:pStyle w:val="TableParagraph"/>
              <w:spacing w:line="259" w:lineRule="exact"/>
              <w:ind w:left="117"/>
              <w:rPr>
                <w:b/>
                <w:sz w:val="22"/>
              </w:rPr>
            </w:pPr>
            <w:r>
              <w:rPr>
                <w:b/>
                <w:sz w:val="22"/>
              </w:rPr>
              <w:t>Programme for which registered</w:t>
            </w:r>
          </w:p>
        </w:tc>
        <w:tc>
          <w:tcPr>
            <w:tcW w:w="5441" w:type="dxa"/>
          </w:tcPr>
          <w:p>
            <w:pPr>
              <w:pStyle w:val="TableParagraph"/>
              <w:spacing w:line="254" w:lineRule="exact" w:before="10"/>
              <w:ind w:left="115" w:right="2027"/>
              <w:rPr>
                <w:b/>
                <w:sz w:val="22"/>
              </w:rPr>
            </w:pPr>
            <w:r>
              <w:rPr>
                <w:b/>
                <w:sz w:val="22"/>
              </w:rPr>
              <w:t>Arrangements for supervision while on research sabbatical</w:t>
            </w:r>
          </w:p>
        </w:tc>
      </w:tr>
      <w:tr>
        <w:trPr>
          <w:trHeight w:val="539"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7"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9"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4"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4"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9"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4"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9"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4"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r>
        <w:trPr>
          <w:trHeight w:val="537" w:hRule="atLeast"/>
        </w:trPr>
        <w:tc>
          <w:tcPr>
            <w:tcW w:w="3590" w:type="dxa"/>
          </w:tcPr>
          <w:p>
            <w:pPr>
              <w:pStyle w:val="TableParagraph"/>
              <w:rPr>
                <w:rFonts w:ascii="Times New Roman"/>
                <w:sz w:val="22"/>
              </w:rPr>
            </w:pPr>
          </w:p>
        </w:tc>
        <w:tc>
          <w:tcPr>
            <w:tcW w:w="4183" w:type="dxa"/>
          </w:tcPr>
          <w:p>
            <w:pPr>
              <w:pStyle w:val="TableParagraph"/>
              <w:rPr>
                <w:rFonts w:ascii="Times New Roman"/>
                <w:sz w:val="22"/>
              </w:rPr>
            </w:pPr>
          </w:p>
        </w:tc>
        <w:tc>
          <w:tcPr>
            <w:tcW w:w="5441" w:type="dxa"/>
          </w:tcPr>
          <w:p>
            <w:pPr>
              <w:pStyle w:val="TableParagraph"/>
              <w:rPr>
                <w:rFonts w:ascii="Times New Roman"/>
                <w:sz w:val="22"/>
              </w:rPr>
            </w:pPr>
          </w:p>
        </w:tc>
      </w:tr>
    </w:tbl>
    <w:p>
      <w:pPr>
        <w:spacing w:after="0"/>
        <w:rPr>
          <w:rFonts w:ascii="Times New Roman"/>
          <w:sz w:val="22"/>
        </w:rPr>
        <w:sectPr>
          <w:pgSz w:w="16820" w:h="11880" w:orient="landscape"/>
          <w:pgMar w:header="0" w:footer="731" w:top="1100" w:bottom="920" w:left="1680" w:right="1680"/>
        </w:sectPr>
      </w:pPr>
    </w:p>
    <w:p>
      <w:pPr>
        <w:pStyle w:val="BodyText"/>
        <w:rPr>
          <w:b/>
          <w:sz w:val="26"/>
        </w:rPr>
      </w:pPr>
    </w:p>
    <w:p>
      <w:pPr>
        <w:pStyle w:val="ListParagraph"/>
        <w:numPr>
          <w:ilvl w:val="0"/>
          <w:numId w:val="8"/>
        </w:numPr>
        <w:tabs>
          <w:tab w:pos="344" w:val="left" w:leader="none"/>
        </w:tabs>
        <w:spacing w:line="240" w:lineRule="auto" w:before="56" w:after="0"/>
        <w:ind w:left="343" w:right="0" w:hanging="227"/>
        <w:jc w:val="left"/>
        <w:rPr>
          <w:b/>
          <w:sz w:val="22"/>
        </w:rPr>
      </w:pPr>
      <w:r>
        <w:rPr>
          <w:b/>
          <w:sz w:val="22"/>
        </w:rPr>
        <w:t>Research Management</w:t>
      </w:r>
      <w:r>
        <w:rPr>
          <w:b/>
          <w:spacing w:val="-7"/>
          <w:sz w:val="22"/>
        </w:rPr>
        <w:t> </w:t>
      </w:r>
      <w:r>
        <w:rPr>
          <w:b/>
          <w:sz w:val="22"/>
        </w:rPr>
        <w:t>Plan</w:t>
      </w:r>
    </w:p>
    <w:p>
      <w:pPr>
        <w:pStyle w:val="BodyText"/>
        <w:spacing w:before="3"/>
        <w:rPr>
          <w:b/>
        </w:rPr>
      </w:pPr>
    </w:p>
    <w:p>
      <w:pPr>
        <w:pStyle w:val="BodyText"/>
        <w:ind w:left="120" w:right="507"/>
      </w:pPr>
      <w:r>
        <w:rPr/>
        <w:t>This table must be completed in respect of all externally-funded research grants and the Management Plan must be endorsed by the Research Office prior to submission of the APR/LA/2 Form to Head of School for approval.</w:t>
      </w:r>
    </w:p>
    <w:p>
      <w:pPr>
        <w:pStyle w:val="BodyText"/>
        <w:spacing w:before="1" w:after="1"/>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8"/>
        <w:gridCol w:w="5842"/>
      </w:tblGrid>
      <w:tr>
        <w:trPr>
          <w:trHeight w:val="534" w:hRule="atLeast"/>
        </w:trPr>
        <w:tc>
          <w:tcPr>
            <w:tcW w:w="3178" w:type="dxa"/>
          </w:tcPr>
          <w:p>
            <w:pPr>
              <w:pStyle w:val="TableParagraph"/>
              <w:spacing w:before="1"/>
              <w:ind w:left="115"/>
              <w:rPr>
                <w:i/>
                <w:sz w:val="22"/>
              </w:rPr>
            </w:pPr>
            <w:r>
              <w:rPr>
                <w:i/>
                <w:sz w:val="22"/>
              </w:rPr>
              <w:t>Scientific leadership of research:</w:t>
            </w:r>
          </w:p>
        </w:tc>
        <w:tc>
          <w:tcPr>
            <w:tcW w:w="5842" w:type="dxa"/>
          </w:tcPr>
          <w:p>
            <w:pPr>
              <w:pStyle w:val="TableParagraph"/>
              <w:rPr>
                <w:rFonts w:ascii="Times New Roman"/>
                <w:sz w:val="22"/>
              </w:rPr>
            </w:pPr>
          </w:p>
        </w:tc>
      </w:tr>
      <w:tr>
        <w:trPr>
          <w:trHeight w:val="539" w:hRule="atLeast"/>
        </w:trPr>
        <w:tc>
          <w:tcPr>
            <w:tcW w:w="3178" w:type="dxa"/>
          </w:tcPr>
          <w:p>
            <w:pPr>
              <w:pStyle w:val="TableParagraph"/>
              <w:spacing w:line="268" w:lineRule="exact"/>
              <w:ind w:left="115"/>
              <w:rPr>
                <w:i/>
                <w:sz w:val="22"/>
              </w:rPr>
            </w:pPr>
            <w:r>
              <w:rPr>
                <w:i/>
                <w:sz w:val="22"/>
              </w:rPr>
              <w:t>Financial responsibility of grant:</w:t>
            </w:r>
          </w:p>
        </w:tc>
        <w:tc>
          <w:tcPr>
            <w:tcW w:w="5842" w:type="dxa"/>
          </w:tcPr>
          <w:p>
            <w:pPr>
              <w:pStyle w:val="TableParagraph"/>
              <w:rPr>
                <w:rFonts w:ascii="Times New Roman"/>
                <w:sz w:val="22"/>
              </w:rPr>
            </w:pPr>
          </w:p>
        </w:tc>
      </w:tr>
      <w:tr>
        <w:trPr>
          <w:trHeight w:val="806" w:hRule="atLeast"/>
        </w:trPr>
        <w:tc>
          <w:tcPr>
            <w:tcW w:w="3178" w:type="dxa"/>
          </w:tcPr>
          <w:p>
            <w:pPr>
              <w:pStyle w:val="TableParagraph"/>
              <w:spacing w:before="1"/>
              <w:ind w:left="115" w:right="191"/>
              <w:rPr>
                <w:i/>
                <w:sz w:val="22"/>
              </w:rPr>
            </w:pPr>
            <w:r>
              <w:rPr>
                <w:i/>
                <w:sz w:val="22"/>
              </w:rPr>
              <w:t>Mentorship of students or other </w:t>
            </w:r>
            <w:r>
              <w:rPr>
                <w:i/>
                <w:sz w:val="22"/>
              </w:rPr>
              <w:t>team members:</w:t>
            </w:r>
          </w:p>
        </w:tc>
        <w:tc>
          <w:tcPr>
            <w:tcW w:w="5842" w:type="dxa"/>
          </w:tcPr>
          <w:p>
            <w:pPr>
              <w:pStyle w:val="TableParagraph"/>
              <w:rPr>
                <w:rFonts w:ascii="Times New Roman"/>
                <w:sz w:val="22"/>
              </w:rPr>
            </w:pPr>
          </w:p>
        </w:tc>
      </w:tr>
      <w:tr>
        <w:trPr>
          <w:trHeight w:val="1610" w:hRule="atLeast"/>
        </w:trPr>
        <w:tc>
          <w:tcPr>
            <w:tcW w:w="3178" w:type="dxa"/>
          </w:tcPr>
          <w:p>
            <w:pPr>
              <w:pStyle w:val="TableParagraph"/>
              <w:ind w:left="115" w:right="191"/>
              <w:rPr>
                <w:i/>
                <w:sz w:val="22"/>
              </w:rPr>
            </w:pPr>
            <w:r>
              <w:rPr>
                <w:i/>
                <w:sz w:val="22"/>
              </w:rPr>
              <w:t>Briefly outline how you will </w:t>
            </w:r>
            <w:r>
              <w:rPr>
                <w:i/>
                <w:sz w:val="22"/>
              </w:rPr>
              <w:t>manage any serious matters that might arise which could adversely affect the delivery of</w:t>
            </w:r>
          </w:p>
          <w:p>
            <w:pPr>
              <w:pStyle w:val="TableParagraph"/>
              <w:spacing w:line="258" w:lineRule="exact" w:before="3"/>
              <w:ind w:left="115" w:right="193"/>
              <w:rPr>
                <w:i/>
                <w:sz w:val="22"/>
              </w:rPr>
            </w:pPr>
            <w:r>
              <w:rPr>
                <w:i/>
                <w:sz w:val="22"/>
              </w:rPr>
              <w:t>the research programme during </w:t>
            </w:r>
            <w:r>
              <w:rPr>
                <w:i/>
                <w:sz w:val="22"/>
              </w:rPr>
              <w:t>the research sabbatical:</w:t>
            </w:r>
          </w:p>
        </w:tc>
        <w:tc>
          <w:tcPr>
            <w:tcW w:w="5842" w:type="dxa"/>
          </w:tcPr>
          <w:p>
            <w:pPr>
              <w:pStyle w:val="TableParagraph"/>
              <w:rPr>
                <w:rFonts w:ascii="Times New Roman"/>
                <w:sz w:val="22"/>
              </w:rPr>
            </w:pPr>
          </w:p>
        </w:tc>
      </w:tr>
      <w:tr>
        <w:trPr>
          <w:trHeight w:val="1341" w:hRule="atLeast"/>
        </w:trPr>
        <w:tc>
          <w:tcPr>
            <w:tcW w:w="3178" w:type="dxa"/>
          </w:tcPr>
          <w:p>
            <w:pPr>
              <w:pStyle w:val="TableParagraph"/>
              <w:ind w:left="115" w:right="319"/>
              <w:rPr>
                <w:i/>
                <w:sz w:val="22"/>
              </w:rPr>
            </w:pPr>
            <w:r>
              <w:rPr>
                <w:i/>
                <w:sz w:val="22"/>
              </w:rPr>
              <w:t>Is the timeline associated with </w:t>
            </w:r>
            <w:r>
              <w:rPr>
                <w:i/>
                <w:sz w:val="22"/>
              </w:rPr>
              <w:t>the work plan impacted by the research sabbatical? If yes, please give details.</w:t>
            </w:r>
          </w:p>
        </w:tc>
        <w:tc>
          <w:tcPr>
            <w:tcW w:w="5842" w:type="dxa"/>
          </w:tcPr>
          <w:p>
            <w:pPr>
              <w:pStyle w:val="TableParagraph"/>
              <w:rPr>
                <w:rFonts w:ascii="Times New Roman"/>
                <w:sz w:val="22"/>
              </w:rPr>
            </w:pPr>
          </w:p>
        </w:tc>
      </w:tr>
    </w:tbl>
    <w:p>
      <w:pPr>
        <w:pStyle w:val="BodyText"/>
      </w:pPr>
    </w:p>
    <w:p>
      <w:pPr>
        <w:pStyle w:val="BodyText"/>
        <w:spacing w:before="2"/>
      </w:pPr>
    </w:p>
    <w:p>
      <w:pPr>
        <w:pStyle w:val="Heading1"/>
        <w:tabs>
          <w:tab w:pos="7778" w:val="left" w:leader="none"/>
        </w:tabs>
        <w:ind w:left="120"/>
      </w:pPr>
      <w:bookmarkStart w:name="Signature of Vice-President for Research" w:id="33"/>
      <w:bookmarkEnd w:id="33"/>
      <w:r>
        <w:rPr>
          <w:b w:val="0"/>
        </w:rPr>
      </w:r>
      <w:r>
        <w:rPr/>
        <w:t>Signature</w:t>
      </w:r>
      <w:r>
        <w:rPr>
          <w:spacing w:val="-5"/>
        </w:rPr>
        <w:t> </w:t>
      </w:r>
      <w:r>
        <w:rPr/>
        <w:t>of</w:t>
      </w:r>
      <w:r>
        <w:rPr>
          <w:spacing w:val="-4"/>
        </w:rPr>
        <w:t> </w:t>
      </w:r>
      <w:r>
        <w:rPr/>
        <w:t>Vice‐President</w:t>
      </w:r>
      <w:r>
        <w:rPr>
          <w:spacing w:val="-3"/>
        </w:rPr>
        <w:t> </w:t>
      </w:r>
      <w:r>
        <w:rPr/>
        <w:t>for</w:t>
      </w:r>
      <w:r>
        <w:rPr>
          <w:spacing w:val="-3"/>
        </w:rPr>
        <w:t> </w:t>
      </w:r>
      <w:r>
        <w:rPr/>
        <w:t>Research</w:t>
      </w:r>
      <w:r>
        <w:rPr>
          <w:spacing w:val="-7"/>
        </w:rPr>
        <w:t> </w:t>
      </w:r>
      <w:r>
        <w:rPr/>
        <w:t>(or</w:t>
      </w:r>
      <w:r>
        <w:rPr>
          <w:spacing w:val="-27"/>
        </w:rPr>
        <w:t> </w:t>
      </w:r>
      <w:r>
        <w:rPr/>
        <w:t>nominee):</w:t>
      </w:r>
      <w:r>
        <w:rPr>
          <w:u w:val="single"/>
        </w:rPr>
        <w:t> </w:t>
        <w:tab/>
      </w:r>
    </w:p>
    <w:p>
      <w:pPr>
        <w:pStyle w:val="BodyText"/>
        <w:rPr>
          <w:b/>
          <w:sz w:val="20"/>
        </w:rPr>
      </w:pPr>
    </w:p>
    <w:p>
      <w:pPr>
        <w:pStyle w:val="BodyText"/>
        <w:spacing w:before="3"/>
        <w:rPr>
          <w:b/>
          <w:sz w:val="19"/>
        </w:rPr>
      </w:pPr>
    </w:p>
    <w:p>
      <w:pPr>
        <w:tabs>
          <w:tab w:pos="3674" w:val="left" w:leader="none"/>
        </w:tabs>
        <w:spacing w:before="56"/>
        <w:ind w:left="120" w:right="0" w:firstLine="0"/>
        <w:jc w:val="left"/>
        <w:rPr>
          <w:b/>
          <w:sz w:val="22"/>
        </w:rPr>
      </w:pPr>
      <w:r>
        <w:rPr>
          <w:b/>
          <w:sz w:val="22"/>
        </w:rPr>
        <w:t>Date:</w:t>
      </w:r>
      <w:r>
        <w:rPr>
          <w:b/>
          <w:spacing w:val="-1"/>
          <w:sz w:val="22"/>
        </w:rPr>
        <w:t> </w:t>
      </w:r>
      <w:r>
        <w:rPr>
          <w:b/>
          <w:w w:val="100"/>
          <w:sz w:val="22"/>
          <w:u w:val="single"/>
        </w:rPr>
        <w:t> </w:t>
      </w:r>
      <w:r>
        <w:rPr>
          <w:b/>
          <w:sz w:val="22"/>
          <w:u w:val="single"/>
        </w:rPr>
        <w:tab/>
      </w:r>
    </w:p>
    <w:p>
      <w:pPr>
        <w:pStyle w:val="BodyText"/>
        <w:rPr>
          <w:b/>
          <w:sz w:val="20"/>
        </w:rPr>
      </w:pPr>
    </w:p>
    <w:p>
      <w:pPr>
        <w:pStyle w:val="BodyText"/>
        <w:spacing w:before="6"/>
        <w:rPr>
          <w:b/>
          <w:sz w:val="19"/>
        </w:rPr>
      </w:pPr>
    </w:p>
    <w:p>
      <w:pPr>
        <w:pStyle w:val="ListParagraph"/>
        <w:numPr>
          <w:ilvl w:val="0"/>
          <w:numId w:val="8"/>
        </w:numPr>
        <w:tabs>
          <w:tab w:pos="368" w:val="left" w:leader="none"/>
        </w:tabs>
        <w:spacing w:line="240" w:lineRule="auto" w:before="56" w:after="0"/>
        <w:ind w:left="367" w:right="0" w:hanging="251"/>
        <w:jc w:val="left"/>
        <w:rPr>
          <w:b/>
          <w:sz w:val="22"/>
        </w:rPr>
      </w:pPr>
      <w:r>
        <w:rPr>
          <w:b/>
          <w:sz w:val="22"/>
        </w:rPr>
        <w:t>Contribution to University, College, School and</w:t>
      </w:r>
      <w:r>
        <w:rPr>
          <w:b/>
          <w:spacing w:val="-15"/>
          <w:sz w:val="22"/>
        </w:rPr>
        <w:t> </w:t>
      </w:r>
      <w:r>
        <w:rPr>
          <w:b/>
          <w:sz w:val="22"/>
        </w:rPr>
        <w:t>discipline:</w:t>
      </w:r>
    </w:p>
    <w:p>
      <w:pPr>
        <w:pStyle w:val="BodyText"/>
        <w:spacing w:line="235" w:lineRule="auto" w:before="7"/>
        <w:ind w:left="120" w:right="575"/>
      </w:pPr>
      <w:r>
        <w:rPr/>
        <w:t>Set out in full details of substitution arrangements proposed for carrying out the responsibilities listed by you in your application.</w:t>
      </w:r>
    </w:p>
    <w:p>
      <w:pPr>
        <w:pStyle w:val="BodyText"/>
        <w:rPr>
          <w:sz w:val="20"/>
        </w:rPr>
      </w:pPr>
    </w:p>
    <w:p>
      <w:pPr>
        <w:pStyle w:val="BodyText"/>
        <w:spacing w:before="4"/>
        <w:rPr>
          <w:sz w:val="18"/>
        </w:rPr>
      </w:pPr>
      <w:r>
        <w:rPr/>
        <w:pict>
          <v:shape style="position:absolute;margin-left:72.050102pt;margin-top:13.556915pt;width:396.15pt;height:.1pt;mso-position-horizontal-relative:page;mso-position-vertical-relative:paragraph;z-index:-251653120;mso-wrap-distance-left:0;mso-wrap-distance-right:0" coordorigin="1441,271" coordsize="7923,0" path="m1441,271l9364,271e" filled="false" stroked="true" strokeweight=".75pt" strokecolor="#000000">
            <v:path arrowok="t"/>
            <v:stroke dashstyle="solid"/>
            <w10:wrap type="topAndBottom"/>
          </v:shape>
        </w:pict>
      </w:r>
    </w:p>
    <w:p>
      <w:pPr>
        <w:pStyle w:val="BodyText"/>
        <w:rPr>
          <w:sz w:val="20"/>
        </w:rPr>
      </w:pPr>
    </w:p>
    <w:p>
      <w:pPr>
        <w:pStyle w:val="BodyText"/>
        <w:spacing w:before="1"/>
        <w:rPr>
          <w:sz w:val="14"/>
        </w:rPr>
      </w:pPr>
      <w:r>
        <w:rPr/>
        <w:pict>
          <v:shape style="position:absolute;margin-left:72.050102pt;margin-top:10.950068pt;width:396.15pt;height:.1pt;mso-position-horizontal-relative:page;mso-position-vertical-relative:paragraph;z-index:-251652096;mso-wrap-distance-left:0;mso-wrap-distance-right:0" coordorigin="1441,219" coordsize="7923,0" path="m1441,219l9364,219e" filled="false" stroked="true" strokeweight=".75pt" strokecolor="#000000">
            <v:path arrowok="t"/>
            <v:stroke dashstyle="solid"/>
            <w10:wrap type="topAndBottom"/>
          </v:shape>
        </w:pict>
      </w:r>
    </w:p>
    <w:p>
      <w:pPr>
        <w:pStyle w:val="BodyText"/>
        <w:rPr>
          <w:sz w:val="20"/>
        </w:rPr>
      </w:pPr>
    </w:p>
    <w:p>
      <w:pPr>
        <w:pStyle w:val="BodyText"/>
        <w:spacing w:before="6"/>
        <w:rPr>
          <w:sz w:val="14"/>
        </w:rPr>
      </w:pPr>
      <w:r>
        <w:rPr/>
        <w:pict>
          <v:shape style="position:absolute;margin-left:72.050102pt;margin-top:11.200068pt;width:396.15pt;height:.1pt;mso-position-horizontal-relative:page;mso-position-vertical-relative:paragraph;z-index:-251651072;mso-wrap-distance-left:0;mso-wrap-distance-right:0" coordorigin="1441,224" coordsize="7923,0" path="m1441,224l9364,224e" filled="false" stroked="true" strokeweight=".75pt" strokecolor="#000000">
            <v:path arrowok="t"/>
            <v:stroke dashstyle="solid"/>
            <w10:wrap type="topAndBottom"/>
          </v:shape>
        </w:pict>
      </w:r>
    </w:p>
    <w:p>
      <w:pPr>
        <w:pStyle w:val="BodyText"/>
        <w:rPr>
          <w:sz w:val="20"/>
        </w:rPr>
      </w:pPr>
    </w:p>
    <w:p>
      <w:pPr>
        <w:pStyle w:val="BodyText"/>
        <w:spacing w:before="1"/>
        <w:rPr>
          <w:sz w:val="14"/>
        </w:rPr>
      </w:pPr>
      <w:r>
        <w:rPr/>
        <w:pict>
          <v:shape style="position:absolute;margin-left:72.050102pt;margin-top:10.950068pt;width:396.15pt;height:.1pt;mso-position-horizontal-relative:page;mso-position-vertical-relative:paragraph;z-index:-251650048;mso-wrap-distance-left:0;mso-wrap-distance-right:0" coordorigin="1441,219" coordsize="7923,0" path="m1441,219l9364,219e" filled="false" stroked="true" strokeweight=".75pt" strokecolor="#000000">
            <v:path arrowok="t"/>
            <v:stroke dashstyle="solid"/>
            <w10:wrap type="topAndBottom"/>
          </v:shape>
        </w:pict>
      </w:r>
    </w:p>
    <w:p>
      <w:pPr>
        <w:pStyle w:val="BodyText"/>
        <w:rPr>
          <w:sz w:val="20"/>
        </w:rPr>
      </w:pPr>
    </w:p>
    <w:p>
      <w:pPr>
        <w:pStyle w:val="BodyText"/>
        <w:spacing w:before="1"/>
        <w:rPr>
          <w:sz w:val="14"/>
        </w:rPr>
      </w:pPr>
      <w:r>
        <w:rPr/>
        <w:pict>
          <v:shape style="position:absolute;margin-left:72.050102pt;margin-top:10.950068pt;width:396.15pt;height:.1pt;mso-position-horizontal-relative:page;mso-position-vertical-relative:paragraph;z-index:-251649024;mso-wrap-distance-left:0;mso-wrap-distance-right:0" coordorigin="1441,219" coordsize="7923,0" path="m1441,219l9364,219e" filled="false" stroked="true" strokeweight=".75pt" strokecolor="#000000">
            <v:path arrowok="t"/>
            <v:stroke dashstyle="solid"/>
            <w10:wrap type="topAndBottom"/>
          </v:shape>
        </w:pict>
      </w:r>
    </w:p>
    <w:p>
      <w:pPr>
        <w:pStyle w:val="BodyText"/>
        <w:rPr>
          <w:sz w:val="20"/>
        </w:rPr>
      </w:pPr>
    </w:p>
    <w:p>
      <w:pPr>
        <w:pStyle w:val="BodyText"/>
        <w:spacing w:before="6"/>
        <w:rPr>
          <w:sz w:val="14"/>
        </w:rPr>
      </w:pPr>
      <w:r>
        <w:rPr/>
        <w:pict>
          <v:shape style="position:absolute;margin-left:72.050102pt;margin-top:11.200068pt;width:396.15pt;height:.1pt;mso-position-horizontal-relative:page;mso-position-vertical-relative:paragraph;z-index:-251648000;mso-wrap-distance-left:0;mso-wrap-distance-right:0" coordorigin="1441,224" coordsize="7923,0" path="m1441,224l9364,224e" filled="false" stroked="true" strokeweight=".75pt" strokecolor="#000000">
            <v:path arrowok="t"/>
            <v:stroke dashstyle="solid"/>
            <w10:wrap type="topAndBottom"/>
          </v:shape>
        </w:pict>
      </w:r>
    </w:p>
    <w:p>
      <w:pPr>
        <w:pStyle w:val="BodyText"/>
        <w:rPr>
          <w:sz w:val="20"/>
        </w:rPr>
      </w:pPr>
    </w:p>
    <w:p>
      <w:pPr>
        <w:pStyle w:val="BodyText"/>
        <w:rPr>
          <w:sz w:val="14"/>
        </w:rPr>
      </w:pPr>
      <w:r>
        <w:rPr/>
        <w:pict>
          <v:group style="position:absolute;margin-left:72.050102pt;margin-top:10.543069pt;width:393.1pt;height:.8pt;mso-position-horizontal-relative:page;mso-position-vertical-relative:paragraph;z-index:-251646976;mso-wrap-distance-left:0;mso-wrap-distance-right:0" coordorigin="1441,211" coordsize="7862,16">
            <v:line style="position:absolute" from="8643,218" to="9303,218" stroked="true" strokeweight=".714pt" strokecolor="#000000">
              <v:stroke dashstyle="solid"/>
            </v:line>
            <v:line style="position:absolute" from="1441,219" to="9299,219" stroked="true" strokeweight=".75pt" strokecolor="#000000">
              <v:stroke dashstyle="solid"/>
            </v:line>
            <w10:wrap type="topAndBottom"/>
          </v:group>
        </w:pict>
      </w:r>
    </w:p>
    <w:p>
      <w:pPr>
        <w:spacing w:after="0"/>
        <w:rPr>
          <w:sz w:val="14"/>
        </w:rPr>
        <w:sectPr>
          <w:footerReference w:type="default" r:id="rId12"/>
          <w:pgSz w:w="11920" w:h="16850"/>
          <w:pgMar w:footer="993" w:header="0" w:top="1600" w:bottom="1180" w:left="1320" w:right="1320"/>
          <w:pgNumType w:start="20"/>
        </w:sectPr>
      </w:pPr>
    </w:p>
    <w:p>
      <w:pPr>
        <w:pStyle w:val="BodyText"/>
        <w:rPr>
          <w:sz w:val="27"/>
        </w:rPr>
      </w:pPr>
    </w:p>
    <w:p>
      <w:pPr>
        <w:pStyle w:val="BodyText"/>
        <w:spacing w:line="20" w:lineRule="exact"/>
        <w:ind w:left="126"/>
        <w:rPr>
          <w:sz w:val="2"/>
        </w:rPr>
      </w:pPr>
      <w:r>
        <w:rPr>
          <w:sz w:val="2"/>
        </w:rPr>
        <w:pict>
          <v:group style="width:393.15pt;height:.8pt;mso-position-horizontal-relative:char;mso-position-vertical-relative:line" coordorigin="0,0" coordsize="7863,16">
            <v:line style="position:absolute" from="7203,7" to="7863,7" stroked="true" strokeweight=".714pt" strokecolor="#000000">
              <v:stroke dashstyle="solid"/>
            </v:line>
            <v:line style="position:absolute" from="0,8" to="7859,8" stroked="true" strokeweight=".75pt" strokecolor="#000000">
              <v:stroke dashstyle="solid"/>
            </v:line>
          </v:group>
        </w:pict>
      </w:r>
      <w:r>
        <w:rPr>
          <w:sz w:val="2"/>
        </w:rPr>
      </w:r>
    </w:p>
    <w:p>
      <w:pPr>
        <w:pStyle w:val="BodyText"/>
        <w:rPr>
          <w:sz w:val="20"/>
        </w:rPr>
      </w:pPr>
    </w:p>
    <w:p>
      <w:pPr>
        <w:pStyle w:val="BodyText"/>
        <w:spacing w:before="1"/>
        <w:rPr>
          <w:sz w:val="20"/>
        </w:rPr>
      </w:pPr>
      <w:r>
        <w:rPr/>
        <w:pict>
          <v:shape style="position:absolute;margin-left:72.050102pt;margin-top:14.649869pt;width:396.15pt;height:.1pt;mso-position-horizontal-relative:page;mso-position-vertical-relative:paragraph;z-index:-251644928;mso-wrap-distance-left:0;mso-wrap-distance-right:0" coordorigin="1441,293" coordsize="7923,0" path="m1441,293l9364,293e" filled="false" stroked="true" strokeweight=".75pt" strokecolor="#000000">
            <v:path arrowok="t"/>
            <v:stroke dashstyle="solid"/>
            <w10:wrap type="topAndBottom"/>
          </v:shape>
        </w:pict>
      </w:r>
    </w:p>
    <w:p>
      <w:pPr>
        <w:pStyle w:val="BodyText"/>
        <w:rPr>
          <w:sz w:val="20"/>
        </w:rPr>
      </w:pPr>
    </w:p>
    <w:p>
      <w:pPr>
        <w:pStyle w:val="BodyText"/>
        <w:spacing w:before="1"/>
        <w:rPr>
          <w:sz w:val="14"/>
        </w:rPr>
      </w:pPr>
      <w:r>
        <w:rPr/>
        <w:pict>
          <v:shape style="position:absolute;margin-left:72.050102pt;margin-top:10.950068pt;width:396.15pt;height:.1pt;mso-position-horizontal-relative:page;mso-position-vertical-relative:paragraph;z-index:-251643904;mso-wrap-distance-left:0;mso-wrap-distance-right:0" coordorigin="1441,219" coordsize="7923,0" path="m1441,219l9364,219e" filled="false" stroked="true" strokeweight=".75pt" strokecolor="#000000">
            <v:path arrowok="t"/>
            <v:stroke dashstyle="solid"/>
            <w10:wrap type="topAndBottom"/>
          </v:shape>
        </w:pict>
      </w:r>
    </w:p>
    <w:p>
      <w:pPr>
        <w:pStyle w:val="BodyText"/>
        <w:rPr>
          <w:sz w:val="20"/>
        </w:rPr>
      </w:pPr>
    </w:p>
    <w:p>
      <w:pPr>
        <w:pStyle w:val="BodyText"/>
        <w:spacing w:before="6"/>
        <w:rPr>
          <w:sz w:val="14"/>
        </w:rPr>
      </w:pPr>
      <w:r>
        <w:rPr/>
        <w:pict>
          <v:shape style="position:absolute;margin-left:72.050102pt;margin-top:11.200068pt;width:396.15pt;height:.1pt;mso-position-horizontal-relative:page;mso-position-vertical-relative:paragraph;z-index:-251642880;mso-wrap-distance-left:0;mso-wrap-distance-right:0" coordorigin="1441,224" coordsize="7923,0" path="m1441,224l9364,224e" filled="false" stroked="true" strokeweight=".75pt" strokecolor="#000000">
            <v:path arrowok="t"/>
            <v:stroke dashstyle="solid"/>
            <w10:wrap type="topAndBottom"/>
          </v:shape>
        </w:pict>
      </w:r>
    </w:p>
    <w:p>
      <w:pPr>
        <w:pStyle w:val="BodyText"/>
        <w:spacing w:before="5"/>
        <w:rPr>
          <w:sz w:val="13"/>
        </w:rPr>
      </w:pPr>
    </w:p>
    <w:p>
      <w:pPr>
        <w:pStyle w:val="BodyText"/>
        <w:spacing w:line="242" w:lineRule="auto" w:before="57"/>
        <w:ind w:left="120" w:right="121"/>
        <w:jc w:val="both"/>
      </w:pPr>
      <w:r>
        <w:rPr/>
        <w:t>I confirm that the arrangements set out above in relation to the discharge of my teaching, examining and contribution to the University, College, School and discipline are in place for the period of my research sabbatical.</w:t>
      </w:r>
    </w:p>
    <w:p>
      <w:pPr>
        <w:pStyle w:val="BodyText"/>
        <w:spacing w:before="2"/>
        <w:rPr>
          <w:sz w:val="21"/>
        </w:rPr>
      </w:pPr>
    </w:p>
    <w:p>
      <w:pPr>
        <w:pStyle w:val="Heading1"/>
        <w:tabs>
          <w:tab w:pos="7679" w:val="left" w:leader="none"/>
        </w:tabs>
        <w:ind w:left="120"/>
        <w:jc w:val="both"/>
      </w:pPr>
      <w:bookmarkStart w:name="Signature of Applicant:" w:id="34"/>
      <w:bookmarkEnd w:id="34"/>
      <w:r>
        <w:rPr>
          <w:b w:val="0"/>
        </w:rPr>
      </w:r>
      <w:r>
        <w:rPr/>
        <w:t>Signature of</w:t>
      </w:r>
      <w:r>
        <w:rPr>
          <w:spacing w:val="-17"/>
        </w:rPr>
        <w:t> </w:t>
      </w:r>
      <w:r>
        <w:rPr/>
        <w:t>Applicant:</w:t>
      </w:r>
      <w:r>
        <w:rPr>
          <w:spacing w:val="1"/>
        </w:rPr>
        <w:t> </w:t>
      </w:r>
      <w:r>
        <w:rPr>
          <w:w w:val="100"/>
          <w:u w:val="single"/>
        </w:rPr>
        <w:t> </w:t>
      </w:r>
      <w:r>
        <w:rPr>
          <w:u w:val="single"/>
        </w:rPr>
        <w:tab/>
      </w:r>
    </w:p>
    <w:p>
      <w:pPr>
        <w:pStyle w:val="BodyText"/>
        <w:spacing w:before="3"/>
        <w:rPr>
          <w:b/>
          <w:sz w:val="17"/>
        </w:rPr>
      </w:pPr>
    </w:p>
    <w:p>
      <w:pPr>
        <w:tabs>
          <w:tab w:pos="3674" w:val="left" w:leader="none"/>
        </w:tabs>
        <w:spacing w:before="56"/>
        <w:ind w:left="120" w:right="0" w:firstLine="0"/>
        <w:jc w:val="left"/>
        <w:rPr>
          <w:b/>
          <w:sz w:val="22"/>
        </w:rPr>
      </w:pPr>
      <w:r>
        <w:rPr>
          <w:b/>
          <w:sz w:val="22"/>
        </w:rPr>
        <w:t>Date:</w:t>
      </w:r>
      <w:r>
        <w:rPr>
          <w:b/>
          <w:spacing w:val="-1"/>
          <w:sz w:val="22"/>
        </w:rPr>
        <w:t> </w:t>
      </w:r>
      <w:r>
        <w:rPr>
          <w:b/>
          <w:w w:val="100"/>
          <w:sz w:val="22"/>
          <w:u w:val="single"/>
        </w:rPr>
        <w:t> </w:t>
      </w:r>
      <w:r>
        <w:rPr>
          <w:b/>
          <w:sz w:val="22"/>
          <w:u w:val="single"/>
        </w:rPr>
        <w:tab/>
      </w:r>
    </w:p>
    <w:p>
      <w:pPr>
        <w:pStyle w:val="BodyText"/>
        <w:spacing w:before="8"/>
        <w:rPr>
          <w:b/>
          <w:sz w:val="17"/>
        </w:rPr>
      </w:pPr>
    </w:p>
    <w:p>
      <w:pPr>
        <w:pStyle w:val="BodyText"/>
        <w:spacing w:before="56"/>
        <w:ind w:left="120"/>
      </w:pPr>
      <w:r>
        <w:rPr/>
        <w:t>Arrangements set out above are in place and are sufficient for the discharge of the duties listed.</w:t>
      </w:r>
    </w:p>
    <w:p>
      <w:pPr>
        <w:pStyle w:val="BodyText"/>
        <w:spacing w:before="10"/>
        <w:rPr>
          <w:sz w:val="21"/>
        </w:rPr>
      </w:pPr>
    </w:p>
    <w:p>
      <w:pPr>
        <w:pStyle w:val="Heading1"/>
        <w:tabs>
          <w:tab w:pos="7850" w:val="left" w:leader="none"/>
        </w:tabs>
        <w:spacing w:before="1"/>
        <w:ind w:left="120"/>
      </w:pPr>
      <w:bookmarkStart w:name="Signature of Head of School*:" w:id="35"/>
      <w:bookmarkEnd w:id="35"/>
      <w:r>
        <w:rPr>
          <w:b w:val="0"/>
        </w:rPr>
      </w:r>
      <w:r>
        <w:rPr/>
        <w:t>Signature of Head of</w:t>
      </w:r>
      <w:r>
        <w:rPr>
          <w:spacing w:val="-26"/>
        </w:rPr>
        <w:t> </w:t>
      </w:r>
      <w:r>
        <w:rPr/>
        <w:t>School*:</w:t>
      </w:r>
      <w:r>
        <w:rPr>
          <w:spacing w:val="4"/>
        </w:rPr>
        <w:t> </w:t>
      </w:r>
      <w:r>
        <w:rPr>
          <w:w w:val="100"/>
          <w:u w:val="single"/>
        </w:rPr>
        <w:t> </w:t>
      </w:r>
      <w:r>
        <w:rPr>
          <w:u w:val="single"/>
        </w:rPr>
        <w:tab/>
      </w:r>
    </w:p>
    <w:p>
      <w:pPr>
        <w:pStyle w:val="BodyText"/>
        <w:spacing w:before="7"/>
        <w:rPr>
          <w:b/>
          <w:sz w:val="17"/>
        </w:rPr>
      </w:pPr>
    </w:p>
    <w:p>
      <w:pPr>
        <w:tabs>
          <w:tab w:pos="3674" w:val="left" w:leader="none"/>
        </w:tabs>
        <w:spacing w:before="57"/>
        <w:ind w:left="120" w:right="0" w:firstLine="0"/>
        <w:jc w:val="left"/>
        <w:rPr>
          <w:b/>
          <w:sz w:val="22"/>
        </w:rPr>
      </w:pPr>
      <w:r>
        <w:rPr>
          <w:b/>
          <w:sz w:val="22"/>
        </w:rPr>
        <w:t>Date:</w:t>
      </w:r>
      <w:r>
        <w:rPr>
          <w:b/>
          <w:spacing w:val="-1"/>
          <w:sz w:val="22"/>
        </w:rPr>
        <w:t> </w:t>
      </w:r>
      <w:r>
        <w:rPr>
          <w:b/>
          <w:w w:val="100"/>
          <w:sz w:val="22"/>
          <w:u w:val="single"/>
        </w:rPr>
        <w:t> </w:t>
      </w:r>
      <w:r>
        <w:rPr>
          <w:b/>
          <w:sz w:val="22"/>
          <w:u w:val="single"/>
        </w:rPr>
        <w:tab/>
      </w:r>
    </w:p>
    <w:p>
      <w:pPr>
        <w:pStyle w:val="BodyText"/>
        <w:spacing w:before="2"/>
        <w:rPr>
          <w:b/>
          <w:sz w:val="17"/>
        </w:rPr>
      </w:pPr>
    </w:p>
    <w:p>
      <w:pPr>
        <w:pStyle w:val="BodyText"/>
        <w:spacing w:before="57"/>
        <w:ind w:left="299" w:right="452" w:hanging="180"/>
      </w:pPr>
      <w:r>
        <w:rPr>
          <w:b/>
        </w:rPr>
        <w:t>* </w:t>
      </w:r>
      <w:r>
        <w:rPr/>
        <w:t>In the case of an application from a Head of School the signature required is that of the Dean of the relevant College</w:t>
      </w:r>
    </w:p>
    <w:sectPr>
      <w:pgSz w:w="11920" w:h="16850"/>
      <w:pgMar w:header="0" w:footer="993" w:top="1600" w:bottom="11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509.399994pt;margin-top:794.839966pt;width:17.3pt;height:13.05pt;mso-position-horizontal-relative:page;mso-position-vertical-relative:page;z-index:-254152704"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8.719971pt;margin-top:546.919983pt;width:17.3pt;height:13.05pt;mso-position-horizontal-relative:page;mso-position-vertical-relative:page;z-index:-254151680"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3.160004pt;margin-top:794.839966pt;width:13.3pt;height:13.05pt;mso-position-horizontal-relative:page;mso-position-vertical-relative:page;z-index:-254150656" type="#_x0000_t202" filled="false" stroked="false">
          <v:textbox inset="0,0,0,0">
            <w:txbxContent>
              <w:p>
                <w:pPr>
                  <w:pStyle w:val="BodyText"/>
                  <w:spacing w:line="245" w:lineRule="exact"/>
                  <w:ind w:left="20"/>
                </w:pPr>
                <w:r>
                  <w:rPr/>
                  <w:t>17</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37.159973pt;margin-top:546.440002pt;width:17.3pt;height:13.05pt;mso-position-horizontal-relative:page;mso-position-vertical-relative:page;z-index:-254149632"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18</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160004pt;margin-top:781.399963pt;width:17.3pt;height:13.05pt;mso-position-horizontal-relative:page;mso-position-vertical-relative:page;z-index:-254148608"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835" w:hanging="721"/>
        <w:jc w:val="left"/>
      </w:pPr>
      <w:rPr>
        <w:rFonts w:hint="default" w:ascii="Calibri" w:hAnsi="Calibri" w:eastAsia="Calibri" w:cs="Calibri"/>
        <w:b/>
        <w:bCs/>
        <w:spacing w:val="-5"/>
        <w:w w:val="100"/>
        <w:sz w:val="22"/>
        <w:szCs w:val="22"/>
      </w:rPr>
    </w:lvl>
    <w:lvl w:ilvl="1">
      <w:start w:val="0"/>
      <w:numFmt w:val="bullet"/>
      <w:lvlText w:val="•"/>
      <w:lvlJc w:val="left"/>
      <w:pPr>
        <w:ind w:left="2101" w:hanging="721"/>
      </w:pPr>
      <w:rPr>
        <w:rFonts w:hint="default"/>
      </w:rPr>
    </w:lvl>
    <w:lvl w:ilvl="2">
      <w:start w:val="0"/>
      <w:numFmt w:val="bullet"/>
      <w:lvlText w:val="•"/>
      <w:lvlJc w:val="left"/>
      <w:pPr>
        <w:ind w:left="3363" w:hanging="721"/>
      </w:pPr>
      <w:rPr>
        <w:rFonts w:hint="default"/>
      </w:rPr>
    </w:lvl>
    <w:lvl w:ilvl="3">
      <w:start w:val="0"/>
      <w:numFmt w:val="bullet"/>
      <w:lvlText w:val="•"/>
      <w:lvlJc w:val="left"/>
      <w:pPr>
        <w:ind w:left="4625" w:hanging="721"/>
      </w:pPr>
      <w:rPr>
        <w:rFonts w:hint="default"/>
      </w:rPr>
    </w:lvl>
    <w:lvl w:ilvl="4">
      <w:start w:val="0"/>
      <w:numFmt w:val="bullet"/>
      <w:lvlText w:val="•"/>
      <w:lvlJc w:val="left"/>
      <w:pPr>
        <w:ind w:left="5887" w:hanging="721"/>
      </w:pPr>
      <w:rPr>
        <w:rFonts w:hint="default"/>
      </w:rPr>
    </w:lvl>
    <w:lvl w:ilvl="5">
      <w:start w:val="0"/>
      <w:numFmt w:val="bullet"/>
      <w:lvlText w:val="•"/>
      <w:lvlJc w:val="left"/>
      <w:pPr>
        <w:ind w:left="7149" w:hanging="721"/>
      </w:pPr>
      <w:rPr>
        <w:rFonts w:hint="default"/>
      </w:rPr>
    </w:lvl>
    <w:lvl w:ilvl="6">
      <w:start w:val="0"/>
      <w:numFmt w:val="bullet"/>
      <w:lvlText w:val="•"/>
      <w:lvlJc w:val="left"/>
      <w:pPr>
        <w:ind w:left="8411" w:hanging="721"/>
      </w:pPr>
      <w:rPr>
        <w:rFonts w:hint="default"/>
      </w:rPr>
    </w:lvl>
    <w:lvl w:ilvl="7">
      <w:start w:val="0"/>
      <w:numFmt w:val="bullet"/>
      <w:lvlText w:val="•"/>
      <w:lvlJc w:val="left"/>
      <w:pPr>
        <w:ind w:left="9673" w:hanging="721"/>
      </w:pPr>
      <w:rPr>
        <w:rFonts w:hint="default"/>
      </w:rPr>
    </w:lvl>
    <w:lvl w:ilvl="8">
      <w:start w:val="0"/>
      <w:numFmt w:val="bullet"/>
      <w:lvlText w:val="•"/>
      <w:lvlJc w:val="left"/>
      <w:pPr>
        <w:ind w:left="10935" w:hanging="721"/>
      </w:pPr>
      <w:rPr>
        <w:rFonts w:hint="default"/>
      </w:rPr>
    </w:lvl>
  </w:abstractNum>
  <w:abstractNum w:abstractNumId="6">
    <w:multiLevelType w:val="hybridMultilevel"/>
    <w:lvl w:ilvl="0">
      <w:start w:val="1"/>
      <w:numFmt w:val="decimal"/>
      <w:lvlText w:val="%1."/>
      <w:lvlJc w:val="left"/>
      <w:pPr>
        <w:ind w:left="479" w:hanging="360"/>
        <w:jc w:val="left"/>
      </w:pPr>
      <w:rPr>
        <w:rFonts w:hint="default" w:ascii="Calibri" w:hAnsi="Calibri" w:eastAsia="Calibri" w:cs="Calibri"/>
        <w:b/>
        <w:bCs/>
        <w:spacing w:val="-9"/>
        <w:w w:val="100"/>
        <w:sz w:val="22"/>
        <w:szCs w:val="22"/>
      </w:rPr>
    </w:lvl>
    <w:lvl w:ilvl="1">
      <w:start w:val="0"/>
      <w:numFmt w:val="bullet"/>
      <w:lvlText w:val="•"/>
      <w:lvlJc w:val="left"/>
      <w:pPr>
        <w:ind w:left="1287" w:hanging="360"/>
      </w:pPr>
      <w:rPr>
        <w:rFonts w:hint="default"/>
      </w:rPr>
    </w:lvl>
    <w:lvl w:ilvl="2">
      <w:start w:val="0"/>
      <w:numFmt w:val="bullet"/>
      <w:lvlText w:val="•"/>
      <w:lvlJc w:val="left"/>
      <w:pPr>
        <w:ind w:left="2094"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708" w:hanging="360"/>
      </w:pPr>
      <w:rPr>
        <w:rFonts w:hint="default"/>
      </w:rPr>
    </w:lvl>
    <w:lvl w:ilvl="5">
      <w:start w:val="0"/>
      <w:numFmt w:val="bullet"/>
      <w:lvlText w:val="•"/>
      <w:lvlJc w:val="left"/>
      <w:pPr>
        <w:ind w:left="4515" w:hanging="360"/>
      </w:pPr>
      <w:rPr>
        <w:rFonts w:hint="default"/>
      </w:rPr>
    </w:lvl>
    <w:lvl w:ilvl="6">
      <w:start w:val="0"/>
      <w:numFmt w:val="bullet"/>
      <w:lvlText w:val="•"/>
      <w:lvlJc w:val="left"/>
      <w:pPr>
        <w:ind w:left="5322" w:hanging="360"/>
      </w:pPr>
      <w:rPr>
        <w:rFonts w:hint="default"/>
      </w:rPr>
    </w:lvl>
    <w:lvl w:ilvl="7">
      <w:start w:val="0"/>
      <w:numFmt w:val="bullet"/>
      <w:lvlText w:val="•"/>
      <w:lvlJc w:val="left"/>
      <w:pPr>
        <w:ind w:left="6129" w:hanging="360"/>
      </w:pPr>
      <w:rPr>
        <w:rFonts w:hint="default"/>
      </w:rPr>
    </w:lvl>
    <w:lvl w:ilvl="8">
      <w:start w:val="0"/>
      <w:numFmt w:val="bullet"/>
      <w:lvlText w:val="•"/>
      <w:lvlJc w:val="left"/>
      <w:pPr>
        <w:ind w:left="6936" w:hanging="360"/>
      </w:pPr>
      <w:rPr>
        <w:rFonts w:hint="default"/>
      </w:rPr>
    </w:lvl>
  </w:abstractNum>
  <w:abstractNum w:abstractNumId="5">
    <w:multiLevelType w:val="hybridMultilevel"/>
    <w:lvl w:ilvl="0">
      <w:start w:val="1"/>
      <w:numFmt w:val="lowerLetter"/>
      <w:lvlText w:val="(%1)"/>
      <w:lvlJc w:val="left"/>
      <w:pPr>
        <w:ind w:left="841" w:hanging="723"/>
        <w:jc w:val="left"/>
      </w:pPr>
      <w:rPr>
        <w:rFonts w:hint="default" w:ascii="Calibri" w:hAnsi="Calibri" w:eastAsia="Calibri" w:cs="Calibri"/>
        <w:b/>
        <w:bCs/>
        <w:spacing w:val="-4"/>
        <w:w w:val="100"/>
        <w:sz w:val="22"/>
        <w:szCs w:val="22"/>
      </w:rPr>
    </w:lvl>
    <w:lvl w:ilvl="1">
      <w:start w:val="0"/>
      <w:numFmt w:val="bullet"/>
      <w:lvlText w:val="•"/>
      <w:lvlJc w:val="left"/>
      <w:pPr>
        <w:ind w:left="2373" w:hanging="723"/>
      </w:pPr>
      <w:rPr>
        <w:rFonts w:hint="default"/>
      </w:rPr>
    </w:lvl>
    <w:lvl w:ilvl="2">
      <w:start w:val="0"/>
      <w:numFmt w:val="bullet"/>
      <w:lvlText w:val="•"/>
      <w:lvlJc w:val="left"/>
      <w:pPr>
        <w:ind w:left="3907" w:hanging="723"/>
      </w:pPr>
      <w:rPr>
        <w:rFonts w:hint="default"/>
      </w:rPr>
    </w:lvl>
    <w:lvl w:ilvl="3">
      <w:start w:val="0"/>
      <w:numFmt w:val="bullet"/>
      <w:lvlText w:val="•"/>
      <w:lvlJc w:val="left"/>
      <w:pPr>
        <w:ind w:left="5441" w:hanging="723"/>
      </w:pPr>
      <w:rPr>
        <w:rFonts w:hint="default"/>
      </w:rPr>
    </w:lvl>
    <w:lvl w:ilvl="4">
      <w:start w:val="0"/>
      <w:numFmt w:val="bullet"/>
      <w:lvlText w:val="•"/>
      <w:lvlJc w:val="left"/>
      <w:pPr>
        <w:ind w:left="6975" w:hanging="723"/>
      </w:pPr>
      <w:rPr>
        <w:rFonts w:hint="default"/>
      </w:rPr>
    </w:lvl>
    <w:lvl w:ilvl="5">
      <w:start w:val="0"/>
      <w:numFmt w:val="bullet"/>
      <w:lvlText w:val="•"/>
      <w:lvlJc w:val="left"/>
      <w:pPr>
        <w:ind w:left="8509" w:hanging="723"/>
      </w:pPr>
      <w:rPr>
        <w:rFonts w:hint="default"/>
      </w:rPr>
    </w:lvl>
    <w:lvl w:ilvl="6">
      <w:start w:val="0"/>
      <w:numFmt w:val="bullet"/>
      <w:lvlText w:val="•"/>
      <w:lvlJc w:val="left"/>
      <w:pPr>
        <w:ind w:left="10043" w:hanging="723"/>
      </w:pPr>
      <w:rPr>
        <w:rFonts w:hint="default"/>
      </w:rPr>
    </w:lvl>
    <w:lvl w:ilvl="7">
      <w:start w:val="0"/>
      <w:numFmt w:val="bullet"/>
      <w:lvlText w:val="•"/>
      <w:lvlJc w:val="left"/>
      <w:pPr>
        <w:ind w:left="11577" w:hanging="723"/>
      </w:pPr>
      <w:rPr>
        <w:rFonts w:hint="default"/>
      </w:rPr>
    </w:lvl>
    <w:lvl w:ilvl="8">
      <w:start w:val="0"/>
      <w:numFmt w:val="bullet"/>
      <w:lvlText w:val="•"/>
      <w:lvlJc w:val="left"/>
      <w:pPr>
        <w:ind w:left="13111" w:hanging="723"/>
      </w:pPr>
      <w:rPr>
        <w:rFonts w:hint="default"/>
      </w:rPr>
    </w:lvl>
  </w:abstractNum>
  <w:abstractNum w:abstractNumId="4">
    <w:multiLevelType w:val="hybridMultilevel"/>
    <w:lvl w:ilvl="0">
      <w:start w:val="1"/>
      <w:numFmt w:val="decimal"/>
      <w:lvlText w:val="(%1)"/>
      <w:lvlJc w:val="left"/>
      <w:pPr>
        <w:ind w:left="459" w:hanging="291"/>
        <w:jc w:val="left"/>
      </w:pPr>
      <w:rPr>
        <w:rFonts w:hint="default" w:ascii="Calibri" w:hAnsi="Calibri" w:eastAsia="Calibri" w:cs="Calibri"/>
        <w:spacing w:val="-3"/>
        <w:w w:val="100"/>
        <w:sz w:val="22"/>
        <w:szCs w:val="22"/>
      </w:rPr>
    </w:lvl>
    <w:lvl w:ilvl="1">
      <w:start w:val="0"/>
      <w:numFmt w:val="bullet"/>
      <w:lvlText w:val="•"/>
      <w:lvlJc w:val="left"/>
      <w:pPr>
        <w:ind w:left="2031" w:hanging="291"/>
      </w:pPr>
      <w:rPr>
        <w:rFonts w:hint="default"/>
      </w:rPr>
    </w:lvl>
    <w:lvl w:ilvl="2">
      <w:start w:val="0"/>
      <w:numFmt w:val="bullet"/>
      <w:lvlText w:val="•"/>
      <w:lvlJc w:val="left"/>
      <w:pPr>
        <w:ind w:left="3603" w:hanging="291"/>
      </w:pPr>
      <w:rPr>
        <w:rFonts w:hint="default"/>
      </w:rPr>
    </w:lvl>
    <w:lvl w:ilvl="3">
      <w:start w:val="0"/>
      <w:numFmt w:val="bullet"/>
      <w:lvlText w:val="•"/>
      <w:lvlJc w:val="left"/>
      <w:pPr>
        <w:ind w:left="5175" w:hanging="291"/>
      </w:pPr>
      <w:rPr>
        <w:rFonts w:hint="default"/>
      </w:rPr>
    </w:lvl>
    <w:lvl w:ilvl="4">
      <w:start w:val="0"/>
      <w:numFmt w:val="bullet"/>
      <w:lvlText w:val="•"/>
      <w:lvlJc w:val="left"/>
      <w:pPr>
        <w:ind w:left="6747" w:hanging="291"/>
      </w:pPr>
      <w:rPr>
        <w:rFonts w:hint="default"/>
      </w:rPr>
    </w:lvl>
    <w:lvl w:ilvl="5">
      <w:start w:val="0"/>
      <w:numFmt w:val="bullet"/>
      <w:lvlText w:val="•"/>
      <w:lvlJc w:val="left"/>
      <w:pPr>
        <w:ind w:left="8319" w:hanging="291"/>
      </w:pPr>
      <w:rPr>
        <w:rFonts w:hint="default"/>
      </w:rPr>
    </w:lvl>
    <w:lvl w:ilvl="6">
      <w:start w:val="0"/>
      <w:numFmt w:val="bullet"/>
      <w:lvlText w:val="•"/>
      <w:lvlJc w:val="left"/>
      <w:pPr>
        <w:ind w:left="9891" w:hanging="291"/>
      </w:pPr>
      <w:rPr>
        <w:rFonts w:hint="default"/>
      </w:rPr>
    </w:lvl>
    <w:lvl w:ilvl="7">
      <w:start w:val="0"/>
      <w:numFmt w:val="bullet"/>
      <w:lvlText w:val="•"/>
      <w:lvlJc w:val="left"/>
      <w:pPr>
        <w:ind w:left="11463" w:hanging="291"/>
      </w:pPr>
      <w:rPr>
        <w:rFonts w:hint="default"/>
      </w:rPr>
    </w:lvl>
    <w:lvl w:ilvl="8">
      <w:start w:val="0"/>
      <w:numFmt w:val="bullet"/>
      <w:lvlText w:val="•"/>
      <w:lvlJc w:val="left"/>
      <w:pPr>
        <w:ind w:left="13035" w:hanging="291"/>
      </w:pPr>
      <w:rPr>
        <w:rFonts w:hint="default"/>
      </w:rPr>
    </w:lvl>
  </w:abstractNum>
  <w:abstractNum w:abstractNumId="3">
    <w:multiLevelType w:val="hybridMultilevel"/>
    <w:lvl w:ilvl="0">
      <w:start w:val="1"/>
      <w:numFmt w:val="decimal"/>
      <w:lvlText w:val="%1."/>
      <w:lvlJc w:val="left"/>
      <w:pPr>
        <w:ind w:left="721" w:hanging="603"/>
        <w:jc w:val="left"/>
      </w:pPr>
      <w:rPr>
        <w:rFonts w:hint="default" w:ascii="Calibri" w:hAnsi="Calibri" w:eastAsia="Calibri" w:cs="Calibri"/>
        <w:b/>
        <w:bCs/>
        <w:spacing w:val="-4"/>
        <w:w w:val="100"/>
        <w:sz w:val="22"/>
        <w:szCs w:val="22"/>
      </w:rPr>
    </w:lvl>
    <w:lvl w:ilvl="1">
      <w:start w:val="1"/>
      <w:numFmt w:val="lowerLetter"/>
      <w:lvlText w:val="(%2)"/>
      <w:lvlJc w:val="left"/>
      <w:pPr>
        <w:ind w:left="841" w:hanging="363"/>
        <w:jc w:val="left"/>
      </w:pPr>
      <w:rPr>
        <w:rFonts w:hint="default" w:ascii="Calibri" w:hAnsi="Calibri" w:eastAsia="Calibri" w:cs="Calibri"/>
        <w:b/>
        <w:bCs/>
        <w:spacing w:val="-4"/>
        <w:w w:val="100"/>
        <w:sz w:val="22"/>
        <w:szCs w:val="22"/>
      </w:rPr>
    </w:lvl>
    <w:lvl w:ilvl="2">
      <w:start w:val="0"/>
      <w:numFmt w:val="bullet"/>
      <w:lvlText w:val="•"/>
      <w:lvlJc w:val="left"/>
      <w:pPr>
        <w:ind w:left="2544" w:hanging="363"/>
      </w:pPr>
      <w:rPr>
        <w:rFonts w:hint="default"/>
      </w:rPr>
    </w:lvl>
    <w:lvl w:ilvl="3">
      <w:start w:val="0"/>
      <w:numFmt w:val="bullet"/>
      <w:lvlText w:val="•"/>
      <w:lvlJc w:val="left"/>
      <w:pPr>
        <w:ind w:left="4248" w:hanging="363"/>
      </w:pPr>
      <w:rPr>
        <w:rFonts w:hint="default"/>
      </w:rPr>
    </w:lvl>
    <w:lvl w:ilvl="4">
      <w:start w:val="0"/>
      <w:numFmt w:val="bullet"/>
      <w:lvlText w:val="•"/>
      <w:lvlJc w:val="left"/>
      <w:pPr>
        <w:ind w:left="5953" w:hanging="363"/>
      </w:pPr>
      <w:rPr>
        <w:rFonts w:hint="default"/>
      </w:rPr>
    </w:lvl>
    <w:lvl w:ilvl="5">
      <w:start w:val="0"/>
      <w:numFmt w:val="bullet"/>
      <w:lvlText w:val="•"/>
      <w:lvlJc w:val="left"/>
      <w:pPr>
        <w:ind w:left="7657" w:hanging="363"/>
      </w:pPr>
      <w:rPr>
        <w:rFonts w:hint="default"/>
      </w:rPr>
    </w:lvl>
    <w:lvl w:ilvl="6">
      <w:start w:val="0"/>
      <w:numFmt w:val="bullet"/>
      <w:lvlText w:val="•"/>
      <w:lvlJc w:val="left"/>
      <w:pPr>
        <w:ind w:left="9361" w:hanging="363"/>
      </w:pPr>
      <w:rPr>
        <w:rFonts w:hint="default"/>
      </w:rPr>
    </w:lvl>
    <w:lvl w:ilvl="7">
      <w:start w:val="0"/>
      <w:numFmt w:val="bullet"/>
      <w:lvlText w:val="•"/>
      <w:lvlJc w:val="left"/>
      <w:pPr>
        <w:ind w:left="11066" w:hanging="363"/>
      </w:pPr>
      <w:rPr>
        <w:rFonts w:hint="default"/>
      </w:rPr>
    </w:lvl>
    <w:lvl w:ilvl="8">
      <w:start w:val="0"/>
      <w:numFmt w:val="bullet"/>
      <w:lvlText w:val="•"/>
      <w:lvlJc w:val="left"/>
      <w:pPr>
        <w:ind w:left="12770" w:hanging="363"/>
      </w:pPr>
      <w:rPr>
        <w:rFonts w:hint="default"/>
      </w:rPr>
    </w:lvl>
  </w:abstractNum>
  <w:abstractNum w:abstractNumId="2">
    <w:multiLevelType w:val="hybridMultilevel"/>
    <w:lvl w:ilvl="0">
      <w:start w:val="1"/>
      <w:numFmt w:val="decimal"/>
      <w:lvlText w:val="%1."/>
      <w:lvlJc w:val="left"/>
      <w:pPr>
        <w:ind w:left="579" w:hanging="360"/>
        <w:jc w:val="left"/>
      </w:pPr>
      <w:rPr>
        <w:rFonts w:hint="default" w:ascii="Calibri" w:hAnsi="Calibri" w:eastAsia="Calibri" w:cs="Calibri"/>
        <w:b/>
        <w:bCs/>
        <w:spacing w:val="-9"/>
        <w:w w:val="100"/>
        <w:sz w:val="22"/>
        <w:szCs w:val="22"/>
      </w:rPr>
    </w:lvl>
    <w:lvl w:ilvl="1">
      <w:start w:val="1"/>
      <w:numFmt w:val="lowerLetter"/>
      <w:lvlText w:val="%2."/>
      <w:lvlJc w:val="left"/>
      <w:pPr>
        <w:ind w:left="1300" w:hanging="361"/>
        <w:jc w:val="left"/>
      </w:pPr>
      <w:rPr>
        <w:rFonts w:hint="default" w:ascii="Calibri" w:hAnsi="Calibri" w:eastAsia="Calibri" w:cs="Calibri"/>
        <w:b/>
        <w:bCs/>
        <w:spacing w:val="-9"/>
        <w:w w:val="100"/>
        <w:sz w:val="22"/>
        <w:szCs w:val="22"/>
      </w:rPr>
    </w:lvl>
    <w:lvl w:ilvl="2">
      <w:start w:val="1"/>
      <w:numFmt w:val="lowerRoman"/>
      <w:lvlText w:val="%3."/>
      <w:lvlJc w:val="left"/>
      <w:pPr>
        <w:ind w:left="2020" w:hanging="296"/>
        <w:jc w:val="right"/>
      </w:pPr>
      <w:rPr>
        <w:rFonts w:hint="default" w:ascii="Calibri" w:hAnsi="Calibri" w:eastAsia="Calibri" w:cs="Calibri"/>
        <w:b/>
        <w:bCs/>
        <w:spacing w:val="-19"/>
        <w:w w:val="100"/>
        <w:sz w:val="22"/>
        <w:szCs w:val="22"/>
      </w:rPr>
    </w:lvl>
    <w:lvl w:ilvl="3">
      <w:start w:val="0"/>
      <w:numFmt w:val="bullet"/>
      <w:lvlText w:val="•"/>
      <w:lvlJc w:val="left"/>
      <w:pPr>
        <w:ind w:left="2978" w:hanging="296"/>
      </w:pPr>
      <w:rPr>
        <w:rFonts w:hint="default"/>
      </w:rPr>
    </w:lvl>
    <w:lvl w:ilvl="4">
      <w:start w:val="0"/>
      <w:numFmt w:val="bullet"/>
      <w:lvlText w:val="•"/>
      <w:lvlJc w:val="left"/>
      <w:pPr>
        <w:ind w:left="3937" w:hanging="296"/>
      </w:pPr>
      <w:rPr>
        <w:rFonts w:hint="default"/>
      </w:rPr>
    </w:lvl>
    <w:lvl w:ilvl="5">
      <w:start w:val="0"/>
      <w:numFmt w:val="bullet"/>
      <w:lvlText w:val="•"/>
      <w:lvlJc w:val="left"/>
      <w:pPr>
        <w:ind w:left="4896" w:hanging="296"/>
      </w:pPr>
      <w:rPr>
        <w:rFonts w:hint="default"/>
      </w:rPr>
    </w:lvl>
    <w:lvl w:ilvl="6">
      <w:start w:val="0"/>
      <w:numFmt w:val="bullet"/>
      <w:lvlText w:val="•"/>
      <w:lvlJc w:val="left"/>
      <w:pPr>
        <w:ind w:left="5855" w:hanging="296"/>
      </w:pPr>
      <w:rPr>
        <w:rFonts w:hint="default"/>
      </w:rPr>
    </w:lvl>
    <w:lvl w:ilvl="7">
      <w:start w:val="0"/>
      <w:numFmt w:val="bullet"/>
      <w:lvlText w:val="•"/>
      <w:lvlJc w:val="left"/>
      <w:pPr>
        <w:ind w:left="6814" w:hanging="296"/>
      </w:pPr>
      <w:rPr>
        <w:rFonts w:hint="default"/>
      </w:rPr>
    </w:lvl>
    <w:lvl w:ilvl="8">
      <w:start w:val="0"/>
      <w:numFmt w:val="bullet"/>
      <w:lvlText w:val="•"/>
      <w:lvlJc w:val="left"/>
      <w:pPr>
        <w:ind w:left="7773" w:hanging="296"/>
      </w:pPr>
      <w:rPr>
        <w:rFonts w:hint="default"/>
      </w:rPr>
    </w:lvl>
  </w:abstractNum>
  <w:abstractNum w:abstractNumId="1">
    <w:multiLevelType w:val="hybridMultilevel"/>
    <w:lvl w:ilvl="0">
      <w:start w:val="1"/>
      <w:numFmt w:val="lowerLetter"/>
      <w:lvlText w:val="%1."/>
      <w:lvlJc w:val="left"/>
      <w:pPr>
        <w:ind w:left="1660" w:hanging="286"/>
        <w:jc w:val="left"/>
      </w:pPr>
      <w:rPr>
        <w:rFonts w:hint="default" w:ascii="Calibri" w:hAnsi="Calibri" w:eastAsia="Calibri" w:cs="Calibri"/>
        <w:b/>
        <w:bCs/>
        <w:spacing w:val="-9"/>
        <w:w w:val="100"/>
        <w:sz w:val="22"/>
        <w:szCs w:val="22"/>
      </w:rPr>
    </w:lvl>
    <w:lvl w:ilvl="1">
      <w:start w:val="0"/>
      <w:numFmt w:val="bullet"/>
      <w:lvlText w:val="•"/>
      <w:lvlJc w:val="left"/>
      <w:pPr>
        <w:ind w:left="2463" w:hanging="286"/>
      </w:pPr>
      <w:rPr>
        <w:rFonts w:hint="default"/>
      </w:rPr>
    </w:lvl>
    <w:lvl w:ilvl="2">
      <w:start w:val="0"/>
      <w:numFmt w:val="bullet"/>
      <w:lvlText w:val="•"/>
      <w:lvlJc w:val="left"/>
      <w:pPr>
        <w:ind w:left="3266" w:hanging="286"/>
      </w:pPr>
      <w:rPr>
        <w:rFonts w:hint="default"/>
      </w:rPr>
    </w:lvl>
    <w:lvl w:ilvl="3">
      <w:start w:val="0"/>
      <w:numFmt w:val="bullet"/>
      <w:lvlText w:val="•"/>
      <w:lvlJc w:val="left"/>
      <w:pPr>
        <w:ind w:left="4069" w:hanging="286"/>
      </w:pPr>
      <w:rPr>
        <w:rFonts w:hint="default"/>
      </w:rPr>
    </w:lvl>
    <w:lvl w:ilvl="4">
      <w:start w:val="0"/>
      <w:numFmt w:val="bullet"/>
      <w:lvlText w:val="•"/>
      <w:lvlJc w:val="left"/>
      <w:pPr>
        <w:ind w:left="4872" w:hanging="286"/>
      </w:pPr>
      <w:rPr>
        <w:rFonts w:hint="default"/>
      </w:rPr>
    </w:lvl>
    <w:lvl w:ilvl="5">
      <w:start w:val="0"/>
      <w:numFmt w:val="bullet"/>
      <w:lvlText w:val="•"/>
      <w:lvlJc w:val="left"/>
      <w:pPr>
        <w:ind w:left="5675" w:hanging="286"/>
      </w:pPr>
      <w:rPr>
        <w:rFonts w:hint="default"/>
      </w:rPr>
    </w:lvl>
    <w:lvl w:ilvl="6">
      <w:start w:val="0"/>
      <w:numFmt w:val="bullet"/>
      <w:lvlText w:val="•"/>
      <w:lvlJc w:val="left"/>
      <w:pPr>
        <w:ind w:left="6478" w:hanging="286"/>
      </w:pPr>
      <w:rPr>
        <w:rFonts w:hint="default"/>
      </w:rPr>
    </w:lvl>
    <w:lvl w:ilvl="7">
      <w:start w:val="0"/>
      <w:numFmt w:val="bullet"/>
      <w:lvlText w:val="•"/>
      <w:lvlJc w:val="left"/>
      <w:pPr>
        <w:ind w:left="7281" w:hanging="286"/>
      </w:pPr>
      <w:rPr>
        <w:rFonts w:hint="default"/>
      </w:rPr>
    </w:lvl>
    <w:lvl w:ilvl="8">
      <w:start w:val="0"/>
      <w:numFmt w:val="bullet"/>
      <w:lvlText w:val="•"/>
      <w:lvlJc w:val="left"/>
      <w:pPr>
        <w:ind w:left="8084" w:hanging="286"/>
      </w:pPr>
      <w:rPr>
        <w:rFonts w:hint="default"/>
      </w:rPr>
    </w:lvl>
  </w:abstractNum>
  <w:abstractNum w:abstractNumId="0">
    <w:multiLevelType w:val="hybridMultilevel"/>
    <w:lvl w:ilvl="0">
      <w:start w:val="1"/>
      <w:numFmt w:val="decimal"/>
      <w:lvlText w:val="%1."/>
      <w:lvlJc w:val="left"/>
      <w:pPr>
        <w:ind w:left="579" w:hanging="360"/>
        <w:jc w:val="left"/>
      </w:pPr>
      <w:rPr>
        <w:rFonts w:hint="default" w:ascii="Calibri" w:hAnsi="Calibri" w:eastAsia="Calibri" w:cs="Calibri"/>
        <w:b/>
        <w:bCs/>
        <w:spacing w:val="-9"/>
        <w:w w:val="100"/>
        <w:sz w:val="22"/>
        <w:szCs w:val="22"/>
      </w:rPr>
    </w:lvl>
    <w:lvl w:ilvl="1">
      <w:start w:val="1"/>
      <w:numFmt w:val="decimal"/>
      <w:lvlText w:val="%1.%2."/>
      <w:lvlJc w:val="left"/>
      <w:pPr>
        <w:ind w:left="1011" w:hanging="433"/>
        <w:jc w:val="left"/>
      </w:pPr>
      <w:rPr>
        <w:rFonts w:hint="default" w:ascii="Calibri" w:hAnsi="Calibri" w:eastAsia="Calibri" w:cs="Calibri"/>
        <w:b/>
        <w:bCs/>
        <w:spacing w:val="-26"/>
        <w:w w:val="100"/>
        <w:sz w:val="22"/>
        <w:szCs w:val="22"/>
      </w:rPr>
    </w:lvl>
    <w:lvl w:ilvl="2">
      <w:start w:val="0"/>
      <w:numFmt w:val="bullet"/>
      <w:lvlText w:val=""/>
      <w:lvlJc w:val="left"/>
      <w:pPr>
        <w:ind w:left="1660" w:hanging="721"/>
      </w:pPr>
      <w:rPr>
        <w:rFonts w:hint="default" w:ascii="Symbol" w:hAnsi="Symbol" w:eastAsia="Symbol" w:cs="Symbol"/>
        <w:w w:val="100"/>
        <w:sz w:val="22"/>
        <w:szCs w:val="22"/>
      </w:rPr>
    </w:lvl>
    <w:lvl w:ilvl="3">
      <w:start w:val="0"/>
      <w:numFmt w:val="bullet"/>
      <w:lvlText w:val="•"/>
      <w:lvlJc w:val="left"/>
      <w:pPr>
        <w:ind w:left="1740" w:hanging="721"/>
      </w:pPr>
      <w:rPr>
        <w:rFonts w:hint="default"/>
      </w:rPr>
    </w:lvl>
    <w:lvl w:ilvl="4">
      <w:start w:val="0"/>
      <w:numFmt w:val="bullet"/>
      <w:lvlText w:val="•"/>
      <w:lvlJc w:val="left"/>
      <w:pPr>
        <w:ind w:left="2875" w:hanging="721"/>
      </w:pPr>
      <w:rPr>
        <w:rFonts w:hint="default"/>
      </w:rPr>
    </w:lvl>
    <w:lvl w:ilvl="5">
      <w:start w:val="0"/>
      <w:numFmt w:val="bullet"/>
      <w:lvlText w:val="•"/>
      <w:lvlJc w:val="left"/>
      <w:pPr>
        <w:ind w:left="4011" w:hanging="721"/>
      </w:pPr>
      <w:rPr>
        <w:rFonts w:hint="default"/>
      </w:rPr>
    </w:lvl>
    <w:lvl w:ilvl="6">
      <w:start w:val="0"/>
      <w:numFmt w:val="bullet"/>
      <w:lvlText w:val="•"/>
      <w:lvlJc w:val="left"/>
      <w:pPr>
        <w:ind w:left="5147" w:hanging="721"/>
      </w:pPr>
      <w:rPr>
        <w:rFonts w:hint="default"/>
      </w:rPr>
    </w:lvl>
    <w:lvl w:ilvl="7">
      <w:start w:val="0"/>
      <w:numFmt w:val="bullet"/>
      <w:lvlText w:val="•"/>
      <w:lvlJc w:val="left"/>
      <w:pPr>
        <w:ind w:left="6283" w:hanging="721"/>
      </w:pPr>
      <w:rPr>
        <w:rFonts w:hint="default"/>
      </w:rPr>
    </w:lvl>
    <w:lvl w:ilvl="8">
      <w:start w:val="0"/>
      <w:numFmt w:val="bullet"/>
      <w:lvlText w:val="•"/>
      <w:lvlJc w:val="left"/>
      <w:pPr>
        <w:ind w:left="7419" w:hanging="721"/>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579"/>
      <w:outlineLvl w:val="1"/>
    </w:pPr>
    <w:rPr>
      <w:rFonts w:ascii="Calibri" w:hAnsi="Calibri" w:eastAsia="Calibri" w:cs="Calibri"/>
      <w:b/>
      <w:bCs/>
      <w:sz w:val="22"/>
      <w:szCs w:val="22"/>
    </w:rPr>
  </w:style>
  <w:style w:styleId="ListParagraph" w:type="paragraph">
    <w:name w:val="List Paragraph"/>
    <w:basedOn w:val="Normal"/>
    <w:uiPriority w:val="1"/>
    <w:qFormat/>
    <w:pPr>
      <w:ind w:left="1012" w:hanging="433"/>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researchsabbatical@universityofgalway.ie" TargetMode="External"/><Relationship Id="rId8" Type="http://schemas.openxmlformats.org/officeDocument/2006/relationships/hyperlink" Target="mailto:president@universityofgalway.ie"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terms:created xsi:type="dcterms:W3CDTF">2026-06-05T15:02:12Z</dcterms:created>
  <dcterms:modified xsi:type="dcterms:W3CDTF">2026-06-05T15:02:12Z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Acrobat PDFMaker 20 for Word</vt:lpwstr>
  </property>
  <property fmtid="{D5CDD505-2E9C-101B-9397-08002B2CF9AE}" pid="4" name="LastSaved">
    <vt:filetime>2026-06-05T00:00:00Z</vt:filetime>
  </property>
</Properties>
</file>