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E8CF66" w14:textId="4EEF9975" w:rsidR="00C72D97" w:rsidRDefault="0033018A">
      <w:pPr>
        <w:pStyle w:val="BodyText"/>
      </w:pPr>
      <w:r>
        <w:pict w14:anchorId="74E8CFC3">
          <v:group id="_x0000_s1044" style="position:absolute;margin-left:-13.95pt;margin-top:-37.95pt;width:595.3pt;height:841.9pt;z-index:-6400;mso-position-horizontal-relative:page;mso-position-vertical-relative:page" coordorigin="2,2" coordsize="11906,16838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67" type="#_x0000_t75" style="position:absolute;left:2;top:2;width:11903;height:8123">
              <v:imagedata r:id="rId5" o:title=""/>
            </v:shape>
            <v:shape id="_x0000_s1066" style="position:absolute;left:2;top:8125;width:11906;height:8715" coordorigin="2,8125" coordsize="11906,8715" o:spt="100" adj="0,,0" path="m11907,16838l2,16838r,1l11907,16839r,-1m11907,8125l2,8125r,4963l2,16079r11905,l11907,13088r,-4963e" fillcolor="#00806f" stroked="f">
              <v:stroke joinstyle="round"/>
              <v:formulas/>
              <v:path arrowok="t" o:connecttype="segments"/>
            </v:shape>
            <v:shape id="_x0000_s1065" type="#_x0000_t75" style="position:absolute;left:5080;top:14385;width:6826;height:2453">
              <v:imagedata r:id="rId6" o:title=""/>
            </v:shape>
            <v:rect id="_x0000_s1064" style="position:absolute;left:7610;top:8516;width:4184;height:5812" fillcolor="#00463b" stroked="f"/>
            <v:rect id="_x0000_s1063" style="position:absolute;left:509;top:388;width:3016;height:931" stroked="f"/>
            <v:line id="_x0000_s1062" style="position:absolute" from="555,1240" to="555,1240" strokecolor="#6ca492" strokeweight="1.1106mm"/>
            <v:rect id="_x0000_s1061" style="position:absolute;left:2;top:16079;width:11905;height:760" fillcolor="#00463b" stroked="f"/>
            <v:rect id="_x0000_s1060" style="position:absolute;left:7814;top:9077;width:3813;height:5076" fillcolor="#dfebea" stroked="f"/>
            <v:line id="_x0000_s1059" style="position:absolute" from="7875,9802" to="11552,9802" strokecolor="#00806f" strokeweight=".5pt"/>
            <v:shape id="_x0000_s1058" type="#_x0000_t75" style="position:absolute;left:2;top:6316;width:11903;height:1809">
              <v:imagedata r:id="rId7" o:title=""/>
            </v:shape>
            <v:shape id="_x0000_s1057" type="#_x0000_t75" style="position:absolute;left:229;top:6688;width:11620;height:1420">
              <v:imagedata r:id="rId8" o:title=""/>
            </v:shape>
            <v:shape id="_x0000_s1056" type="#_x0000_t75" style="position:absolute;left:1501;top:649;width:1958;height:143">
              <v:imagedata r:id="rId9" o:title=""/>
            </v:shape>
            <v:line id="_x0000_s1055" style="position:absolute" from="1501,849" to="3459,849" strokeweight=".1182mm"/>
            <v:shape id="_x0000_s1054" style="position:absolute;left:2534;top:940;width:152;height:80" coordorigin="2534,940" coordsize="152,80" o:spt="100" adj="0,,0" path="m2613,975r-1,-6l2608,960r-3,-5l2600,950r,26l2600,990r-1,6l2595,1005r-3,3l2585,1013r-4,2l2570,1015r-4,-2l2557,1007r-4,-5l2548,991r-1,-7l2547,970r1,-5l2552,956r3,-4l2563,947r4,-1l2577,946r5,2l2590,954r4,4l2599,970r1,6l2600,950r-2,-2l2595,946r-1,-1l2584,941r-5,-1l2568,940r-5,1l2553,945r-4,3l2542,955r-3,5l2535,969r-1,6l2534,986r1,6l2539,1001r3,5l2549,1013r4,2l2563,1019r5,1l2579,1020r5,-1l2594,1015r1,l2598,1013r7,-7l2608,1001r4,-9l2613,986r,-11m2686,942r-58,l2628,943r9,5l2637,1013r-9,4l2628,1019r33,l2661,1017r-11,-4l2650,982r18,l2674,992r2,l2676,982r,-6l2676,966r-2,l2668,976r-18,l2650,948r27,l2684,962r2,l2686,948r,-6e" fillcolor="black" stroked="f">
              <v:stroke joinstyle="round"/>
              <v:formulas/>
              <v:path arrowok="t" o:connecttype="segments"/>
            </v:shape>
            <v:shape id="_x0000_s1053" type="#_x0000_t75" style="position:absolute;left:2721;top:910;width:660;height:141">
              <v:imagedata r:id="rId10" o:title=""/>
            </v:shape>
            <v:shape id="_x0000_s1052" style="position:absolute;left:1501;top:908;width:1000;height:139" coordorigin="1501,908" coordsize=",139" o:spt="100" adj="0,,0" path="m1639,908r-49,l1590,912r21,6l1611,1006r-2,8l1603,1025r-4,5l1588,1035r-6,1l1567,1036r-7,-1l1547,1029r-4,-5l1536,1011r-2,-9l1534,918r16,-6l1550,908r-49,l1501,912r17,6l1518,1006r2,10l1529,1032r6,6l1551,1045r9,2l1580,1047r9,-2l1605,1038r2,-2l1612,1032r9,-16l1623,1006r,-88l1639,912r,-4m1755,932r-38,l1717,934r16,6l1733,1001r-38,-47l1676,932r-23,l1653,934r12,6l1665,1021r-12,6l1653,1029r37,l1690,1027r-15,-6l1675,954r62,76l1743,1030r,-29l1743,940r12,-6l1755,932t59,l1774,932r,2l1786,940r,81l1774,1027r,2l1814,1029r,-2l1802,1021r,-81l1814,934r,-2m1932,932r-31,l1901,934r12,5l1886,1006r-1,l1858,940r13,-6l1871,932r-39,l1832,934r10,5l1879,1030r6,l1895,1006r29,-67l1932,934r,-2m2025,1001r-2,l2013,1021r-39,l1974,985r25,l2006,997r3,l2009,985r,-8l2009,965r-3,l1999,977r-25,l1974,940r35,l2018,957r3,l2021,940r,-8l1947,932r,2l1959,940r,81l1947,1027r,2l2025,1029r,-8l2025,1001t114,26l2130,1021r-25,-37l2102,980r6,-2l2110,976r3,-1l2120,966r2,-5l2122,948r-3,-6l2115,940r-8,-6l2106,934r,18l2106,963r-2,5l2096,975r-5,1l2075,976r,-36l2091,940r5,2l2104,948r2,4l2106,934r-7,-2l2048,932r,2l2060,940r,81l2048,1027r,2l2086,1029r,-2l2075,1020r,-36l2087,984r29,45l2139,1029r,-2m2214,997r-1,-4l2209,986r-3,-3l2199,978r-5,-2l2188,973r-7,-3l2176,967r-6,-6l2169,957r,-9l2170,945r6,-6l2179,938r8,l2190,938r5,2l2198,942r3,2l2208,960r3,l2209,938r,-1l2205,935r-4,-2l2193,931r-4,-1l2181,930r-4,1l2169,934r-3,2l2160,942r-2,3l2155,951r-1,3l2154,965r2,5l2163,977r5,4l2175,984r6,3l2185,989r7,4l2195,995r3,5l2199,1003r,9l2198,1016r-7,6l2187,1023r-9,l2174,1023r-6,-3l2164,1018r-3,-3l2153,999r-2,l2152,1023r5,3l2161,1027r9,3l2175,1030r10,l2189,1030r7,-3l2200,1025r3,-2l2206,1021r3,-3l2213,1011r1,-4l2214,997t66,-65l2241,932r,2l2253,940r,81l2241,1027r,2l2280,1029r,-2l2268,1021r,-81l2280,934r,-2m2389,932r-88,l2301,962r3,l2314,940r24,l2338,1021r-15,6l2323,1029r45,l2368,1027r-15,-6l2353,940r23,l2386,962r3,l2389,940r,-8m2500,932r-31,l2469,934r10,6l2479,940r-23,36l2430,940r,-1l2441,934r,-2l2403,932r,2l2412,939r32,45l2444,1021r-13,6l2431,1029r42,l2473,1027r-13,-6l2460,983r5,-7l2491,939r9,-5l2500,932e" fillcolor="black" stroked="f">
              <v:stroke joinstyle="round"/>
              <v:formulas/>
              <v:path arrowok="t" o:connecttype="segments"/>
            </v:shape>
            <v:shape id="_x0000_s1051" type="#_x0000_t75" style="position:absolute;left:600;top:493;width:705;height:705">
              <v:imagedata r:id="rId11" o:title=""/>
            </v:shape>
            <v:shape id="_x0000_s1050" type="#_x0000_t75" style="position:absolute;left:747;top:640;width:412;height:412">
              <v:imagedata r:id="rId12" o:title=""/>
            </v:shape>
            <v:line id="_x0000_s1049" style="position:absolute" from="7875,11522" to="11552,11522" strokecolor="#00806f" strokeweight=".5pt"/>
            <v:line id="_x0000_s1048" style="position:absolute" from="7875,9442" to="11552,9442" strokecolor="#00806f" strokeweight=".5pt"/>
            <v:line id="_x0000_s1047" style="position:absolute" from="7875,12142" to="11552,12142" strokecolor="#00806f" strokeweight=".5pt"/>
            <v:line id="_x0000_s1046" style="position:absolute" from="7875,12982" to="11552,12982" strokecolor="#00806f" strokeweight=".5pt"/>
            <v:line id="_x0000_s1045" style="position:absolute" from="7875,13342" to="11552,13342" strokecolor="#00806f" strokeweight=".5pt"/>
            <w10:wrap anchorx="page" anchory="page"/>
          </v:group>
        </w:pict>
      </w:r>
    </w:p>
    <w:p w14:paraId="74E8CF67" w14:textId="77777777" w:rsidR="00C72D97" w:rsidRDefault="00C72D97">
      <w:pPr>
        <w:pStyle w:val="BodyText"/>
      </w:pPr>
    </w:p>
    <w:p w14:paraId="74E8CF68" w14:textId="77777777" w:rsidR="00C72D97" w:rsidRDefault="00C72D97">
      <w:pPr>
        <w:pStyle w:val="BodyText"/>
      </w:pPr>
    </w:p>
    <w:p w14:paraId="74E8CF69" w14:textId="77777777" w:rsidR="00C72D97" w:rsidRDefault="00C72D97">
      <w:pPr>
        <w:pStyle w:val="BodyText"/>
      </w:pPr>
    </w:p>
    <w:p w14:paraId="74E8CF6A" w14:textId="77777777" w:rsidR="00C72D97" w:rsidRDefault="00C72D97">
      <w:pPr>
        <w:pStyle w:val="BodyText"/>
      </w:pPr>
    </w:p>
    <w:p w14:paraId="74E8CF6B" w14:textId="77777777" w:rsidR="00C72D97" w:rsidRDefault="00C72D97">
      <w:pPr>
        <w:pStyle w:val="BodyText"/>
      </w:pPr>
    </w:p>
    <w:p w14:paraId="74E8CF6C" w14:textId="77777777" w:rsidR="00C72D97" w:rsidRDefault="00C72D97">
      <w:pPr>
        <w:pStyle w:val="BodyText"/>
      </w:pPr>
    </w:p>
    <w:p w14:paraId="74E8CF6D" w14:textId="77777777" w:rsidR="00C72D97" w:rsidRDefault="00C72D97">
      <w:pPr>
        <w:pStyle w:val="BodyText"/>
      </w:pPr>
    </w:p>
    <w:p w14:paraId="74E8CF6E" w14:textId="77777777" w:rsidR="00C72D97" w:rsidRDefault="00C72D97">
      <w:pPr>
        <w:pStyle w:val="BodyText"/>
      </w:pPr>
    </w:p>
    <w:p w14:paraId="74E8CF6F" w14:textId="77777777" w:rsidR="00C72D97" w:rsidRDefault="00C72D97">
      <w:pPr>
        <w:pStyle w:val="BodyText"/>
      </w:pPr>
    </w:p>
    <w:p w14:paraId="74E8CF70" w14:textId="77777777" w:rsidR="00C72D97" w:rsidRDefault="00C72D97">
      <w:pPr>
        <w:pStyle w:val="BodyText"/>
      </w:pPr>
    </w:p>
    <w:p w14:paraId="74E8CF71" w14:textId="77777777" w:rsidR="00C72D97" w:rsidRDefault="00C72D97">
      <w:pPr>
        <w:pStyle w:val="BodyText"/>
      </w:pPr>
    </w:p>
    <w:p w14:paraId="74E8CF72" w14:textId="77777777" w:rsidR="00C72D97" w:rsidRDefault="00C72D97">
      <w:pPr>
        <w:pStyle w:val="BodyText"/>
      </w:pPr>
    </w:p>
    <w:p w14:paraId="74E8CF73" w14:textId="77777777" w:rsidR="00C72D97" w:rsidRDefault="00C72D97">
      <w:pPr>
        <w:pStyle w:val="BodyText"/>
      </w:pPr>
    </w:p>
    <w:p w14:paraId="74E8CF74" w14:textId="77777777" w:rsidR="00C72D97" w:rsidRDefault="00C72D97">
      <w:pPr>
        <w:pStyle w:val="BodyText"/>
      </w:pPr>
    </w:p>
    <w:p w14:paraId="74E8CF75" w14:textId="77777777" w:rsidR="00C72D97" w:rsidRDefault="00C72D97">
      <w:pPr>
        <w:pStyle w:val="BodyText"/>
      </w:pPr>
    </w:p>
    <w:p w14:paraId="74E8CF76" w14:textId="77777777" w:rsidR="00C72D97" w:rsidRDefault="00C72D97">
      <w:pPr>
        <w:pStyle w:val="BodyText"/>
      </w:pPr>
    </w:p>
    <w:p w14:paraId="74E8CF77" w14:textId="77777777" w:rsidR="00C72D97" w:rsidRDefault="00C72D97">
      <w:pPr>
        <w:pStyle w:val="BodyText"/>
      </w:pPr>
    </w:p>
    <w:p w14:paraId="74E8CF78" w14:textId="77777777" w:rsidR="00C72D97" w:rsidRDefault="00C72D97">
      <w:pPr>
        <w:pStyle w:val="BodyText"/>
      </w:pPr>
    </w:p>
    <w:p w14:paraId="74E8CF79" w14:textId="77777777" w:rsidR="00C72D97" w:rsidRDefault="00C72D97">
      <w:pPr>
        <w:pStyle w:val="BodyText"/>
      </w:pPr>
    </w:p>
    <w:p w14:paraId="74E8CF7A" w14:textId="77777777" w:rsidR="00C72D97" w:rsidRDefault="00C72D97">
      <w:pPr>
        <w:pStyle w:val="BodyText"/>
        <w:spacing w:before="10"/>
        <w:rPr>
          <w:sz w:val="27"/>
        </w:rPr>
      </w:pPr>
    </w:p>
    <w:p w14:paraId="74E8CF7B" w14:textId="77777777" w:rsidR="00C72D97" w:rsidRDefault="003C10DF">
      <w:pPr>
        <w:spacing w:before="238"/>
        <w:ind w:left="347"/>
        <w:rPr>
          <w:rFonts w:ascii="Garamond"/>
          <w:b/>
          <w:sz w:val="85"/>
        </w:rPr>
      </w:pPr>
      <w:r>
        <w:rPr>
          <w:rFonts w:ascii="Garamond"/>
          <w:b/>
          <w:color w:val="FFFFFF"/>
          <w:spacing w:val="-6"/>
          <w:sz w:val="85"/>
        </w:rPr>
        <w:t>MSc</w:t>
      </w:r>
      <w:r>
        <w:rPr>
          <w:rFonts w:ascii="Garamond"/>
          <w:b/>
          <w:color w:val="FFFFFF"/>
          <w:spacing w:val="-107"/>
          <w:sz w:val="85"/>
        </w:rPr>
        <w:t xml:space="preserve"> </w:t>
      </w:r>
      <w:r>
        <w:rPr>
          <w:rFonts w:ascii="Garamond"/>
          <w:b/>
          <w:color w:val="FFFFFF"/>
          <w:spacing w:val="-5"/>
          <w:sz w:val="85"/>
        </w:rPr>
        <w:t>in</w:t>
      </w:r>
      <w:r>
        <w:rPr>
          <w:rFonts w:ascii="Garamond"/>
          <w:b/>
          <w:color w:val="FFFFFF"/>
          <w:spacing w:val="-107"/>
          <w:sz w:val="85"/>
        </w:rPr>
        <w:t xml:space="preserve"> </w:t>
      </w:r>
      <w:r>
        <w:rPr>
          <w:rFonts w:ascii="Garamond"/>
          <w:b/>
          <w:color w:val="FFFFFF"/>
          <w:spacing w:val="-8"/>
          <w:sz w:val="85"/>
        </w:rPr>
        <w:t>Genomics</w:t>
      </w:r>
      <w:r>
        <w:rPr>
          <w:rFonts w:ascii="Garamond"/>
          <w:b/>
          <w:color w:val="FFFFFF"/>
          <w:spacing w:val="-107"/>
          <w:sz w:val="85"/>
        </w:rPr>
        <w:t xml:space="preserve"> </w:t>
      </w:r>
      <w:r>
        <w:rPr>
          <w:rFonts w:ascii="Garamond"/>
          <w:b/>
          <w:color w:val="FFFFFF"/>
          <w:spacing w:val="-11"/>
          <w:sz w:val="85"/>
        </w:rPr>
        <w:t>Data</w:t>
      </w:r>
      <w:r>
        <w:rPr>
          <w:rFonts w:ascii="Garamond"/>
          <w:b/>
          <w:color w:val="FFFFFF"/>
          <w:spacing w:val="-106"/>
          <w:sz w:val="85"/>
        </w:rPr>
        <w:t xml:space="preserve"> </w:t>
      </w:r>
      <w:r>
        <w:rPr>
          <w:rFonts w:ascii="Garamond"/>
          <w:b/>
          <w:color w:val="FFFFFF"/>
          <w:spacing w:val="-9"/>
          <w:sz w:val="85"/>
        </w:rPr>
        <w:t>Science</w:t>
      </w:r>
    </w:p>
    <w:p w14:paraId="74E8CF7C" w14:textId="77777777" w:rsidR="00C72D97" w:rsidRDefault="00C72D97">
      <w:pPr>
        <w:pStyle w:val="BodyText"/>
        <w:rPr>
          <w:rFonts w:ascii="Garamond"/>
          <w:b/>
        </w:rPr>
      </w:pPr>
    </w:p>
    <w:p w14:paraId="74E8CF7D" w14:textId="77777777" w:rsidR="00C72D97" w:rsidRDefault="00C72D97">
      <w:pPr>
        <w:pStyle w:val="BodyText"/>
        <w:rPr>
          <w:rFonts w:ascii="Garamond"/>
          <w:b/>
        </w:rPr>
      </w:pPr>
    </w:p>
    <w:p w14:paraId="74E8CF7E" w14:textId="77777777" w:rsidR="00C72D97" w:rsidRDefault="00C72D97">
      <w:pPr>
        <w:rPr>
          <w:rFonts w:ascii="Garamond"/>
        </w:rPr>
        <w:sectPr w:rsidR="00C72D97">
          <w:type w:val="continuous"/>
          <w:pgSz w:w="11910" w:h="16840"/>
          <w:pgMar w:top="1580" w:right="160" w:bottom="0" w:left="480" w:header="720" w:footer="720" w:gutter="0"/>
          <w:cols w:space="720"/>
        </w:sectPr>
      </w:pPr>
    </w:p>
    <w:p w14:paraId="74E8CF7F" w14:textId="77777777" w:rsidR="00C72D97" w:rsidRDefault="003C10DF">
      <w:pPr>
        <w:pStyle w:val="Heading3"/>
        <w:spacing w:before="295" w:line="312" w:lineRule="exact"/>
        <w:ind w:right="90"/>
      </w:pPr>
      <w:r>
        <w:rPr>
          <w:color w:val="FFFFFF"/>
          <w:w w:val="105"/>
        </w:rPr>
        <w:t>Rapid advancement in high-throughput DNA sequencing methods</w:t>
      </w:r>
      <w:r>
        <w:rPr>
          <w:color w:val="FFFFFF"/>
          <w:spacing w:val="-30"/>
          <w:w w:val="105"/>
        </w:rPr>
        <w:t xml:space="preserve"> </w:t>
      </w:r>
      <w:r>
        <w:rPr>
          <w:color w:val="FFFFFF"/>
          <w:w w:val="105"/>
        </w:rPr>
        <w:t>ha</w:t>
      </w:r>
      <w:r>
        <w:rPr>
          <w:rFonts w:ascii="Palatino Linotype"/>
          <w:color w:val="FFFFFF"/>
          <w:w w:val="105"/>
        </w:rPr>
        <w:t>s</w:t>
      </w:r>
      <w:r>
        <w:rPr>
          <w:rFonts w:ascii="Palatino Linotype"/>
          <w:color w:val="FFFFFF"/>
          <w:spacing w:val="-30"/>
          <w:w w:val="105"/>
        </w:rPr>
        <w:t xml:space="preserve"> </w:t>
      </w:r>
      <w:r>
        <w:rPr>
          <w:color w:val="FFFFFF"/>
          <w:w w:val="105"/>
        </w:rPr>
        <w:t>led</w:t>
      </w:r>
      <w:r>
        <w:rPr>
          <w:color w:val="FFFFFF"/>
          <w:spacing w:val="-30"/>
          <w:w w:val="105"/>
        </w:rPr>
        <w:t xml:space="preserve"> </w:t>
      </w:r>
      <w:r>
        <w:rPr>
          <w:color w:val="FFFFFF"/>
          <w:w w:val="105"/>
        </w:rPr>
        <w:t>to</w:t>
      </w:r>
      <w:r>
        <w:rPr>
          <w:color w:val="FFFFFF"/>
          <w:spacing w:val="-30"/>
          <w:w w:val="105"/>
        </w:rPr>
        <w:t xml:space="preserve"> </w:t>
      </w:r>
      <w:r>
        <w:rPr>
          <w:color w:val="FFFFFF"/>
          <w:w w:val="105"/>
        </w:rPr>
        <w:t>an</w:t>
      </w:r>
      <w:r>
        <w:rPr>
          <w:color w:val="FFFFFF"/>
          <w:spacing w:val="-30"/>
          <w:w w:val="105"/>
        </w:rPr>
        <w:t xml:space="preserve"> </w:t>
      </w:r>
      <w:r>
        <w:rPr>
          <w:color w:val="FFFFFF"/>
          <w:w w:val="105"/>
        </w:rPr>
        <w:t>unprecedented</w:t>
      </w:r>
      <w:r>
        <w:rPr>
          <w:color w:val="FFFFFF"/>
          <w:spacing w:val="-30"/>
          <w:w w:val="105"/>
        </w:rPr>
        <w:t xml:space="preserve"> </w:t>
      </w:r>
      <w:r>
        <w:rPr>
          <w:color w:val="FFFFFF"/>
          <w:w w:val="105"/>
        </w:rPr>
        <w:t>increase</w:t>
      </w:r>
      <w:r>
        <w:rPr>
          <w:color w:val="FFFFFF"/>
          <w:spacing w:val="-30"/>
          <w:w w:val="105"/>
        </w:rPr>
        <w:t xml:space="preserve"> </w:t>
      </w:r>
      <w:r>
        <w:rPr>
          <w:color w:val="FFFFFF"/>
          <w:w w:val="105"/>
        </w:rPr>
        <w:t>in</w:t>
      </w:r>
      <w:r>
        <w:rPr>
          <w:color w:val="FFFFFF"/>
          <w:spacing w:val="-30"/>
          <w:w w:val="105"/>
        </w:rPr>
        <w:t xml:space="preserve"> </w:t>
      </w:r>
      <w:proofErr w:type="gramStart"/>
      <w:r>
        <w:rPr>
          <w:color w:val="FFFFFF"/>
          <w:w w:val="105"/>
        </w:rPr>
        <w:t>the</w:t>
      </w:r>
      <w:r>
        <w:rPr>
          <w:color w:val="FFFFFF"/>
          <w:spacing w:val="-30"/>
          <w:w w:val="105"/>
        </w:rPr>
        <w:t xml:space="preserve"> </w:t>
      </w:r>
      <w:r>
        <w:rPr>
          <w:color w:val="FFFFFF"/>
          <w:w w:val="105"/>
        </w:rPr>
        <w:t>avail-</w:t>
      </w:r>
      <w:proofErr w:type="gramEnd"/>
      <w:r>
        <w:rPr>
          <w:color w:val="FFFFFF"/>
          <w:w w:val="105"/>
        </w:rPr>
        <w:t xml:space="preserve"> ability</w:t>
      </w:r>
      <w:r>
        <w:rPr>
          <w:color w:val="FFFFFF"/>
          <w:spacing w:val="-37"/>
          <w:w w:val="105"/>
        </w:rPr>
        <w:t xml:space="preserve"> </w:t>
      </w:r>
      <w:r>
        <w:rPr>
          <w:color w:val="FFFFFF"/>
          <w:w w:val="105"/>
        </w:rPr>
        <w:t>and</w:t>
      </w:r>
      <w:r>
        <w:rPr>
          <w:color w:val="FFFFFF"/>
          <w:spacing w:val="-37"/>
          <w:w w:val="105"/>
        </w:rPr>
        <w:t xml:space="preserve"> </w:t>
      </w:r>
      <w:r>
        <w:rPr>
          <w:color w:val="FFFFFF"/>
          <w:w w:val="105"/>
        </w:rPr>
        <w:t>use</w:t>
      </w:r>
      <w:r>
        <w:rPr>
          <w:color w:val="FFFFFF"/>
          <w:spacing w:val="-37"/>
          <w:w w:val="105"/>
        </w:rPr>
        <w:t xml:space="preserve"> </w:t>
      </w:r>
      <w:r>
        <w:rPr>
          <w:color w:val="FFFFFF"/>
          <w:w w:val="105"/>
        </w:rPr>
        <w:t>of</w:t>
      </w:r>
      <w:r>
        <w:rPr>
          <w:color w:val="FFFFFF"/>
          <w:spacing w:val="-37"/>
          <w:w w:val="105"/>
        </w:rPr>
        <w:t xml:space="preserve"> </w:t>
      </w:r>
      <w:r>
        <w:rPr>
          <w:color w:val="FFFFFF"/>
          <w:w w:val="105"/>
        </w:rPr>
        <w:t>genomic</w:t>
      </w:r>
      <w:r>
        <w:rPr>
          <w:color w:val="FFFFFF"/>
          <w:spacing w:val="-37"/>
          <w:w w:val="105"/>
        </w:rPr>
        <w:t xml:space="preserve"> </w:t>
      </w:r>
      <w:r>
        <w:rPr>
          <w:color w:val="FFFFFF"/>
          <w:w w:val="105"/>
        </w:rPr>
        <w:t>data,</w:t>
      </w:r>
      <w:r>
        <w:rPr>
          <w:color w:val="FFFFFF"/>
          <w:spacing w:val="-37"/>
          <w:w w:val="105"/>
        </w:rPr>
        <w:t xml:space="preserve"> </w:t>
      </w:r>
      <w:r>
        <w:rPr>
          <w:color w:val="FFFFFF"/>
          <w:w w:val="105"/>
        </w:rPr>
        <w:t>leading</w:t>
      </w:r>
      <w:r>
        <w:rPr>
          <w:color w:val="FFFFFF"/>
          <w:spacing w:val="-37"/>
          <w:w w:val="105"/>
        </w:rPr>
        <w:t xml:space="preserve"> </w:t>
      </w:r>
      <w:r>
        <w:rPr>
          <w:color w:val="FFFFFF"/>
          <w:w w:val="105"/>
        </w:rPr>
        <w:t>to</w:t>
      </w:r>
      <w:r>
        <w:rPr>
          <w:color w:val="FFFFFF"/>
          <w:spacing w:val="-37"/>
          <w:w w:val="105"/>
        </w:rPr>
        <w:t xml:space="preserve"> </w:t>
      </w:r>
      <w:r>
        <w:rPr>
          <w:color w:val="FFFFFF"/>
          <w:w w:val="105"/>
        </w:rPr>
        <w:t>groundbreaking discoveries</w:t>
      </w:r>
      <w:r>
        <w:rPr>
          <w:color w:val="FFFFFF"/>
          <w:spacing w:val="-47"/>
          <w:w w:val="105"/>
        </w:rPr>
        <w:t xml:space="preserve"> </w:t>
      </w:r>
      <w:r>
        <w:rPr>
          <w:color w:val="FFFFFF"/>
          <w:w w:val="105"/>
        </w:rPr>
        <w:t>in</w:t>
      </w:r>
      <w:r>
        <w:rPr>
          <w:color w:val="FFFFFF"/>
          <w:spacing w:val="-47"/>
          <w:w w:val="105"/>
        </w:rPr>
        <w:t xml:space="preserve"> </w:t>
      </w:r>
      <w:r>
        <w:rPr>
          <w:color w:val="FFFFFF"/>
          <w:w w:val="105"/>
        </w:rPr>
        <w:t>important</w:t>
      </w:r>
      <w:r>
        <w:rPr>
          <w:color w:val="FFFFFF"/>
          <w:spacing w:val="-47"/>
          <w:w w:val="105"/>
        </w:rPr>
        <w:t xml:space="preserve"> </w:t>
      </w:r>
      <w:r>
        <w:rPr>
          <w:color w:val="FFFFFF"/>
          <w:w w:val="105"/>
        </w:rPr>
        <w:t>areas</w:t>
      </w:r>
      <w:r>
        <w:rPr>
          <w:color w:val="FFFFFF"/>
          <w:spacing w:val="-47"/>
          <w:w w:val="105"/>
        </w:rPr>
        <w:t xml:space="preserve"> </w:t>
      </w:r>
      <w:r>
        <w:rPr>
          <w:color w:val="FFFFFF"/>
          <w:w w:val="105"/>
        </w:rPr>
        <w:t>ranging</w:t>
      </w:r>
      <w:r>
        <w:rPr>
          <w:color w:val="FFFFFF"/>
          <w:spacing w:val="-47"/>
          <w:w w:val="105"/>
        </w:rPr>
        <w:t xml:space="preserve"> </w:t>
      </w:r>
      <w:r>
        <w:rPr>
          <w:color w:val="FFFFFF"/>
          <w:w w:val="105"/>
        </w:rPr>
        <w:t>from</w:t>
      </w:r>
      <w:r>
        <w:rPr>
          <w:color w:val="FFFFFF"/>
          <w:spacing w:val="-47"/>
          <w:w w:val="105"/>
        </w:rPr>
        <w:t xml:space="preserve"> </w:t>
      </w:r>
      <w:r>
        <w:rPr>
          <w:color w:val="FFFFFF"/>
          <w:w w:val="105"/>
        </w:rPr>
        <w:t>the</w:t>
      </w:r>
      <w:r>
        <w:rPr>
          <w:color w:val="FFFFFF"/>
          <w:spacing w:val="-47"/>
          <w:w w:val="105"/>
        </w:rPr>
        <w:t xml:space="preserve"> </w:t>
      </w:r>
      <w:r>
        <w:rPr>
          <w:color w:val="FFFFFF"/>
          <w:w w:val="105"/>
        </w:rPr>
        <w:t>life</w:t>
      </w:r>
      <w:r>
        <w:rPr>
          <w:color w:val="FFFFFF"/>
          <w:spacing w:val="-47"/>
          <w:w w:val="105"/>
        </w:rPr>
        <w:t xml:space="preserve"> </w:t>
      </w:r>
      <w:r>
        <w:rPr>
          <w:color w:val="FFFFFF"/>
          <w:w w:val="105"/>
        </w:rPr>
        <w:t xml:space="preserve">sciences </w:t>
      </w:r>
      <w:r>
        <w:rPr>
          <w:color w:val="FFFFFF"/>
        </w:rPr>
        <w:t>to clinical applications in genomic and precision</w:t>
      </w:r>
      <w:r>
        <w:rPr>
          <w:color w:val="FFFFFF"/>
          <w:spacing w:val="-45"/>
        </w:rPr>
        <w:t xml:space="preserve"> </w:t>
      </w:r>
      <w:r>
        <w:rPr>
          <w:color w:val="FFFFFF"/>
        </w:rPr>
        <w:t>medicine.</w:t>
      </w:r>
    </w:p>
    <w:p w14:paraId="74E8CF80" w14:textId="77777777" w:rsidR="00C72D97" w:rsidRDefault="003C10DF">
      <w:pPr>
        <w:spacing w:before="196"/>
        <w:ind w:left="347" w:right="175"/>
        <w:rPr>
          <w:sz w:val="27"/>
        </w:rPr>
      </w:pPr>
      <w:r>
        <w:rPr>
          <w:color w:val="FFFFFF"/>
          <w:sz w:val="27"/>
        </w:rPr>
        <w:t xml:space="preserve">The analysis of large and complex </w:t>
      </w:r>
      <w:proofErr w:type="gramStart"/>
      <w:r>
        <w:rPr>
          <w:color w:val="FFFFFF"/>
          <w:sz w:val="27"/>
        </w:rPr>
        <w:t>datasets</w:t>
      </w:r>
      <w:proofErr w:type="gramEnd"/>
      <w:r>
        <w:rPr>
          <w:color w:val="FFFFFF"/>
          <w:sz w:val="27"/>
        </w:rPr>
        <w:t xml:space="preserve"> generated using these cutting-edge techniques requires a new generation of well-trained scientists, who possess not only the necessary quantitative and computational skills but also a sound un- </w:t>
      </w:r>
      <w:proofErr w:type="spellStart"/>
      <w:r>
        <w:rPr>
          <w:color w:val="FFFFFF"/>
          <w:sz w:val="27"/>
        </w:rPr>
        <w:t>derstanding</w:t>
      </w:r>
      <w:proofErr w:type="spellEnd"/>
      <w:r>
        <w:rPr>
          <w:color w:val="FFFFFF"/>
          <w:sz w:val="27"/>
        </w:rPr>
        <w:t xml:space="preserve"> of the underlying biological principles.</w:t>
      </w:r>
    </w:p>
    <w:p w14:paraId="74E8CF81" w14:textId="77777777" w:rsidR="00C72D97" w:rsidRDefault="003C10DF">
      <w:pPr>
        <w:spacing w:before="200"/>
        <w:ind w:left="347"/>
        <w:rPr>
          <w:sz w:val="27"/>
        </w:rPr>
      </w:pPr>
      <w:r>
        <w:rPr>
          <w:color w:val="FFFFFF"/>
          <w:sz w:val="27"/>
        </w:rPr>
        <w:t>Combining</w:t>
      </w:r>
      <w:r>
        <w:rPr>
          <w:color w:val="FFFFFF"/>
          <w:spacing w:val="-13"/>
          <w:sz w:val="27"/>
        </w:rPr>
        <w:t xml:space="preserve"> </w:t>
      </w:r>
      <w:r>
        <w:rPr>
          <w:color w:val="FFFFFF"/>
          <w:sz w:val="27"/>
        </w:rPr>
        <w:t>elements</w:t>
      </w:r>
      <w:r>
        <w:rPr>
          <w:color w:val="FFFFFF"/>
          <w:spacing w:val="-13"/>
          <w:sz w:val="27"/>
        </w:rPr>
        <w:t xml:space="preserve"> </w:t>
      </w:r>
      <w:r>
        <w:rPr>
          <w:color w:val="FFFFFF"/>
          <w:sz w:val="27"/>
        </w:rPr>
        <w:t>of</w:t>
      </w:r>
      <w:r>
        <w:rPr>
          <w:color w:val="FFFFFF"/>
          <w:spacing w:val="-13"/>
          <w:sz w:val="27"/>
        </w:rPr>
        <w:t xml:space="preserve"> </w:t>
      </w:r>
      <w:r>
        <w:rPr>
          <w:color w:val="FFFFFF"/>
          <w:sz w:val="27"/>
        </w:rPr>
        <w:t>genetics,</w:t>
      </w:r>
      <w:r>
        <w:rPr>
          <w:color w:val="FFFFFF"/>
          <w:spacing w:val="-13"/>
          <w:sz w:val="27"/>
        </w:rPr>
        <w:t xml:space="preserve"> </w:t>
      </w:r>
      <w:r>
        <w:rPr>
          <w:color w:val="FFFFFF"/>
          <w:sz w:val="27"/>
        </w:rPr>
        <w:t>statistics,</w:t>
      </w:r>
      <w:r>
        <w:rPr>
          <w:color w:val="FFFFFF"/>
          <w:spacing w:val="-13"/>
          <w:sz w:val="27"/>
        </w:rPr>
        <w:t xml:space="preserve"> </w:t>
      </w:r>
      <w:r>
        <w:rPr>
          <w:color w:val="FFFFFF"/>
          <w:sz w:val="27"/>
        </w:rPr>
        <w:t>machine</w:t>
      </w:r>
      <w:r>
        <w:rPr>
          <w:color w:val="FFFFFF"/>
          <w:spacing w:val="-13"/>
          <w:sz w:val="27"/>
        </w:rPr>
        <w:t xml:space="preserve"> </w:t>
      </w:r>
      <w:r>
        <w:rPr>
          <w:color w:val="FFFFFF"/>
          <w:sz w:val="27"/>
        </w:rPr>
        <w:t>learning, data analytics, and computational biology, this exciting pro</w:t>
      </w:r>
      <w:proofErr w:type="gramStart"/>
      <w:r>
        <w:rPr>
          <w:color w:val="FFFFFF"/>
          <w:sz w:val="27"/>
        </w:rPr>
        <w:t>- gramme</w:t>
      </w:r>
      <w:proofErr w:type="gramEnd"/>
      <w:r>
        <w:rPr>
          <w:color w:val="FFFFFF"/>
          <w:sz w:val="27"/>
        </w:rPr>
        <w:t xml:space="preserve"> will provide students with a highly marketable and transferable</w:t>
      </w:r>
      <w:r>
        <w:rPr>
          <w:color w:val="FFFFFF"/>
          <w:spacing w:val="-20"/>
          <w:sz w:val="27"/>
        </w:rPr>
        <w:t xml:space="preserve"> </w:t>
      </w:r>
      <w:r>
        <w:rPr>
          <w:color w:val="FFFFFF"/>
          <w:sz w:val="27"/>
        </w:rPr>
        <w:t>set</w:t>
      </w:r>
      <w:r>
        <w:rPr>
          <w:color w:val="FFFFFF"/>
          <w:spacing w:val="-20"/>
          <w:sz w:val="27"/>
        </w:rPr>
        <w:t xml:space="preserve"> </w:t>
      </w:r>
      <w:r>
        <w:rPr>
          <w:color w:val="FFFFFF"/>
          <w:sz w:val="27"/>
        </w:rPr>
        <w:t>of</w:t>
      </w:r>
      <w:r>
        <w:rPr>
          <w:color w:val="FFFFFF"/>
          <w:spacing w:val="-20"/>
          <w:sz w:val="27"/>
        </w:rPr>
        <w:t xml:space="preserve"> </w:t>
      </w:r>
      <w:r>
        <w:rPr>
          <w:color w:val="FFFFFF"/>
          <w:sz w:val="27"/>
        </w:rPr>
        <w:t>big</w:t>
      </w:r>
      <w:r>
        <w:rPr>
          <w:color w:val="FFFFFF"/>
          <w:spacing w:val="-20"/>
          <w:sz w:val="27"/>
        </w:rPr>
        <w:t xml:space="preserve"> </w:t>
      </w:r>
      <w:r>
        <w:rPr>
          <w:color w:val="FFFFFF"/>
          <w:sz w:val="27"/>
        </w:rPr>
        <w:t>data</w:t>
      </w:r>
      <w:r>
        <w:rPr>
          <w:color w:val="FFFFFF"/>
          <w:spacing w:val="-20"/>
          <w:sz w:val="27"/>
        </w:rPr>
        <w:t xml:space="preserve"> </w:t>
      </w:r>
      <w:r>
        <w:rPr>
          <w:color w:val="FFFFFF"/>
          <w:sz w:val="27"/>
        </w:rPr>
        <w:t>science</w:t>
      </w:r>
      <w:r>
        <w:rPr>
          <w:color w:val="FFFFFF"/>
          <w:spacing w:val="-20"/>
          <w:sz w:val="27"/>
        </w:rPr>
        <w:t xml:space="preserve"> </w:t>
      </w:r>
      <w:r>
        <w:rPr>
          <w:color w:val="FFFFFF"/>
          <w:sz w:val="27"/>
        </w:rPr>
        <w:t>skills,</w:t>
      </w:r>
      <w:r>
        <w:rPr>
          <w:color w:val="FFFFFF"/>
          <w:spacing w:val="-20"/>
          <w:sz w:val="27"/>
        </w:rPr>
        <w:t xml:space="preserve"> </w:t>
      </w:r>
      <w:r>
        <w:rPr>
          <w:color w:val="FFFFFF"/>
          <w:sz w:val="27"/>
        </w:rPr>
        <w:t>as</w:t>
      </w:r>
      <w:r>
        <w:rPr>
          <w:color w:val="FFFFFF"/>
          <w:spacing w:val="-20"/>
          <w:sz w:val="27"/>
        </w:rPr>
        <w:t xml:space="preserve"> </w:t>
      </w:r>
      <w:r>
        <w:rPr>
          <w:color w:val="FFFFFF"/>
          <w:sz w:val="27"/>
        </w:rPr>
        <w:t>well</w:t>
      </w:r>
      <w:r>
        <w:rPr>
          <w:color w:val="FFFFFF"/>
          <w:spacing w:val="-20"/>
          <w:sz w:val="27"/>
        </w:rPr>
        <w:t xml:space="preserve"> </w:t>
      </w:r>
      <w:r>
        <w:rPr>
          <w:color w:val="FFFFFF"/>
          <w:sz w:val="27"/>
        </w:rPr>
        <w:t>as</w:t>
      </w:r>
      <w:r>
        <w:rPr>
          <w:color w:val="FFFFFF"/>
          <w:spacing w:val="-20"/>
          <w:sz w:val="27"/>
        </w:rPr>
        <w:t xml:space="preserve"> </w:t>
      </w:r>
      <w:r>
        <w:rPr>
          <w:color w:val="FFFFFF"/>
          <w:sz w:val="27"/>
        </w:rPr>
        <w:t>specialist knowledge of and practical experience in the application of these</w:t>
      </w:r>
      <w:r>
        <w:rPr>
          <w:color w:val="FFFFFF"/>
          <w:spacing w:val="-15"/>
          <w:sz w:val="27"/>
        </w:rPr>
        <w:t xml:space="preserve"> </w:t>
      </w:r>
      <w:r>
        <w:rPr>
          <w:color w:val="FFFFFF"/>
          <w:sz w:val="27"/>
        </w:rPr>
        <w:t>skills</w:t>
      </w:r>
      <w:r>
        <w:rPr>
          <w:color w:val="FFFFFF"/>
          <w:spacing w:val="-15"/>
          <w:sz w:val="27"/>
        </w:rPr>
        <w:t xml:space="preserve"> </w:t>
      </w:r>
      <w:r>
        <w:rPr>
          <w:color w:val="FFFFFF"/>
          <w:sz w:val="27"/>
        </w:rPr>
        <w:t>to</w:t>
      </w:r>
      <w:r>
        <w:rPr>
          <w:color w:val="FFFFFF"/>
          <w:spacing w:val="-15"/>
          <w:sz w:val="27"/>
        </w:rPr>
        <w:t xml:space="preserve"> </w:t>
      </w:r>
      <w:r>
        <w:rPr>
          <w:color w:val="FFFFFF"/>
          <w:sz w:val="27"/>
        </w:rPr>
        <w:t>genomic</w:t>
      </w:r>
      <w:r>
        <w:rPr>
          <w:color w:val="FFFFFF"/>
          <w:spacing w:val="-15"/>
          <w:sz w:val="27"/>
        </w:rPr>
        <w:t xml:space="preserve"> </w:t>
      </w:r>
      <w:r>
        <w:rPr>
          <w:color w:val="FFFFFF"/>
          <w:sz w:val="27"/>
        </w:rPr>
        <w:t>data.</w:t>
      </w:r>
    </w:p>
    <w:p w14:paraId="74E8CF82" w14:textId="77777777" w:rsidR="00C72D97" w:rsidRDefault="003C10DF">
      <w:pPr>
        <w:pStyle w:val="BodyText"/>
        <w:spacing w:before="4"/>
        <w:rPr>
          <w:sz w:val="41"/>
        </w:rPr>
      </w:pPr>
      <w:r>
        <w:br w:type="column"/>
      </w:r>
    </w:p>
    <w:p w14:paraId="74E8CF83" w14:textId="77777777" w:rsidR="00C72D97" w:rsidRDefault="003C10DF">
      <w:pPr>
        <w:pStyle w:val="Heading2"/>
        <w:ind w:left="347"/>
        <w:rPr>
          <w:rFonts w:ascii="Garamond"/>
        </w:rPr>
      </w:pPr>
      <w:r>
        <w:pict w14:anchorId="74E8CFC2">
          <v:shapetype id="_x0000_t202" coordsize="21600,21600" o:spt="202" path="m,l,21600r21600,l21600,xe">
            <v:stroke joinstyle="miter"/>
            <v:path gradientshapeok="t" o:connecttype="rect"/>
          </v:shapetype>
          <v:shape id="_x0000_s1068" type="#_x0000_t202" style="position:absolute;left:0;text-align:left;margin-left:390.7pt;margin-top:21.95pt;width:190.7pt;height:253.85pt;z-index:1072;mso-position-horizontal-relative:page" filled="f" stroked="f">
            <v:textbox inset="0,0,0,0">
              <w:txbxContent>
                <w:p w14:paraId="74E8CFCB" w14:textId="77777777" w:rsidR="00C72D97" w:rsidRDefault="003C10DF">
                  <w:pPr>
                    <w:spacing w:before="34"/>
                    <w:ind w:left="54"/>
                    <w:jc w:val="both"/>
                    <w:rPr>
                      <w:sz w:val="19"/>
                    </w:rPr>
                  </w:pPr>
                  <w:r>
                    <w:rPr>
                      <w:rFonts w:ascii="Palatino Linotype"/>
                      <w:b/>
                      <w:color w:val="00806F"/>
                      <w:w w:val="95"/>
                      <w:sz w:val="19"/>
                    </w:rPr>
                    <w:t xml:space="preserve">Course level: </w:t>
                  </w:r>
                  <w:r>
                    <w:rPr>
                      <w:color w:val="221F1F"/>
                      <w:w w:val="95"/>
                      <w:sz w:val="19"/>
                    </w:rPr>
                    <w:t>Level 9</w:t>
                  </w:r>
                </w:p>
                <w:p w14:paraId="74E8CFCC" w14:textId="77777777" w:rsidR="00C72D97" w:rsidRDefault="003C10DF">
                  <w:pPr>
                    <w:spacing w:before="96"/>
                    <w:ind w:left="54"/>
                    <w:jc w:val="both"/>
                    <w:rPr>
                      <w:sz w:val="19"/>
                    </w:rPr>
                  </w:pPr>
                  <w:r>
                    <w:rPr>
                      <w:rFonts w:ascii="Palatino Linotype"/>
                      <w:b/>
                      <w:color w:val="00806F"/>
                      <w:w w:val="95"/>
                      <w:sz w:val="19"/>
                    </w:rPr>
                    <w:t xml:space="preserve">Duration: </w:t>
                  </w:r>
                  <w:r>
                    <w:rPr>
                      <w:color w:val="221F1F"/>
                      <w:w w:val="95"/>
                      <w:sz w:val="19"/>
                    </w:rPr>
                    <w:t>1 year</w:t>
                  </w:r>
                </w:p>
                <w:p w14:paraId="74E8CFCD" w14:textId="77777777" w:rsidR="00C72D97" w:rsidRDefault="003C10DF">
                  <w:pPr>
                    <w:spacing w:before="120" w:line="213" w:lineRule="auto"/>
                    <w:ind w:left="54" w:right="139"/>
                    <w:jc w:val="both"/>
                    <w:rPr>
                      <w:rFonts w:ascii="Palatino Linotype"/>
                      <w:sz w:val="19"/>
                    </w:rPr>
                  </w:pPr>
                  <w:r>
                    <w:rPr>
                      <w:rFonts w:ascii="Palatino Linotype"/>
                      <w:b/>
                      <w:color w:val="00806F"/>
                      <w:w w:val="90"/>
                      <w:sz w:val="19"/>
                    </w:rPr>
                    <w:t>Prerequisites</w:t>
                  </w:r>
                  <w:r>
                    <w:rPr>
                      <w:rFonts w:ascii="Arial Narrow"/>
                      <w:color w:val="00806F"/>
                      <w:w w:val="90"/>
                      <w:sz w:val="19"/>
                    </w:rPr>
                    <w:t xml:space="preserve">: </w:t>
                  </w:r>
                  <w:r>
                    <w:rPr>
                      <w:rFonts w:ascii="Palatino Linotype"/>
                      <w:color w:val="221F1F"/>
                      <w:w w:val="90"/>
                      <w:sz w:val="19"/>
                    </w:rPr>
                    <w:t xml:space="preserve">Applicants must have achieved a </w:t>
                  </w:r>
                  <w:r>
                    <w:rPr>
                      <w:rFonts w:ascii="Palatino Linotype"/>
                      <w:color w:val="221F1F"/>
                      <w:w w:val="95"/>
                      <w:sz w:val="19"/>
                    </w:rPr>
                    <w:t>First</w:t>
                  </w:r>
                  <w:r>
                    <w:rPr>
                      <w:rFonts w:ascii="Palatino Linotype"/>
                      <w:color w:val="221F1F"/>
                      <w:spacing w:val="-23"/>
                      <w:w w:val="95"/>
                      <w:sz w:val="19"/>
                    </w:rPr>
                    <w:t xml:space="preserve"> </w:t>
                  </w:r>
                  <w:r>
                    <w:rPr>
                      <w:rFonts w:ascii="Palatino Linotype"/>
                      <w:color w:val="221F1F"/>
                      <w:w w:val="95"/>
                      <w:sz w:val="19"/>
                    </w:rPr>
                    <w:t>or</w:t>
                  </w:r>
                  <w:r>
                    <w:rPr>
                      <w:rFonts w:ascii="Palatino Linotype"/>
                      <w:color w:val="221F1F"/>
                      <w:spacing w:val="-23"/>
                      <w:w w:val="95"/>
                      <w:sz w:val="19"/>
                    </w:rPr>
                    <w:t xml:space="preserve"> </w:t>
                  </w:r>
                  <w:r>
                    <w:rPr>
                      <w:rFonts w:ascii="Palatino Linotype"/>
                      <w:color w:val="221F1F"/>
                      <w:w w:val="95"/>
                      <w:sz w:val="19"/>
                    </w:rPr>
                    <w:t>strong</w:t>
                  </w:r>
                  <w:r>
                    <w:rPr>
                      <w:rFonts w:ascii="Palatino Linotype"/>
                      <w:color w:val="221F1F"/>
                      <w:spacing w:val="-23"/>
                      <w:w w:val="95"/>
                      <w:sz w:val="19"/>
                    </w:rPr>
                    <w:t xml:space="preserve"> </w:t>
                  </w:r>
                  <w:proofErr w:type="gramStart"/>
                  <w:r>
                    <w:rPr>
                      <w:rFonts w:ascii="Palatino Linotype"/>
                      <w:color w:val="221F1F"/>
                      <w:w w:val="95"/>
                      <w:sz w:val="19"/>
                    </w:rPr>
                    <w:t>Second</w:t>
                  </w:r>
                  <w:r>
                    <w:rPr>
                      <w:rFonts w:ascii="Palatino Linotype"/>
                      <w:color w:val="221F1F"/>
                      <w:spacing w:val="-23"/>
                      <w:w w:val="95"/>
                      <w:sz w:val="19"/>
                    </w:rPr>
                    <w:t xml:space="preserve"> </w:t>
                  </w:r>
                  <w:r>
                    <w:rPr>
                      <w:rFonts w:ascii="Palatino Linotype"/>
                      <w:color w:val="221F1F"/>
                      <w:w w:val="95"/>
                      <w:sz w:val="19"/>
                    </w:rPr>
                    <w:t>Class</w:t>
                  </w:r>
                  <w:r>
                    <w:rPr>
                      <w:rFonts w:ascii="Palatino Linotype"/>
                      <w:color w:val="221F1F"/>
                      <w:spacing w:val="-23"/>
                      <w:w w:val="95"/>
                      <w:sz w:val="19"/>
                    </w:rPr>
                    <w:t xml:space="preserve"> </w:t>
                  </w:r>
                  <w:proofErr w:type="spellStart"/>
                  <w:r>
                    <w:rPr>
                      <w:rFonts w:ascii="Palatino Linotype"/>
                      <w:color w:val="221F1F"/>
                      <w:w w:val="95"/>
                      <w:sz w:val="19"/>
                    </w:rPr>
                    <w:t>Honours</w:t>
                  </w:r>
                  <w:proofErr w:type="spellEnd"/>
                  <w:proofErr w:type="gramEnd"/>
                  <w:r>
                    <w:rPr>
                      <w:rFonts w:ascii="Palatino Linotype"/>
                      <w:color w:val="221F1F"/>
                      <w:spacing w:val="-23"/>
                      <w:w w:val="95"/>
                      <w:sz w:val="19"/>
                    </w:rPr>
                    <w:t xml:space="preserve"> </w:t>
                  </w:r>
                  <w:r>
                    <w:rPr>
                      <w:rFonts w:ascii="Palatino Linotype"/>
                      <w:color w:val="221F1F"/>
                      <w:w w:val="95"/>
                      <w:sz w:val="19"/>
                    </w:rPr>
                    <w:t>degree</w:t>
                  </w:r>
                  <w:r>
                    <w:rPr>
                      <w:rFonts w:ascii="Palatino Linotype"/>
                      <w:color w:val="221F1F"/>
                      <w:spacing w:val="-23"/>
                      <w:w w:val="95"/>
                      <w:sz w:val="19"/>
                    </w:rPr>
                    <w:t xml:space="preserve"> </w:t>
                  </w:r>
                  <w:r>
                    <w:rPr>
                      <w:rFonts w:ascii="Palatino Linotype"/>
                      <w:color w:val="221F1F"/>
                      <w:w w:val="95"/>
                      <w:sz w:val="19"/>
                    </w:rPr>
                    <w:t xml:space="preserve">in </w:t>
                  </w:r>
                  <w:r>
                    <w:rPr>
                      <w:rFonts w:ascii="Palatino Linotype"/>
                      <w:color w:val="221F1F"/>
                      <w:w w:val="90"/>
                      <w:sz w:val="19"/>
                    </w:rPr>
                    <w:t>a quantitative</w:t>
                  </w:r>
                  <w:r>
                    <w:rPr>
                      <w:rFonts w:ascii="Palatino Linotype"/>
                      <w:color w:val="221F1F"/>
                      <w:spacing w:val="-5"/>
                      <w:w w:val="90"/>
                      <w:sz w:val="19"/>
                    </w:rPr>
                    <w:t xml:space="preserve"> </w:t>
                  </w:r>
                  <w:r>
                    <w:rPr>
                      <w:rFonts w:ascii="Palatino Linotype"/>
                      <w:color w:val="221F1F"/>
                      <w:w w:val="90"/>
                      <w:sz w:val="19"/>
                    </w:rPr>
                    <w:t>discipline.</w:t>
                  </w:r>
                </w:p>
                <w:p w14:paraId="74E8CFCE" w14:textId="77777777" w:rsidR="00C72D97" w:rsidRDefault="003C10DF">
                  <w:pPr>
                    <w:spacing w:line="213" w:lineRule="auto"/>
                    <w:ind w:left="54" w:right="199"/>
                    <w:rPr>
                      <w:rFonts w:ascii="Palatino Linotype"/>
                      <w:sz w:val="19"/>
                    </w:rPr>
                  </w:pPr>
                  <w:r>
                    <w:rPr>
                      <w:rFonts w:ascii="Palatino Linotype"/>
                      <w:color w:val="221F1F"/>
                      <w:w w:val="90"/>
                      <w:sz w:val="19"/>
                    </w:rPr>
                    <w:t>Qualifying degrees include, but are not</w:t>
                  </w:r>
                  <w:r>
                    <w:rPr>
                      <w:rFonts w:ascii="Palatino Linotype"/>
                      <w:color w:val="221F1F"/>
                      <w:spacing w:val="-7"/>
                      <w:w w:val="90"/>
                      <w:sz w:val="19"/>
                    </w:rPr>
                    <w:t xml:space="preserve"> </w:t>
                  </w:r>
                  <w:r>
                    <w:rPr>
                      <w:rFonts w:ascii="Palatino Linotype"/>
                      <w:color w:val="221F1F"/>
                      <w:w w:val="90"/>
                      <w:sz w:val="19"/>
                    </w:rPr>
                    <w:t xml:space="preserve">limited </w:t>
                  </w:r>
                  <w:r>
                    <w:rPr>
                      <w:rFonts w:ascii="Palatino Linotype"/>
                      <w:color w:val="221F1F"/>
                      <w:w w:val="95"/>
                      <w:sz w:val="19"/>
                    </w:rPr>
                    <w:t>to,</w:t>
                  </w:r>
                  <w:r>
                    <w:rPr>
                      <w:rFonts w:ascii="Palatino Linotype"/>
                      <w:color w:val="221F1F"/>
                      <w:spacing w:val="-25"/>
                      <w:w w:val="95"/>
                      <w:sz w:val="19"/>
                    </w:rPr>
                    <w:t xml:space="preserve"> </w:t>
                  </w:r>
                  <w:r>
                    <w:rPr>
                      <w:rFonts w:ascii="Palatino Linotype"/>
                      <w:color w:val="221F1F"/>
                      <w:w w:val="95"/>
                      <w:sz w:val="19"/>
                    </w:rPr>
                    <w:t>mathematics,</w:t>
                  </w:r>
                  <w:r>
                    <w:rPr>
                      <w:rFonts w:ascii="Palatino Linotype"/>
                      <w:color w:val="221F1F"/>
                      <w:spacing w:val="-25"/>
                      <w:w w:val="95"/>
                      <w:sz w:val="19"/>
                    </w:rPr>
                    <w:t xml:space="preserve"> </w:t>
                  </w:r>
                  <w:r>
                    <w:rPr>
                      <w:rFonts w:ascii="Palatino Linotype"/>
                      <w:color w:val="221F1F"/>
                      <w:w w:val="95"/>
                      <w:sz w:val="19"/>
                    </w:rPr>
                    <w:t>statistics,</w:t>
                  </w:r>
                  <w:r>
                    <w:rPr>
                      <w:rFonts w:ascii="Palatino Linotype"/>
                      <w:color w:val="221F1F"/>
                      <w:spacing w:val="-25"/>
                      <w:w w:val="95"/>
                      <w:sz w:val="19"/>
                    </w:rPr>
                    <w:t xml:space="preserve"> </w:t>
                  </w:r>
                  <w:r>
                    <w:rPr>
                      <w:rFonts w:ascii="Palatino Linotype"/>
                      <w:color w:val="221F1F"/>
                      <w:w w:val="95"/>
                      <w:sz w:val="19"/>
                    </w:rPr>
                    <w:t>physics,</w:t>
                  </w:r>
                  <w:r>
                    <w:rPr>
                      <w:rFonts w:ascii="Palatino Linotype"/>
                      <w:color w:val="221F1F"/>
                      <w:spacing w:val="-25"/>
                      <w:w w:val="95"/>
                      <w:sz w:val="19"/>
                    </w:rPr>
                    <w:t xml:space="preserve"> </w:t>
                  </w:r>
                  <w:r>
                    <w:rPr>
                      <w:rFonts w:ascii="Palatino Linotype"/>
                      <w:color w:val="221F1F"/>
                      <w:w w:val="95"/>
                      <w:sz w:val="19"/>
                    </w:rPr>
                    <w:t>computer science,</w:t>
                  </w:r>
                  <w:r>
                    <w:rPr>
                      <w:rFonts w:ascii="Palatino Linotype"/>
                      <w:color w:val="221F1F"/>
                      <w:spacing w:val="-28"/>
                      <w:w w:val="95"/>
                      <w:sz w:val="19"/>
                    </w:rPr>
                    <w:t xml:space="preserve"> </w:t>
                  </w:r>
                  <w:r>
                    <w:rPr>
                      <w:rFonts w:ascii="Palatino Linotype"/>
                      <w:color w:val="221F1F"/>
                      <w:w w:val="95"/>
                      <w:sz w:val="19"/>
                    </w:rPr>
                    <w:t>computational</w:t>
                  </w:r>
                  <w:r>
                    <w:rPr>
                      <w:rFonts w:ascii="Palatino Linotype"/>
                      <w:color w:val="221F1F"/>
                      <w:spacing w:val="-28"/>
                      <w:w w:val="95"/>
                      <w:sz w:val="19"/>
                    </w:rPr>
                    <w:t xml:space="preserve"> </w:t>
                  </w:r>
                  <w:r>
                    <w:rPr>
                      <w:rFonts w:ascii="Palatino Linotype"/>
                      <w:color w:val="221F1F"/>
                      <w:w w:val="95"/>
                      <w:sz w:val="19"/>
                    </w:rPr>
                    <w:t>biology,</w:t>
                  </w:r>
                  <w:r>
                    <w:rPr>
                      <w:rFonts w:ascii="Palatino Linotype"/>
                      <w:color w:val="221F1F"/>
                      <w:spacing w:val="-28"/>
                      <w:w w:val="95"/>
                      <w:sz w:val="19"/>
                    </w:rPr>
                    <w:t xml:space="preserve"> </w:t>
                  </w:r>
                  <w:r>
                    <w:rPr>
                      <w:rFonts w:ascii="Palatino Linotype"/>
                      <w:color w:val="221F1F"/>
                      <w:w w:val="95"/>
                      <w:sz w:val="19"/>
                    </w:rPr>
                    <w:t>and</w:t>
                  </w:r>
                  <w:r>
                    <w:rPr>
                      <w:rFonts w:ascii="Palatino Linotype"/>
                      <w:color w:val="221F1F"/>
                      <w:spacing w:val="-28"/>
                      <w:w w:val="95"/>
                      <w:sz w:val="19"/>
                    </w:rPr>
                    <w:t xml:space="preserve"> </w:t>
                  </w:r>
                  <w:proofErr w:type="spellStart"/>
                  <w:r>
                    <w:rPr>
                      <w:rFonts w:ascii="Palatino Linotype"/>
                      <w:color w:val="221F1F"/>
                      <w:w w:val="95"/>
                      <w:sz w:val="19"/>
                    </w:rPr>
                    <w:t>biomedi</w:t>
                  </w:r>
                  <w:proofErr w:type="spellEnd"/>
                  <w:r>
                    <w:rPr>
                      <w:rFonts w:ascii="Palatino Linotype"/>
                      <w:color w:val="221F1F"/>
                      <w:w w:val="95"/>
                      <w:sz w:val="19"/>
                    </w:rPr>
                    <w:t xml:space="preserve">- </w:t>
                  </w:r>
                  <w:proofErr w:type="spellStart"/>
                  <w:r>
                    <w:rPr>
                      <w:rFonts w:ascii="Palatino Linotype"/>
                      <w:color w:val="221F1F"/>
                      <w:w w:val="90"/>
                      <w:sz w:val="19"/>
                    </w:rPr>
                    <w:t>cal</w:t>
                  </w:r>
                  <w:proofErr w:type="spellEnd"/>
                  <w:r>
                    <w:rPr>
                      <w:rFonts w:ascii="Palatino Linotype"/>
                      <w:color w:val="221F1F"/>
                      <w:w w:val="90"/>
                      <w:sz w:val="19"/>
                    </w:rPr>
                    <w:t>, electronic, and computer</w:t>
                  </w:r>
                  <w:r>
                    <w:rPr>
                      <w:rFonts w:ascii="Palatino Linotype"/>
                      <w:color w:val="221F1F"/>
                      <w:spacing w:val="32"/>
                      <w:w w:val="90"/>
                      <w:sz w:val="19"/>
                    </w:rPr>
                    <w:t xml:space="preserve"> </w:t>
                  </w:r>
                  <w:r>
                    <w:rPr>
                      <w:rFonts w:ascii="Palatino Linotype"/>
                      <w:color w:val="221F1F"/>
                      <w:w w:val="90"/>
                      <w:sz w:val="19"/>
                    </w:rPr>
                    <w:t>engineering.</w:t>
                  </w:r>
                </w:p>
                <w:p w14:paraId="74E8CFCF" w14:textId="77777777" w:rsidR="00C72D97" w:rsidRDefault="003C10DF">
                  <w:pPr>
                    <w:spacing w:before="145" w:line="228" w:lineRule="exact"/>
                    <w:ind w:left="54" w:right="228" w:firstLine="1"/>
                    <w:rPr>
                      <w:sz w:val="19"/>
                    </w:rPr>
                  </w:pPr>
                  <w:r>
                    <w:rPr>
                      <w:rFonts w:ascii="Palatino Linotype"/>
                      <w:b/>
                      <w:color w:val="00806F"/>
                      <w:sz w:val="19"/>
                    </w:rPr>
                    <w:t xml:space="preserve">Fees: </w:t>
                  </w:r>
                  <w:r>
                    <w:rPr>
                      <w:color w:val="221F1F"/>
                      <w:sz w:val="19"/>
                    </w:rPr>
                    <w:t>See universityofgalway.ie/courses/fees- and-funding/fees.html for more information.</w:t>
                  </w:r>
                </w:p>
                <w:p w14:paraId="74E8CFD0" w14:textId="77777777" w:rsidR="00C72D97" w:rsidRDefault="003C10DF">
                  <w:pPr>
                    <w:spacing w:before="150" w:line="242" w:lineRule="auto"/>
                    <w:ind w:left="54" w:right="271"/>
                    <w:jc w:val="both"/>
                    <w:rPr>
                      <w:sz w:val="19"/>
                    </w:rPr>
                  </w:pPr>
                  <w:r>
                    <w:rPr>
                      <w:rFonts w:ascii="Palatino Linotype"/>
                      <w:b/>
                      <w:color w:val="377D6F"/>
                      <w:sz w:val="19"/>
                    </w:rPr>
                    <w:t>Applying</w:t>
                  </w:r>
                  <w:r>
                    <w:rPr>
                      <w:color w:val="377D6F"/>
                      <w:sz w:val="19"/>
                    </w:rPr>
                    <w:t>:</w:t>
                  </w:r>
                  <w:r>
                    <w:rPr>
                      <w:color w:val="377D6F"/>
                      <w:spacing w:val="-16"/>
                      <w:sz w:val="19"/>
                    </w:rPr>
                    <w:t xml:space="preserve"> </w:t>
                  </w:r>
                  <w:r>
                    <w:rPr>
                      <w:color w:val="221F1F"/>
                      <w:sz w:val="19"/>
                    </w:rPr>
                    <w:t>Applications</w:t>
                  </w:r>
                  <w:r>
                    <w:rPr>
                      <w:color w:val="221F1F"/>
                      <w:spacing w:val="-16"/>
                      <w:sz w:val="19"/>
                    </w:rPr>
                    <w:t xml:space="preserve"> </w:t>
                  </w:r>
                  <w:r>
                    <w:rPr>
                      <w:color w:val="221F1F"/>
                      <w:sz w:val="19"/>
                    </w:rPr>
                    <w:t>are</w:t>
                  </w:r>
                  <w:r>
                    <w:rPr>
                      <w:color w:val="221F1F"/>
                      <w:spacing w:val="-16"/>
                      <w:sz w:val="19"/>
                    </w:rPr>
                    <w:t xml:space="preserve"> </w:t>
                  </w:r>
                  <w:r>
                    <w:rPr>
                      <w:color w:val="221F1F"/>
                      <w:sz w:val="19"/>
                    </w:rPr>
                    <w:t>made</w:t>
                  </w:r>
                  <w:r>
                    <w:rPr>
                      <w:color w:val="221F1F"/>
                      <w:spacing w:val="-16"/>
                      <w:sz w:val="19"/>
                    </w:rPr>
                    <w:t xml:space="preserve"> </w:t>
                  </w:r>
                  <w:r>
                    <w:rPr>
                      <w:color w:val="221F1F"/>
                      <w:sz w:val="19"/>
                    </w:rPr>
                    <w:t>through</w:t>
                  </w:r>
                  <w:r>
                    <w:rPr>
                      <w:color w:val="221F1F"/>
                      <w:spacing w:val="-16"/>
                      <w:sz w:val="19"/>
                    </w:rPr>
                    <w:t xml:space="preserve"> </w:t>
                  </w:r>
                  <w:r>
                    <w:rPr>
                      <w:color w:val="221F1F"/>
                      <w:sz w:val="19"/>
                    </w:rPr>
                    <w:t>the University</w:t>
                  </w:r>
                  <w:r>
                    <w:rPr>
                      <w:color w:val="221F1F"/>
                      <w:spacing w:val="-8"/>
                      <w:sz w:val="19"/>
                    </w:rPr>
                    <w:t xml:space="preserve"> </w:t>
                  </w:r>
                  <w:r>
                    <w:rPr>
                      <w:color w:val="221F1F"/>
                      <w:sz w:val="19"/>
                    </w:rPr>
                    <w:t>of</w:t>
                  </w:r>
                  <w:r>
                    <w:rPr>
                      <w:color w:val="221F1F"/>
                      <w:spacing w:val="-8"/>
                      <w:sz w:val="19"/>
                    </w:rPr>
                    <w:t xml:space="preserve"> </w:t>
                  </w:r>
                  <w:r>
                    <w:rPr>
                      <w:color w:val="221F1F"/>
                      <w:sz w:val="19"/>
                    </w:rPr>
                    <w:t>Galway</w:t>
                  </w:r>
                  <w:r>
                    <w:rPr>
                      <w:color w:val="221F1F"/>
                      <w:spacing w:val="-8"/>
                      <w:sz w:val="19"/>
                    </w:rPr>
                    <w:t xml:space="preserve"> </w:t>
                  </w:r>
                  <w:r>
                    <w:rPr>
                      <w:color w:val="221F1F"/>
                      <w:sz w:val="19"/>
                    </w:rPr>
                    <w:t>postgraduate</w:t>
                  </w:r>
                  <w:r>
                    <w:rPr>
                      <w:color w:val="221F1F"/>
                      <w:spacing w:val="-8"/>
                      <w:sz w:val="19"/>
                    </w:rPr>
                    <w:t xml:space="preserve"> </w:t>
                  </w:r>
                  <w:r>
                    <w:rPr>
                      <w:color w:val="221F1F"/>
                      <w:sz w:val="19"/>
                    </w:rPr>
                    <w:t>portal,</w:t>
                  </w:r>
                  <w:r>
                    <w:rPr>
                      <w:color w:val="221F1F"/>
                      <w:spacing w:val="-8"/>
                      <w:sz w:val="19"/>
                    </w:rPr>
                    <w:t xml:space="preserve"> </w:t>
                  </w:r>
                  <w:r>
                    <w:rPr>
                      <w:color w:val="221F1F"/>
                      <w:sz w:val="19"/>
                    </w:rPr>
                    <w:t>see universityofgalway.ie/courses/how-to-apply/</w:t>
                  </w:r>
                </w:p>
                <w:p w14:paraId="74E8CFD1" w14:textId="77777777" w:rsidR="00C72D97" w:rsidRDefault="003C10DF">
                  <w:pPr>
                    <w:spacing w:before="130"/>
                    <w:ind w:left="54"/>
                    <w:jc w:val="both"/>
                    <w:rPr>
                      <w:sz w:val="19"/>
                    </w:rPr>
                  </w:pPr>
                  <w:r>
                    <w:rPr>
                      <w:rFonts w:ascii="Palatino Linotype"/>
                      <w:b/>
                      <w:color w:val="00806F"/>
                      <w:w w:val="95"/>
                      <w:sz w:val="19"/>
                    </w:rPr>
                    <w:t xml:space="preserve">Course Code: </w:t>
                  </w:r>
                  <w:r>
                    <w:rPr>
                      <w:color w:val="221F1F"/>
                      <w:w w:val="95"/>
                      <w:sz w:val="19"/>
                    </w:rPr>
                    <w:t>MSC-GDS</w:t>
                  </w:r>
                </w:p>
                <w:p w14:paraId="74E8CFD2" w14:textId="77777777" w:rsidR="00C72D97" w:rsidRDefault="003C10DF">
                  <w:pPr>
                    <w:spacing w:before="108" w:line="223" w:lineRule="auto"/>
                    <w:ind w:left="54" w:right="167"/>
                    <w:jc w:val="both"/>
                    <w:rPr>
                      <w:sz w:val="19"/>
                    </w:rPr>
                  </w:pPr>
                  <w:r>
                    <w:rPr>
                      <w:rFonts w:ascii="Palatino Linotype"/>
                      <w:b/>
                      <w:color w:val="00806F"/>
                      <w:sz w:val="19"/>
                    </w:rPr>
                    <w:t>Closing</w:t>
                  </w:r>
                  <w:r>
                    <w:rPr>
                      <w:rFonts w:ascii="Palatino Linotype"/>
                      <w:b/>
                      <w:color w:val="00806F"/>
                      <w:spacing w:val="-17"/>
                      <w:sz w:val="19"/>
                    </w:rPr>
                    <w:t xml:space="preserve"> </w:t>
                  </w:r>
                  <w:r>
                    <w:rPr>
                      <w:rFonts w:ascii="Palatino Linotype"/>
                      <w:b/>
                      <w:color w:val="00806F"/>
                      <w:sz w:val="19"/>
                    </w:rPr>
                    <w:t>date:</w:t>
                  </w:r>
                  <w:r>
                    <w:rPr>
                      <w:rFonts w:ascii="Palatino Linotype"/>
                      <w:b/>
                      <w:color w:val="00806F"/>
                      <w:spacing w:val="-16"/>
                      <w:sz w:val="19"/>
                    </w:rPr>
                    <w:t xml:space="preserve"> </w:t>
                  </w:r>
                  <w:r>
                    <w:rPr>
                      <w:color w:val="221F1F"/>
                      <w:sz w:val="19"/>
                    </w:rPr>
                    <w:t>Places</w:t>
                  </w:r>
                  <w:r>
                    <w:rPr>
                      <w:color w:val="221F1F"/>
                      <w:spacing w:val="-16"/>
                      <w:sz w:val="19"/>
                    </w:rPr>
                    <w:t xml:space="preserve"> </w:t>
                  </w:r>
                  <w:r>
                    <w:rPr>
                      <w:color w:val="221F1F"/>
                      <w:sz w:val="19"/>
                    </w:rPr>
                    <w:t>will</w:t>
                  </w:r>
                  <w:r>
                    <w:rPr>
                      <w:color w:val="221F1F"/>
                      <w:spacing w:val="-16"/>
                      <w:sz w:val="19"/>
                    </w:rPr>
                    <w:t xml:space="preserve"> </w:t>
                  </w:r>
                  <w:r>
                    <w:rPr>
                      <w:color w:val="221F1F"/>
                      <w:sz w:val="19"/>
                    </w:rPr>
                    <w:t>be</w:t>
                  </w:r>
                  <w:r>
                    <w:rPr>
                      <w:color w:val="221F1F"/>
                      <w:spacing w:val="-16"/>
                      <w:sz w:val="19"/>
                    </w:rPr>
                    <w:t xml:space="preserve"> </w:t>
                  </w:r>
                  <w:r>
                    <w:rPr>
                      <w:rFonts w:ascii="Palatino Linotype"/>
                      <w:color w:val="221F1F"/>
                      <w:sz w:val="19"/>
                    </w:rPr>
                    <w:t>allocat</w:t>
                  </w:r>
                  <w:r>
                    <w:rPr>
                      <w:color w:val="221F1F"/>
                      <w:sz w:val="19"/>
                    </w:rPr>
                    <w:t>ed</w:t>
                  </w:r>
                  <w:r>
                    <w:rPr>
                      <w:color w:val="221F1F"/>
                      <w:spacing w:val="-16"/>
                      <w:sz w:val="19"/>
                    </w:rPr>
                    <w:t xml:space="preserve"> </w:t>
                  </w:r>
                  <w:r>
                    <w:rPr>
                      <w:color w:val="221F1F"/>
                      <w:sz w:val="19"/>
                    </w:rPr>
                    <w:t>on</w:t>
                  </w:r>
                  <w:r>
                    <w:rPr>
                      <w:color w:val="221F1F"/>
                      <w:spacing w:val="-16"/>
                      <w:sz w:val="19"/>
                    </w:rPr>
                    <w:t xml:space="preserve"> </w:t>
                  </w:r>
                  <w:r>
                    <w:rPr>
                      <w:color w:val="221F1F"/>
                      <w:sz w:val="19"/>
                    </w:rPr>
                    <w:t>a</w:t>
                  </w:r>
                  <w:r>
                    <w:rPr>
                      <w:color w:val="221F1F"/>
                      <w:spacing w:val="-16"/>
                      <w:sz w:val="19"/>
                    </w:rPr>
                    <w:t xml:space="preserve"> </w:t>
                  </w:r>
                  <w:proofErr w:type="spellStart"/>
                  <w:r>
                    <w:rPr>
                      <w:color w:val="221F1F"/>
                      <w:sz w:val="19"/>
                    </w:rPr>
                    <w:t>rol</w:t>
                  </w:r>
                  <w:proofErr w:type="spellEnd"/>
                  <w:r>
                    <w:rPr>
                      <w:color w:val="221F1F"/>
                      <w:sz w:val="19"/>
                    </w:rPr>
                    <w:t>- ling</w:t>
                  </w:r>
                  <w:r>
                    <w:rPr>
                      <w:color w:val="221F1F"/>
                      <w:spacing w:val="-6"/>
                      <w:sz w:val="19"/>
                    </w:rPr>
                    <w:t xml:space="preserve"> </w:t>
                  </w:r>
                  <w:r>
                    <w:rPr>
                      <w:color w:val="221F1F"/>
                      <w:sz w:val="19"/>
                    </w:rPr>
                    <w:t>basis,</w:t>
                  </w:r>
                  <w:r>
                    <w:rPr>
                      <w:color w:val="221F1F"/>
                      <w:spacing w:val="-6"/>
                      <w:sz w:val="19"/>
                    </w:rPr>
                    <w:t xml:space="preserve"> </w:t>
                  </w:r>
                  <w:r>
                    <w:rPr>
                      <w:rFonts w:ascii="Palatino Linotype"/>
                      <w:color w:val="221F1F"/>
                      <w:sz w:val="19"/>
                    </w:rPr>
                    <w:t>so</w:t>
                  </w:r>
                  <w:r>
                    <w:rPr>
                      <w:rFonts w:ascii="Palatino Linotype"/>
                      <w:color w:val="221F1F"/>
                      <w:spacing w:val="-6"/>
                      <w:sz w:val="19"/>
                    </w:rPr>
                    <w:t xml:space="preserve"> </w:t>
                  </w:r>
                  <w:r>
                    <w:rPr>
                      <w:color w:val="221F1F"/>
                      <w:sz w:val="19"/>
                    </w:rPr>
                    <w:t>candidates</w:t>
                  </w:r>
                  <w:r>
                    <w:rPr>
                      <w:color w:val="221F1F"/>
                      <w:spacing w:val="-6"/>
                      <w:sz w:val="19"/>
                    </w:rPr>
                    <w:t xml:space="preserve"> </w:t>
                  </w:r>
                  <w:r>
                    <w:rPr>
                      <w:color w:val="221F1F"/>
                      <w:sz w:val="19"/>
                    </w:rPr>
                    <w:t>are</w:t>
                  </w:r>
                  <w:r>
                    <w:rPr>
                      <w:color w:val="221F1F"/>
                      <w:spacing w:val="-6"/>
                      <w:sz w:val="19"/>
                    </w:rPr>
                    <w:t xml:space="preserve"> </w:t>
                  </w:r>
                  <w:r>
                    <w:rPr>
                      <w:color w:val="221F1F"/>
                      <w:sz w:val="19"/>
                    </w:rPr>
                    <w:t>advised</w:t>
                  </w:r>
                  <w:r>
                    <w:rPr>
                      <w:color w:val="221F1F"/>
                      <w:spacing w:val="-6"/>
                      <w:sz w:val="19"/>
                    </w:rPr>
                    <w:t xml:space="preserve"> </w:t>
                  </w:r>
                  <w:r>
                    <w:rPr>
                      <w:color w:val="221F1F"/>
                      <w:sz w:val="19"/>
                    </w:rPr>
                    <w:t>to</w:t>
                  </w:r>
                  <w:r>
                    <w:rPr>
                      <w:color w:val="221F1F"/>
                      <w:spacing w:val="-6"/>
                      <w:sz w:val="19"/>
                    </w:rPr>
                    <w:t xml:space="preserve"> </w:t>
                  </w:r>
                  <w:r>
                    <w:rPr>
                      <w:color w:val="221F1F"/>
                      <w:sz w:val="19"/>
                    </w:rPr>
                    <w:t>apply</w:t>
                  </w:r>
                  <w:r>
                    <w:rPr>
                      <w:color w:val="221F1F"/>
                      <w:spacing w:val="-6"/>
                      <w:sz w:val="19"/>
                    </w:rPr>
                    <w:t xml:space="preserve"> </w:t>
                  </w:r>
                  <w:r>
                    <w:rPr>
                      <w:color w:val="221F1F"/>
                      <w:sz w:val="19"/>
                    </w:rPr>
                    <w:t>as early</w:t>
                  </w:r>
                  <w:r>
                    <w:rPr>
                      <w:color w:val="221F1F"/>
                      <w:spacing w:val="-20"/>
                      <w:sz w:val="19"/>
                    </w:rPr>
                    <w:t xml:space="preserve"> </w:t>
                  </w:r>
                  <w:r>
                    <w:rPr>
                      <w:color w:val="221F1F"/>
                      <w:sz w:val="19"/>
                    </w:rPr>
                    <w:t>as</w:t>
                  </w:r>
                  <w:r>
                    <w:rPr>
                      <w:color w:val="221F1F"/>
                      <w:spacing w:val="-20"/>
                      <w:sz w:val="19"/>
                    </w:rPr>
                    <w:t xml:space="preserve"> </w:t>
                  </w:r>
                  <w:r>
                    <w:rPr>
                      <w:color w:val="221F1F"/>
                      <w:sz w:val="19"/>
                    </w:rPr>
                    <w:t>possible.</w:t>
                  </w:r>
                </w:p>
              </w:txbxContent>
            </v:textbox>
            <w10:wrap anchorx="page"/>
          </v:shape>
        </w:pict>
      </w:r>
      <w:proofErr w:type="gramStart"/>
      <w:r>
        <w:rPr>
          <w:rFonts w:ascii="Garamond"/>
          <w:color w:val="FFFFFF"/>
        </w:rPr>
        <w:t>Genomics Data Science</w:t>
      </w:r>
      <w:proofErr w:type="gramEnd"/>
      <w:r>
        <w:rPr>
          <w:rFonts w:ascii="Garamond"/>
          <w:color w:val="FFFFFF"/>
        </w:rPr>
        <w:t xml:space="preserve"> (MSc)</w:t>
      </w:r>
    </w:p>
    <w:p w14:paraId="74E8CF84" w14:textId="77777777" w:rsidR="00C72D97" w:rsidRDefault="00C72D97">
      <w:pPr>
        <w:rPr>
          <w:rFonts w:ascii="Garamond"/>
        </w:rPr>
        <w:sectPr w:rsidR="00C72D97">
          <w:type w:val="continuous"/>
          <w:pgSz w:w="11910" w:h="16840"/>
          <w:pgMar w:top="1580" w:right="160" w:bottom="0" w:left="480" w:header="720" w:footer="720" w:gutter="0"/>
          <w:cols w:num="2" w:space="720" w:equalWidth="0">
            <w:col w:w="6937" w:space="176"/>
            <w:col w:w="4157"/>
          </w:cols>
        </w:sectPr>
      </w:pPr>
    </w:p>
    <w:p w14:paraId="74E8CF85" w14:textId="00155F24" w:rsidR="00C72D97" w:rsidRDefault="00C72D97">
      <w:pPr>
        <w:pStyle w:val="BodyText"/>
        <w:rPr>
          <w:rFonts w:ascii="Garamond"/>
          <w:b/>
        </w:rPr>
      </w:pPr>
    </w:p>
    <w:p w14:paraId="74E8CF86" w14:textId="77777777" w:rsidR="00C72D97" w:rsidRDefault="00C72D97">
      <w:pPr>
        <w:pStyle w:val="BodyText"/>
        <w:spacing w:before="1"/>
        <w:rPr>
          <w:rFonts w:ascii="Garamond"/>
          <w:b/>
          <w:sz w:val="29"/>
        </w:rPr>
      </w:pPr>
    </w:p>
    <w:p w14:paraId="74E8CF87" w14:textId="77777777" w:rsidR="00C72D97" w:rsidRDefault="003C10DF">
      <w:pPr>
        <w:pStyle w:val="BodyText"/>
        <w:ind w:left="115"/>
        <w:rPr>
          <w:rFonts w:ascii="Garamond"/>
        </w:rPr>
      </w:pPr>
      <w:r>
        <w:rPr>
          <w:rFonts w:ascii="Garamond"/>
        </w:rPr>
      </w:r>
      <w:r>
        <w:rPr>
          <w:rFonts w:ascii="Garamond"/>
        </w:rPr>
        <w:pict w14:anchorId="74E8CFC5">
          <v:shape id="_x0000_s1043" type="#_x0000_t202" style="width:218.25pt;height:84.35pt;mso-left-percent:-10001;mso-top-percent:-10001;mso-position-horizontal:absolute;mso-position-horizontal-relative:char;mso-position-vertical:absolute;mso-position-vertical-relative:line;mso-left-percent:-10001;mso-top-percent:-10001" fillcolor="#00463b" stroked="f">
            <v:textbox inset="0,0,0,0">
              <w:txbxContent>
                <w:p w14:paraId="74E8CFD3" w14:textId="77777777" w:rsidR="00C72D97" w:rsidRDefault="003C10DF">
                  <w:pPr>
                    <w:spacing w:before="105"/>
                    <w:ind w:left="187"/>
                    <w:rPr>
                      <w:rFonts w:ascii="Cambria"/>
                      <w:sz w:val="28"/>
                    </w:rPr>
                  </w:pPr>
                  <w:r>
                    <w:rPr>
                      <w:rFonts w:ascii="Palatino Linotype"/>
                      <w:b/>
                      <w:color w:val="FFFFFF"/>
                      <w:w w:val="90"/>
                      <w:sz w:val="28"/>
                    </w:rPr>
                    <w:t>Enquiries to</w:t>
                  </w:r>
                  <w:r>
                    <w:rPr>
                      <w:rFonts w:ascii="Cambria"/>
                      <w:color w:val="FFFFFF"/>
                      <w:w w:val="90"/>
                      <w:sz w:val="28"/>
                    </w:rPr>
                    <w:t>:</w:t>
                  </w:r>
                </w:p>
                <w:p w14:paraId="74E8CFD4" w14:textId="77777777" w:rsidR="00C72D97" w:rsidRDefault="003C10DF">
                  <w:pPr>
                    <w:spacing w:before="19"/>
                    <w:ind w:left="187"/>
                    <w:rPr>
                      <w:rFonts w:ascii="Cambria"/>
                    </w:rPr>
                  </w:pPr>
                  <w:r>
                    <w:rPr>
                      <w:rFonts w:ascii="Cambria"/>
                      <w:color w:val="FFFFFF"/>
                    </w:rPr>
                    <w:t>Dr. Lars Jermiin</w:t>
                  </w:r>
                </w:p>
                <w:p w14:paraId="74E8CFD5" w14:textId="77777777" w:rsidR="00C72D97" w:rsidRDefault="003C10DF">
                  <w:pPr>
                    <w:spacing w:before="3" w:line="264" w:lineRule="exact"/>
                    <w:ind w:left="187" w:right="172"/>
                    <w:rPr>
                      <w:rFonts w:ascii="Cambria"/>
                    </w:rPr>
                  </w:pPr>
                  <w:r>
                    <w:rPr>
                      <w:rFonts w:ascii="Cambria"/>
                      <w:color w:val="FFFFFF"/>
                      <w:w w:val="95"/>
                    </w:rPr>
                    <w:t xml:space="preserve">School of Mathematical &amp; Statistical Sciences </w:t>
                  </w:r>
                  <w:r>
                    <w:rPr>
                      <w:rFonts w:ascii="Cambria"/>
                      <w:color w:val="96C6D2"/>
                    </w:rPr>
                    <w:t xml:space="preserve">T </w:t>
                  </w:r>
                  <w:r>
                    <w:rPr>
                      <w:rFonts w:ascii="Cambria"/>
                      <w:color w:val="FFFFFF"/>
                    </w:rPr>
                    <w:t xml:space="preserve">+353 91 49 </w:t>
                  </w:r>
                  <w:r>
                    <w:rPr>
                      <w:rFonts w:ascii="Palatino Linotype"/>
                      <w:color w:val="FFFFFF"/>
                    </w:rPr>
                    <w:t>2</w:t>
                  </w:r>
                  <w:r>
                    <w:rPr>
                      <w:rFonts w:ascii="Cambria"/>
                      <w:color w:val="FFFFFF"/>
                    </w:rPr>
                    <w:t xml:space="preserve">8 </w:t>
                  </w:r>
                  <w:r>
                    <w:rPr>
                      <w:rFonts w:ascii="Palatino Linotype"/>
                      <w:color w:val="FFFFFF"/>
                    </w:rPr>
                    <w:t>9</w:t>
                  </w:r>
                  <w:r>
                    <w:rPr>
                      <w:rFonts w:ascii="Cambria"/>
                      <w:color w:val="FFFFFF"/>
                    </w:rPr>
                    <w:t>6</w:t>
                  </w:r>
                </w:p>
                <w:p w14:paraId="74E8CFD6" w14:textId="77777777" w:rsidR="00C72D97" w:rsidRDefault="003C10DF">
                  <w:pPr>
                    <w:spacing w:before="1"/>
                    <w:ind w:left="187"/>
                    <w:rPr>
                      <w:rFonts w:ascii="Cambria"/>
                    </w:rPr>
                  </w:pPr>
                  <w:r>
                    <w:rPr>
                      <w:rFonts w:ascii="Cambria"/>
                      <w:color w:val="96C6D2"/>
                      <w:w w:val="90"/>
                    </w:rPr>
                    <w:t xml:space="preserve">E  </w:t>
                  </w:r>
                  <w:hyperlink r:id="rId13">
                    <w:r>
                      <w:rPr>
                        <w:rFonts w:ascii="Cambria"/>
                        <w:color w:val="FFFFFF"/>
                        <w:w w:val="90"/>
                      </w:rPr>
                      <w:t>lars.jermiin@universityofgalway.ie</w:t>
                    </w:r>
                  </w:hyperlink>
                </w:p>
              </w:txbxContent>
            </v:textbox>
            <w10:anchorlock/>
          </v:shape>
        </w:pict>
      </w:r>
    </w:p>
    <w:p w14:paraId="74E8CF88" w14:textId="77777777" w:rsidR="00C72D97" w:rsidRDefault="003C10DF">
      <w:pPr>
        <w:spacing w:before="176"/>
        <w:ind w:left="106"/>
        <w:rPr>
          <w:rFonts w:ascii="Garamond"/>
          <w:sz w:val="30"/>
        </w:rPr>
      </w:pPr>
      <w:hyperlink r:id="rId14">
        <w:r>
          <w:rPr>
            <w:rFonts w:ascii="Garamond"/>
            <w:color w:val="FFFFFF"/>
            <w:w w:val="90"/>
            <w:sz w:val="30"/>
          </w:rPr>
          <w:t>http://www.universityofgalway.ie/courses/taught-postgraduate-courses/genomics-data-science.html</w:t>
        </w:r>
      </w:hyperlink>
    </w:p>
    <w:p w14:paraId="74E8CF89" w14:textId="77777777" w:rsidR="00C72D97" w:rsidRDefault="00C72D97">
      <w:pPr>
        <w:rPr>
          <w:rFonts w:ascii="Garamond"/>
          <w:sz w:val="30"/>
        </w:rPr>
        <w:sectPr w:rsidR="00C72D97">
          <w:type w:val="continuous"/>
          <w:pgSz w:w="11910" w:h="16840"/>
          <w:pgMar w:top="1580" w:right="160" w:bottom="0" w:left="480" w:header="720" w:footer="720" w:gutter="0"/>
          <w:cols w:space="720"/>
        </w:sectPr>
      </w:pPr>
    </w:p>
    <w:p w14:paraId="74E8CF8A" w14:textId="77777777" w:rsidR="00C72D97" w:rsidRDefault="00C72D97">
      <w:pPr>
        <w:pStyle w:val="BodyText"/>
        <w:rPr>
          <w:rFonts w:ascii="Garamond"/>
        </w:rPr>
      </w:pPr>
    </w:p>
    <w:p w14:paraId="74E8CF8B" w14:textId="77777777" w:rsidR="00C72D97" w:rsidRDefault="00C72D97">
      <w:pPr>
        <w:pStyle w:val="BodyText"/>
        <w:rPr>
          <w:rFonts w:ascii="Garamond"/>
        </w:rPr>
      </w:pPr>
    </w:p>
    <w:p w14:paraId="74E8CF8C" w14:textId="77777777" w:rsidR="00C72D97" w:rsidRDefault="00C72D97">
      <w:pPr>
        <w:pStyle w:val="BodyText"/>
        <w:rPr>
          <w:rFonts w:ascii="Garamond"/>
        </w:rPr>
      </w:pPr>
    </w:p>
    <w:p w14:paraId="74E8CF8D" w14:textId="77777777" w:rsidR="00C72D97" w:rsidRDefault="00C72D97">
      <w:pPr>
        <w:pStyle w:val="BodyText"/>
        <w:rPr>
          <w:rFonts w:ascii="Garamond"/>
        </w:rPr>
      </w:pPr>
    </w:p>
    <w:p w14:paraId="74E8CF8E" w14:textId="77777777" w:rsidR="00C72D97" w:rsidRDefault="00C72D97">
      <w:pPr>
        <w:pStyle w:val="BodyText"/>
        <w:rPr>
          <w:rFonts w:ascii="Garamond"/>
        </w:rPr>
      </w:pPr>
    </w:p>
    <w:p w14:paraId="74E8CF8F" w14:textId="77777777" w:rsidR="00C72D97" w:rsidRDefault="00C72D97">
      <w:pPr>
        <w:pStyle w:val="BodyText"/>
        <w:spacing w:before="10"/>
        <w:rPr>
          <w:rFonts w:ascii="Garamond"/>
          <w:sz w:val="23"/>
        </w:rPr>
      </w:pPr>
    </w:p>
    <w:p w14:paraId="74E8CF90" w14:textId="77777777" w:rsidR="00C72D97" w:rsidRDefault="00C72D97">
      <w:pPr>
        <w:rPr>
          <w:rFonts w:ascii="Garamond"/>
          <w:sz w:val="23"/>
        </w:rPr>
        <w:sectPr w:rsidR="00C72D97">
          <w:pgSz w:w="11910" w:h="16840"/>
          <w:pgMar w:top="0" w:right="0" w:bottom="0" w:left="0" w:header="720" w:footer="720" w:gutter="0"/>
          <w:cols w:space="720"/>
        </w:sectPr>
      </w:pPr>
    </w:p>
    <w:p w14:paraId="74E8CF91" w14:textId="77777777" w:rsidR="00C72D97" w:rsidRDefault="00C72D97">
      <w:pPr>
        <w:pStyle w:val="BodyText"/>
        <w:spacing w:before="8"/>
        <w:rPr>
          <w:rFonts w:ascii="Garamond"/>
          <w:sz w:val="15"/>
        </w:rPr>
      </w:pPr>
    </w:p>
    <w:p w14:paraId="74E8CF92" w14:textId="77777777" w:rsidR="00C72D97" w:rsidRDefault="003C10DF">
      <w:pPr>
        <w:pStyle w:val="BodyText"/>
        <w:ind w:left="343"/>
        <w:rPr>
          <w:rFonts w:ascii="Garamond"/>
        </w:rPr>
      </w:pPr>
      <w:r>
        <w:rPr>
          <w:rFonts w:ascii="Garamond"/>
        </w:rPr>
      </w:r>
      <w:r>
        <w:rPr>
          <w:rFonts w:ascii="Garamond"/>
        </w:rPr>
        <w:pict w14:anchorId="74E8CFC7">
          <v:shape id="_x0000_s1042" type="#_x0000_t202" style="width:286.35pt;height:92.75pt;mso-left-percent:-10001;mso-top-percent:-10001;mso-position-horizontal:absolute;mso-position-horizontal-relative:char;mso-position-vertical:absolute;mso-position-vertical-relative:line;mso-left-percent:-10001;mso-top-percent:-10001" fillcolor="#d6e9ed" stroked="f">
            <v:textbox inset="0,0,0,0">
              <w:txbxContent>
                <w:p w14:paraId="74E8CFD7" w14:textId="77777777" w:rsidR="00C72D97" w:rsidRDefault="003C10DF">
                  <w:pPr>
                    <w:spacing w:before="170"/>
                    <w:ind w:left="170"/>
                    <w:rPr>
                      <w:rFonts w:ascii="Palatino Linotype"/>
                      <w:b/>
                      <w:sz w:val="28"/>
                    </w:rPr>
                  </w:pPr>
                  <w:bookmarkStart w:id="0" w:name="Blank_Page"/>
                  <w:bookmarkEnd w:id="0"/>
                  <w:r>
                    <w:rPr>
                      <w:rFonts w:ascii="Palatino Linotype"/>
                      <w:b/>
                      <w:color w:val="00463B"/>
                      <w:w w:val="95"/>
                      <w:sz w:val="28"/>
                    </w:rPr>
                    <w:t xml:space="preserve">Why study this </w:t>
                  </w:r>
                  <w:proofErr w:type="spellStart"/>
                  <w:r>
                    <w:rPr>
                      <w:rFonts w:ascii="Palatino Linotype"/>
                      <w:b/>
                      <w:color w:val="00463B"/>
                      <w:w w:val="95"/>
                      <w:sz w:val="28"/>
                    </w:rPr>
                    <w:t>programme</w:t>
                  </w:r>
                  <w:proofErr w:type="spellEnd"/>
                  <w:r>
                    <w:rPr>
                      <w:rFonts w:ascii="Palatino Linotype"/>
                      <w:b/>
                      <w:color w:val="00463B"/>
                      <w:w w:val="95"/>
                      <w:sz w:val="28"/>
                    </w:rPr>
                    <w:t>?</w:t>
                  </w:r>
                </w:p>
                <w:p w14:paraId="74E8CFD8" w14:textId="77777777" w:rsidR="00C72D97" w:rsidRDefault="003C10DF">
                  <w:pPr>
                    <w:pStyle w:val="BodyText"/>
                    <w:spacing w:before="47" w:line="249" w:lineRule="auto"/>
                    <w:ind w:left="170" w:right="221"/>
                  </w:pPr>
                  <w:r>
                    <w:rPr>
                      <w:color w:val="221F1F"/>
                    </w:rPr>
                    <w:t xml:space="preserve">This course will provide advanced postgraduate training in the use and development of computational techniques to </w:t>
                  </w:r>
                  <w:proofErr w:type="spellStart"/>
                  <w:r>
                    <w:rPr>
                      <w:color w:val="221F1F"/>
                    </w:rPr>
                    <w:t>analyse</w:t>
                  </w:r>
                  <w:proofErr w:type="spellEnd"/>
                  <w:r>
                    <w:rPr>
                      <w:color w:val="221F1F"/>
                    </w:rPr>
                    <w:t xml:space="preserve"> and un- </w:t>
                  </w:r>
                  <w:proofErr w:type="spellStart"/>
                  <w:r>
                    <w:rPr>
                      <w:color w:val="221F1F"/>
                    </w:rPr>
                    <w:t>derstand</w:t>
                  </w:r>
                  <w:proofErr w:type="spellEnd"/>
                  <w:r>
                    <w:rPr>
                      <w:color w:val="221F1F"/>
                    </w:rPr>
                    <w:t xml:space="preserve"> genomic data, allowing them to enter the emerging field of genomic medicine.</w:t>
                  </w:r>
                </w:p>
              </w:txbxContent>
            </v:textbox>
            <w10:anchorlock/>
          </v:shape>
        </w:pict>
      </w:r>
    </w:p>
    <w:p w14:paraId="74E8CF93" w14:textId="77777777" w:rsidR="00C72D97" w:rsidRDefault="003C10DF">
      <w:pPr>
        <w:pStyle w:val="Heading2"/>
        <w:spacing w:before="251"/>
      </w:pPr>
      <w:proofErr w:type="spellStart"/>
      <w:r>
        <w:rPr>
          <w:color w:val="00806F"/>
          <w:w w:val="95"/>
        </w:rPr>
        <w:t>Programme</w:t>
      </w:r>
      <w:proofErr w:type="spellEnd"/>
      <w:r>
        <w:rPr>
          <w:color w:val="00806F"/>
          <w:w w:val="95"/>
        </w:rPr>
        <w:t xml:space="preserve"> Outline</w:t>
      </w:r>
    </w:p>
    <w:p w14:paraId="74E8CF94" w14:textId="77777777" w:rsidR="00C72D97" w:rsidRDefault="003C10DF">
      <w:pPr>
        <w:pStyle w:val="BodyText"/>
        <w:spacing w:before="106" w:line="252" w:lineRule="auto"/>
        <w:ind w:left="478" w:right="139"/>
        <w:jc w:val="both"/>
      </w:pPr>
      <w:r>
        <w:rPr>
          <w:color w:val="221F1F"/>
        </w:rPr>
        <w:t>The course comprises 90 credits, with 60 credits obtained from taught modules, and the remaining 30 credits from a research project, which is done on an individual basis under the supervision of an academic.</w:t>
      </w:r>
    </w:p>
    <w:p w14:paraId="74E8CF95" w14:textId="77777777" w:rsidR="00C72D97" w:rsidRDefault="003C10DF">
      <w:pPr>
        <w:pStyle w:val="BodyText"/>
        <w:spacing w:before="91" w:line="223" w:lineRule="auto"/>
        <w:ind w:left="478" w:right="156"/>
        <w:rPr>
          <w:rFonts w:ascii="Garamond"/>
        </w:rPr>
      </w:pPr>
      <w:r>
        <w:rPr>
          <w:rFonts w:ascii="Garamond"/>
          <w:color w:val="221F1F"/>
          <w:w w:val="105"/>
        </w:rPr>
        <w:t>During</w:t>
      </w:r>
      <w:r>
        <w:rPr>
          <w:rFonts w:ascii="Garamond"/>
          <w:color w:val="221F1F"/>
          <w:spacing w:val="-16"/>
          <w:w w:val="105"/>
        </w:rPr>
        <w:t xml:space="preserve"> </w:t>
      </w:r>
      <w:r>
        <w:rPr>
          <w:rFonts w:ascii="Palatino Linotype"/>
          <w:color w:val="221F1F"/>
          <w:w w:val="105"/>
        </w:rPr>
        <w:t>S</w:t>
      </w:r>
      <w:r>
        <w:rPr>
          <w:rFonts w:ascii="Garamond"/>
          <w:color w:val="221F1F"/>
          <w:w w:val="105"/>
        </w:rPr>
        <w:t>emester</w:t>
      </w:r>
      <w:r>
        <w:rPr>
          <w:rFonts w:ascii="Garamond"/>
          <w:color w:val="221F1F"/>
          <w:spacing w:val="-16"/>
          <w:w w:val="105"/>
        </w:rPr>
        <w:t xml:space="preserve"> </w:t>
      </w:r>
      <w:r>
        <w:rPr>
          <w:rFonts w:ascii="Palatino Linotype"/>
          <w:color w:val="221F1F"/>
          <w:w w:val="105"/>
        </w:rPr>
        <w:t>I</w:t>
      </w:r>
      <w:r>
        <w:rPr>
          <w:rFonts w:ascii="Garamond"/>
          <w:color w:val="221F1F"/>
          <w:w w:val="105"/>
        </w:rPr>
        <w:t>,</w:t>
      </w:r>
      <w:r>
        <w:rPr>
          <w:rFonts w:ascii="Garamond"/>
          <w:color w:val="221F1F"/>
          <w:spacing w:val="-16"/>
          <w:w w:val="105"/>
        </w:rPr>
        <w:t xml:space="preserve"> </w:t>
      </w:r>
      <w:r>
        <w:rPr>
          <w:rFonts w:ascii="Garamond"/>
          <w:color w:val="221F1F"/>
          <w:w w:val="105"/>
        </w:rPr>
        <w:t>students</w:t>
      </w:r>
      <w:r>
        <w:rPr>
          <w:rFonts w:ascii="Garamond"/>
          <w:color w:val="221F1F"/>
          <w:spacing w:val="-16"/>
          <w:w w:val="105"/>
        </w:rPr>
        <w:t xml:space="preserve"> </w:t>
      </w:r>
      <w:r>
        <w:rPr>
          <w:rFonts w:ascii="Garamond"/>
          <w:color w:val="221F1F"/>
          <w:w w:val="105"/>
        </w:rPr>
        <w:t>take</w:t>
      </w:r>
      <w:r>
        <w:rPr>
          <w:rFonts w:ascii="Garamond"/>
          <w:color w:val="221F1F"/>
          <w:spacing w:val="-16"/>
          <w:w w:val="105"/>
        </w:rPr>
        <w:t xml:space="preserve"> </w:t>
      </w:r>
      <w:r>
        <w:rPr>
          <w:color w:val="221F1F"/>
          <w:w w:val="105"/>
        </w:rPr>
        <w:t>several</w:t>
      </w:r>
      <w:r>
        <w:rPr>
          <w:color w:val="221F1F"/>
          <w:spacing w:val="-16"/>
          <w:w w:val="105"/>
        </w:rPr>
        <w:t xml:space="preserve"> </w:t>
      </w:r>
      <w:r>
        <w:rPr>
          <w:rFonts w:ascii="Garamond"/>
          <w:color w:val="221F1F"/>
          <w:w w:val="105"/>
        </w:rPr>
        <w:t>accelerated-format</w:t>
      </w:r>
      <w:r>
        <w:rPr>
          <w:rFonts w:ascii="Garamond"/>
          <w:color w:val="221F1F"/>
          <w:spacing w:val="-16"/>
          <w:w w:val="105"/>
        </w:rPr>
        <w:t xml:space="preserve"> </w:t>
      </w:r>
      <w:r>
        <w:rPr>
          <w:rFonts w:ascii="Garamond"/>
          <w:color w:val="221F1F"/>
          <w:w w:val="105"/>
        </w:rPr>
        <w:t xml:space="preserve">modules covering molecular and cellular biology, </w:t>
      </w:r>
      <w:r>
        <w:rPr>
          <w:color w:val="221F1F"/>
          <w:w w:val="105"/>
        </w:rPr>
        <w:t xml:space="preserve">statistics for health science </w:t>
      </w:r>
      <w:r>
        <w:rPr>
          <w:color w:val="221F1F"/>
        </w:rPr>
        <w:t>data,</w:t>
      </w:r>
      <w:r>
        <w:rPr>
          <w:color w:val="221F1F"/>
          <w:spacing w:val="-20"/>
        </w:rPr>
        <w:t xml:space="preserve"> </w:t>
      </w:r>
      <w:r>
        <w:rPr>
          <w:color w:val="221F1F"/>
        </w:rPr>
        <w:t>statistical</w:t>
      </w:r>
      <w:r>
        <w:rPr>
          <w:color w:val="221F1F"/>
          <w:spacing w:val="-20"/>
        </w:rPr>
        <w:t xml:space="preserve"> </w:t>
      </w:r>
      <w:r>
        <w:rPr>
          <w:color w:val="221F1F"/>
        </w:rPr>
        <w:t>computing</w:t>
      </w:r>
      <w:r>
        <w:rPr>
          <w:color w:val="221F1F"/>
          <w:spacing w:val="-20"/>
        </w:rPr>
        <w:t xml:space="preserve"> </w:t>
      </w:r>
      <w:r>
        <w:rPr>
          <w:color w:val="221F1F"/>
        </w:rPr>
        <w:t>for</w:t>
      </w:r>
      <w:r>
        <w:rPr>
          <w:color w:val="221F1F"/>
          <w:spacing w:val="-20"/>
        </w:rPr>
        <w:t xml:space="preserve"> </w:t>
      </w:r>
      <w:r>
        <w:rPr>
          <w:color w:val="221F1F"/>
        </w:rPr>
        <w:t>biomedical</w:t>
      </w:r>
      <w:r>
        <w:rPr>
          <w:color w:val="221F1F"/>
          <w:spacing w:val="-20"/>
        </w:rPr>
        <w:t xml:space="preserve"> </w:t>
      </w:r>
      <w:r>
        <w:rPr>
          <w:color w:val="221F1F"/>
        </w:rPr>
        <w:t>data,</w:t>
      </w:r>
      <w:r>
        <w:rPr>
          <w:color w:val="221F1F"/>
          <w:spacing w:val="-20"/>
        </w:rPr>
        <w:t xml:space="preserve"> </w:t>
      </w:r>
      <w:r>
        <w:rPr>
          <w:rFonts w:ascii="Palatino Linotype"/>
          <w:color w:val="221F1F"/>
        </w:rPr>
        <w:t>Bayesian</w:t>
      </w:r>
      <w:r>
        <w:rPr>
          <w:rFonts w:ascii="Palatino Linotype"/>
          <w:color w:val="221F1F"/>
          <w:spacing w:val="-20"/>
        </w:rPr>
        <w:t xml:space="preserve"> </w:t>
      </w:r>
      <w:r>
        <w:rPr>
          <w:rFonts w:ascii="Palatino Linotype"/>
          <w:color w:val="221F1F"/>
        </w:rPr>
        <w:t xml:space="preserve">modelling, </w:t>
      </w:r>
      <w:r>
        <w:rPr>
          <w:color w:val="221F1F"/>
          <w:w w:val="105"/>
        </w:rPr>
        <w:t>machine</w:t>
      </w:r>
      <w:r>
        <w:rPr>
          <w:color w:val="221F1F"/>
          <w:spacing w:val="-21"/>
          <w:w w:val="105"/>
        </w:rPr>
        <w:t xml:space="preserve"> </w:t>
      </w:r>
      <w:r>
        <w:rPr>
          <w:color w:val="221F1F"/>
          <w:w w:val="105"/>
        </w:rPr>
        <w:t>learning</w:t>
      </w:r>
      <w:r>
        <w:rPr>
          <w:color w:val="221F1F"/>
          <w:spacing w:val="-21"/>
          <w:w w:val="105"/>
        </w:rPr>
        <w:t xml:space="preserve"> </w:t>
      </w:r>
      <w:r>
        <w:rPr>
          <w:color w:val="221F1F"/>
          <w:w w:val="105"/>
        </w:rPr>
        <w:t>and</w:t>
      </w:r>
      <w:r>
        <w:rPr>
          <w:color w:val="221F1F"/>
          <w:spacing w:val="-21"/>
          <w:w w:val="105"/>
        </w:rPr>
        <w:t xml:space="preserve"> </w:t>
      </w:r>
      <w:r>
        <w:rPr>
          <w:color w:val="221F1F"/>
          <w:w w:val="105"/>
        </w:rPr>
        <w:t>deep</w:t>
      </w:r>
      <w:r>
        <w:rPr>
          <w:color w:val="221F1F"/>
          <w:spacing w:val="-21"/>
          <w:w w:val="105"/>
        </w:rPr>
        <w:t xml:space="preserve"> </w:t>
      </w:r>
      <w:r>
        <w:rPr>
          <w:color w:val="221F1F"/>
          <w:w w:val="105"/>
        </w:rPr>
        <w:t>learning</w:t>
      </w:r>
      <w:r>
        <w:rPr>
          <w:color w:val="221F1F"/>
          <w:spacing w:val="-21"/>
          <w:w w:val="105"/>
        </w:rPr>
        <w:t xml:space="preserve"> </w:t>
      </w:r>
      <w:r>
        <w:rPr>
          <w:color w:val="221F1F"/>
          <w:w w:val="105"/>
        </w:rPr>
        <w:t>for</w:t>
      </w:r>
      <w:r>
        <w:rPr>
          <w:color w:val="221F1F"/>
          <w:spacing w:val="-21"/>
          <w:w w:val="105"/>
        </w:rPr>
        <w:t xml:space="preserve"> </w:t>
      </w:r>
      <w:r>
        <w:rPr>
          <w:color w:val="221F1F"/>
          <w:w w:val="105"/>
        </w:rPr>
        <w:t>genomics,</w:t>
      </w:r>
      <w:r>
        <w:rPr>
          <w:color w:val="221F1F"/>
          <w:spacing w:val="-21"/>
          <w:w w:val="105"/>
        </w:rPr>
        <w:t xml:space="preserve"> </w:t>
      </w:r>
      <w:r>
        <w:rPr>
          <w:rFonts w:ascii="Garamond"/>
          <w:color w:val="221F1F"/>
          <w:w w:val="105"/>
        </w:rPr>
        <w:t>genomics</w:t>
      </w:r>
      <w:r>
        <w:rPr>
          <w:rFonts w:ascii="Garamond"/>
          <w:color w:val="221F1F"/>
          <w:spacing w:val="-21"/>
          <w:w w:val="105"/>
        </w:rPr>
        <w:t xml:space="preserve"> </w:t>
      </w:r>
      <w:proofErr w:type="spellStart"/>
      <w:r>
        <w:rPr>
          <w:rFonts w:ascii="Garamond"/>
          <w:color w:val="221F1F"/>
          <w:w w:val="105"/>
        </w:rPr>
        <w:t>techni</w:t>
      </w:r>
      <w:proofErr w:type="spellEnd"/>
      <w:r>
        <w:rPr>
          <w:rFonts w:ascii="Palatino Linotype"/>
          <w:color w:val="221F1F"/>
          <w:w w:val="105"/>
        </w:rPr>
        <w:t xml:space="preserve">- </w:t>
      </w:r>
      <w:proofErr w:type="spellStart"/>
      <w:r>
        <w:rPr>
          <w:rFonts w:ascii="Garamond"/>
          <w:color w:val="221F1F"/>
          <w:w w:val="105"/>
        </w:rPr>
        <w:t>ques</w:t>
      </w:r>
      <w:proofErr w:type="spellEnd"/>
      <w:r>
        <w:rPr>
          <w:rFonts w:ascii="Garamond"/>
          <w:color w:val="221F1F"/>
          <w:w w:val="105"/>
        </w:rPr>
        <w:t xml:space="preserve">, </w:t>
      </w:r>
      <w:proofErr w:type="gramStart"/>
      <w:r>
        <w:rPr>
          <w:rFonts w:ascii="Garamond"/>
          <w:color w:val="221F1F"/>
          <w:w w:val="105"/>
        </w:rPr>
        <w:t>medical genomics,</w:t>
      </w:r>
      <w:proofErr w:type="gramEnd"/>
      <w:r>
        <w:rPr>
          <w:rFonts w:ascii="Garamond"/>
          <w:color w:val="221F1F"/>
          <w:w w:val="105"/>
        </w:rPr>
        <w:t xml:space="preserve"> genomics data analysis</w:t>
      </w:r>
      <w:r>
        <w:rPr>
          <w:color w:val="221F1F"/>
          <w:w w:val="105"/>
        </w:rPr>
        <w:t>, and programming</w:t>
      </w:r>
      <w:r>
        <w:rPr>
          <w:rFonts w:ascii="Garamond"/>
          <w:color w:val="221F1F"/>
          <w:w w:val="105"/>
        </w:rPr>
        <w:t>. Students</w:t>
      </w:r>
      <w:r>
        <w:rPr>
          <w:rFonts w:ascii="Garamond"/>
          <w:color w:val="221F1F"/>
          <w:spacing w:val="-19"/>
          <w:w w:val="105"/>
        </w:rPr>
        <w:t xml:space="preserve"> </w:t>
      </w:r>
      <w:r>
        <w:rPr>
          <w:color w:val="221F1F"/>
          <w:w w:val="105"/>
        </w:rPr>
        <w:t>will</w:t>
      </w:r>
      <w:r>
        <w:rPr>
          <w:color w:val="221F1F"/>
          <w:spacing w:val="-19"/>
          <w:w w:val="105"/>
        </w:rPr>
        <w:t xml:space="preserve"> </w:t>
      </w:r>
      <w:r>
        <w:rPr>
          <w:rFonts w:ascii="Garamond"/>
          <w:color w:val="221F1F"/>
          <w:w w:val="105"/>
        </w:rPr>
        <w:t>also</w:t>
      </w:r>
      <w:r>
        <w:rPr>
          <w:rFonts w:ascii="Garamond"/>
          <w:color w:val="221F1F"/>
          <w:spacing w:val="-19"/>
          <w:w w:val="105"/>
        </w:rPr>
        <w:t xml:space="preserve"> </w:t>
      </w:r>
      <w:r>
        <w:rPr>
          <w:rFonts w:ascii="Garamond"/>
          <w:color w:val="221F1F"/>
          <w:w w:val="105"/>
        </w:rPr>
        <w:t>take</w:t>
      </w:r>
      <w:r>
        <w:rPr>
          <w:rFonts w:ascii="Garamond"/>
          <w:color w:val="221F1F"/>
          <w:spacing w:val="-19"/>
          <w:w w:val="105"/>
        </w:rPr>
        <w:t xml:space="preserve"> </w:t>
      </w:r>
      <w:r>
        <w:rPr>
          <w:rFonts w:ascii="Garamond"/>
          <w:color w:val="221F1F"/>
          <w:w w:val="105"/>
        </w:rPr>
        <w:t>part</w:t>
      </w:r>
      <w:r>
        <w:rPr>
          <w:rFonts w:ascii="Garamond"/>
          <w:color w:val="221F1F"/>
          <w:spacing w:val="-19"/>
          <w:w w:val="105"/>
        </w:rPr>
        <w:t xml:space="preserve"> </w:t>
      </w:r>
      <w:r>
        <w:rPr>
          <w:rFonts w:ascii="Garamond"/>
          <w:color w:val="221F1F"/>
          <w:w w:val="105"/>
        </w:rPr>
        <w:t>in</w:t>
      </w:r>
      <w:r>
        <w:rPr>
          <w:rFonts w:ascii="Garamond"/>
          <w:color w:val="221F1F"/>
          <w:spacing w:val="-19"/>
          <w:w w:val="105"/>
        </w:rPr>
        <w:t xml:space="preserve"> </w:t>
      </w:r>
      <w:r>
        <w:rPr>
          <w:rFonts w:ascii="Garamond"/>
          <w:color w:val="221F1F"/>
          <w:w w:val="105"/>
        </w:rPr>
        <w:t>a</w:t>
      </w:r>
      <w:r>
        <w:rPr>
          <w:rFonts w:ascii="Garamond"/>
          <w:color w:val="221F1F"/>
          <w:spacing w:val="-19"/>
          <w:w w:val="105"/>
        </w:rPr>
        <w:t xml:space="preserve"> </w:t>
      </w:r>
      <w:r>
        <w:rPr>
          <w:rFonts w:ascii="Garamond"/>
          <w:color w:val="221F1F"/>
          <w:w w:val="105"/>
        </w:rPr>
        <w:t>weekly</w:t>
      </w:r>
      <w:r>
        <w:rPr>
          <w:rFonts w:ascii="Garamond"/>
          <w:color w:val="221F1F"/>
          <w:spacing w:val="-19"/>
          <w:w w:val="105"/>
        </w:rPr>
        <w:t xml:space="preserve"> </w:t>
      </w:r>
      <w:r>
        <w:rPr>
          <w:rFonts w:ascii="Garamond"/>
          <w:color w:val="221F1F"/>
          <w:w w:val="105"/>
        </w:rPr>
        <w:t>seminar</w:t>
      </w:r>
      <w:r>
        <w:rPr>
          <w:rFonts w:ascii="Garamond"/>
          <w:color w:val="221F1F"/>
          <w:spacing w:val="-19"/>
          <w:w w:val="105"/>
        </w:rPr>
        <w:t xml:space="preserve"> </w:t>
      </w:r>
      <w:r>
        <w:rPr>
          <w:rFonts w:ascii="Garamond"/>
          <w:color w:val="221F1F"/>
          <w:w w:val="105"/>
        </w:rPr>
        <w:t>series</w:t>
      </w:r>
      <w:r>
        <w:rPr>
          <w:color w:val="221F1F"/>
          <w:w w:val="105"/>
        </w:rPr>
        <w:t>,</w:t>
      </w:r>
      <w:r>
        <w:rPr>
          <w:color w:val="221F1F"/>
          <w:spacing w:val="-19"/>
          <w:w w:val="105"/>
        </w:rPr>
        <w:t xml:space="preserve"> </w:t>
      </w:r>
      <w:r>
        <w:rPr>
          <w:rFonts w:ascii="Garamond"/>
          <w:color w:val="221F1F"/>
          <w:w w:val="105"/>
        </w:rPr>
        <w:t>which</w:t>
      </w:r>
      <w:r>
        <w:rPr>
          <w:rFonts w:ascii="Garamond"/>
          <w:color w:val="221F1F"/>
          <w:spacing w:val="-19"/>
          <w:w w:val="105"/>
        </w:rPr>
        <w:t xml:space="preserve"> </w:t>
      </w:r>
      <w:proofErr w:type="spellStart"/>
      <w:proofErr w:type="gramStart"/>
      <w:r>
        <w:rPr>
          <w:rFonts w:ascii="Palatino Linotype"/>
          <w:color w:val="221F1F"/>
          <w:w w:val="105"/>
        </w:rPr>
        <w:t>introdu</w:t>
      </w:r>
      <w:proofErr w:type="spellEnd"/>
      <w:r>
        <w:rPr>
          <w:rFonts w:ascii="Palatino Linotype"/>
          <w:color w:val="221F1F"/>
          <w:w w:val="105"/>
        </w:rPr>
        <w:t xml:space="preserve">- </w:t>
      </w:r>
      <w:proofErr w:type="spellStart"/>
      <w:r>
        <w:rPr>
          <w:rFonts w:ascii="Palatino Linotype"/>
          <w:color w:val="221F1F"/>
          <w:w w:val="105"/>
        </w:rPr>
        <w:t>ces</w:t>
      </w:r>
      <w:proofErr w:type="spellEnd"/>
      <w:proofErr w:type="gramEnd"/>
      <w:r>
        <w:rPr>
          <w:rFonts w:ascii="Palatino Linotype"/>
          <w:color w:val="221F1F"/>
          <w:spacing w:val="-22"/>
          <w:w w:val="105"/>
        </w:rPr>
        <w:t xml:space="preserve"> </w:t>
      </w:r>
      <w:r>
        <w:rPr>
          <w:rFonts w:ascii="Garamond"/>
          <w:color w:val="221F1F"/>
          <w:w w:val="105"/>
        </w:rPr>
        <w:t>them</w:t>
      </w:r>
      <w:r>
        <w:rPr>
          <w:rFonts w:ascii="Garamond"/>
          <w:color w:val="221F1F"/>
          <w:spacing w:val="-22"/>
          <w:w w:val="105"/>
        </w:rPr>
        <w:t xml:space="preserve"> </w:t>
      </w:r>
      <w:r>
        <w:rPr>
          <w:rFonts w:ascii="Garamond"/>
          <w:color w:val="221F1F"/>
          <w:w w:val="105"/>
        </w:rPr>
        <w:t>to</w:t>
      </w:r>
      <w:r>
        <w:rPr>
          <w:rFonts w:ascii="Garamond"/>
          <w:color w:val="221F1F"/>
          <w:spacing w:val="-22"/>
          <w:w w:val="105"/>
        </w:rPr>
        <w:t xml:space="preserve"> </w:t>
      </w:r>
      <w:r>
        <w:rPr>
          <w:rFonts w:ascii="Garamond"/>
          <w:color w:val="221F1F"/>
          <w:w w:val="105"/>
        </w:rPr>
        <w:t>the</w:t>
      </w:r>
      <w:r>
        <w:rPr>
          <w:rFonts w:ascii="Garamond"/>
          <w:color w:val="221F1F"/>
          <w:spacing w:val="-22"/>
          <w:w w:val="105"/>
        </w:rPr>
        <w:t xml:space="preserve"> </w:t>
      </w:r>
      <w:r>
        <w:rPr>
          <w:rFonts w:ascii="Garamond"/>
          <w:color w:val="221F1F"/>
          <w:w w:val="105"/>
        </w:rPr>
        <w:t>latest</w:t>
      </w:r>
      <w:r>
        <w:rPr>
          <w:rFonts w:ascii="Garamond"/>
          <w:color w:val="221F1F"/>
          <w:spacing w:val="-22"/>
          <w:w w:val="105"/>
        </w:rPr>
        <w:t xml:space="preserve"> </w:t>
      </w:r>
      <w:r>
        <w:rPr>
          <w:rFonts w:ascii="Garamond"/>
          <w:color w:val="221F1F"/>
          <w:w w:val="105"/>
        </w:rPr>
        <w:t>developments</w:t>
      </w:r>
      <w:r>
        <w:rPr>
          <w:rFonts w:ascii="Garamond"/>
          <w:color w:val="221F1F"/>
          <w:spacing w:val="-22"/>
          <w:w w:val="105"/>
        </w:rPr>
        <w:t xml:space="preserve"> </w:t>
      </w:r>
      <w:r>
        <w:rPr>
          <w:rFonts w:ascii="Garamond"/>
          <w:color w:val="221F1F"/>
          <w:w w:val="105"/>
        </w:rPr>
        <w:t>in</w:t>
      </w:r>
      <w:r>
        <w:rPr>
          <w:rFonts w:ascii="Garamond"/>
          <w:color w:val="221F1F"/>
          <w:spacing w:val="-22"/>
          <w:w w:val="105"/>
        </w:rPr>
        <w:t xml:space="preserve"> </w:t>
      </w:r>
      <w:r>
        <w:rPr>
          <w:rFonts w:ascii="Garamond"/>
          <w:color w:val="221F1F"/>
          <w:w w:val="105"/>
        </w:rPr>
        <w:t>genomics</w:t>
      </w:r>
      <w:r>
        <w:rPr>
          <w:rFonts w:ascii="Garamond"/>
          <w:color w:val="221F1F"/>
          <w:spacing w:val="-22"/>
          <w:w w:val="105"/>
        </w:rPr>
        <w:t xml:space="preserve"> </w:t>
      </w:r>
      <w:r>
        <w:rPr>
          <w:rFonts w:ascii="Garamond"/>
          <w:color w:val="221F1F"/>
          <w:w w:val="105"/>
        </w:rPr>
        <w:t>data</w:t>
      </w:r>
      <w:r>
        <w:rPr>
          <w:rFonts w:ascii="Garamond"/>
          <w:color w:val="221F1F"/>
          <w:spacing w:val="-22"/>
          <w:w w:val="105"/>
        </w:rPr>
        <w:t xml:space="preserve"> </w:t>
      </w:r>
      <w:r>
        <w:rPr>
          <w:rFonts w:ascii="Garamond"/>
          <w:color w:val="221F1F"/>
          <w:w w:val="105"/>
        </w:rPr>
        <w:t>science.</w:t>
      </w:r>
      <w:r>
        <w:rPr>
          <w:rFonts w:ascii="Garamond"/>
          <w:color w:val="221F1F"/>
          <w:spacing w:val="-22"/>
          <w:w w:val="105"/>
        </w:rPr>
        <w:t xml:space="preserve"> </w:t>
      </w:r>
      <w:r>
        <w:rPr>
          <w:rFonts w:ascii="Palatino Linotype"/>
          <w:color w:val="221F1F"/>
          <w:w w:val="105"/>
        </w:rPr>
        <w:t xml:space="preserve">During </w:t>
      </w:r>
      <w:r>
        <w:rPr>
          <w:rFonts w:ascii="Garamond"/>
          <w:color w:val="221F1F"/>
          <w:w w:val="105"/>
        </w:rPr>
        <w:t>the</w:t>
      </w:r>
      <w:r>
        <w:rPr>
          <w:rFonts w:ascii="Garamond"/>
          <w:color w:val="221F1F"/>
          <w:spacing w:val="-23"/>
          <w:w w:val="105"/>
        </w:rPr>
        <w:t xml:space="preserve"> </w:t>
      </w:r>
      <w:r>
        <w:rPr>
          <w:rFonts w:ascii="Garamond"/>
          <w:color w:val="221F1F"/>
          <w:w w:val="105"/>
        </w:rPr>
        <w:t>semester,</w:t>
      </w:r>
      <w:r>
        <w:rPr>
          <w:rFonts w:ascii="Garamond"/>
          <w:color w:val="221F1F"/>
          <w:spacing w:val="-23"/>
          <w:w w:val="105"/>
        </w:rPr>
        <w:t xml:space="preserve"> </w:t>
      </w:r>
      <w:r>
        <w:rPr>
          <w:rFonts w:ascii="Garamond"/>
          <w:color w:val="221F1F"/>
          <w:w w:val="105"/>
        </w:rPr>
        <w:t>students</w:t>
      </w:r>
      <w:r>
        <w:rPr>
          <w:rFonts w:ascii="Garamond"/>
          <w:color w:val="221F1F"/>
          <w:spacing w:val="-23"/>
          <w:w w:val="105"/>
        </w:rPr>
        <w:t xml:space="preserve"> </w:t>
      </w:r>
      <w:r>
        <w:rPr>
          <w:rFonts w:ascii="Palatino Linotype"/>
          <w:color w:val="221F1F"/>
          <w:w w:val="105"/>
        </w:rPr>
        <w:t>choose</w:t>
      </w:r>
      <w:r>
        <w:rPr>
          <w:rFonts w:ascii="Palatino Linotype"/>
          <w:color w:val="221F1F"/>
          <w:spacing w:val="-23"/>
          <w:w w:val="105"/>
        </w:rPr>
        <w:t xml:space="preserve"> </w:t>
      </w:r>
      <w:r>
        <w:rPr>
          <w:rFonts w:ascii="Palatino Linotype"/>
          <w:color w:val="221F1F"/>
          <w:w w:val="105"/>
        </w:rPr>
        <w:t>the</w:t>
      </w:r>
      <w:r>
        <w:rPr>
          <w:rFonts w:ascii="Palatino Linotype"/>
          <w:color w:val="221F1F"/>
          <w:spacing w:val="-23"/>
          <w:w w:val="105"/>
        </w:rPr>
        <w:t xml:space="preserve"> </w:t>
      </w:r>
      <w:r>
        <w:rPr>
          <w:rFonts w:ascii="Palatino Linotype"/>
          <w:color w:val="221F1F"/>
          <w:w w:val="105"/>
        </w:rPr>
        <w:t>topic</w:t>
      </w:r>
      <w:r>
        <w:rPr>
          <w:rFonts w:ascii="Palatino Linotype"/>
          <w:color w:val="221F1F"/>
          <w:spacing w:val="-23"/>
          <w:w w:val="105"/>
        </w:rPr>
        <w:t xml:space="preserve"> </w:t>
      </w:r>
      <w:r>
        <w:rPr>
          <w:rFonts w:ascii="Palatino Linotype"/>
          <w:color w:val="221F1F"/>
          <w:w w:val="105"/>
        </w:rPr>
        <w:t>of</w:t>
      </w:r>
      <w:r>
        <w:rPr>
          <w:rFonts w:ascii="Palatino Linotype"/>
          <w:color w:val="221F1F"/>
          <w:spacing w:val="-23"/>
          <w:w w:val="105"/>
        </w:rPr>
        <w:t xml:space="preserve"> </w:t>
      </w:r>
      <w:r>
        <w:rPr>
          <w:rFonts w:ascii="Garamond"/>
          <w:color w:val="221F1F"/>
          <w:w w:val="105"/>
        </w:rPr>
        <w:t>their</w:t>
      </w:r>
      <w:r>
        <w:rPr>
          <w:rFonts w:ascii="Garamond"/>
          <w:color w:val="221F1F"/>
          <w:spacing w:val="-23"/>
          <w:w w:val="105"/>
        </w:rPr>
        <w:t xml:space="preserve"> </w:t>
      </w:r>
      <w:r>
        <w:rPr>
          <w:rFonts w:ascii="Garamond"/>
          <w:color w:val="221F1F"/>
          <w:w w:val="105"/>
        </w:rPr>
        <w:t>research</w:t>
      </w:r>
      <w:r>
        <w:rPr>
          <w:rFonts w:ascii="Garamond"/>
          <w:color w:val="221F1F"/>
          <w:spacing w:val="-23"/>
          <w:w w:val="105"/>
        </w:rPr>
        <w:t xml:space="preserve"> </w:t>
      </w:r>
      <w:r>
        <w:rPr>
          <w:rFonts w:ascii="Garamond"/>
          <w:color w:val="221F1F"/>
          <w:w w:val="105"/>
        </w:rPr>
        <w:t>project</w:t>
      </w:r>
      <w:r>
        <w:rPr>
          <w:rFonts w:ascii="Garamond"/>
          <w:color w:val="221F1F"/>
          <w:spacing w:val="-23"/>
          <w:w w:val="105"/>
        </w:rPr>
        <w:t xml:space="preserve"> </w:t>
      </w:r>
      <w:r>
        <w:rPr>
          <w:rFonts w:ascii="Garamond"/>
          <w:color w:val="221F1F"/>
          <w:w w:val="105"/>
        </w:rPr>
        <w:t>and begin</w:t>
      </w:r>
      <w:r>
        <w:rPr>
          <w:rFonts w:ascii="Garamond"/>
          <w:color w:val="221F1F"/>
          <w:spacing w:val="-11"/>
          <w:w w:val="105"/>
        </w:rPr>
        <w:t xml:space="preserve"> </w:t>
      </w:r>
      <w:r>
        <w:rPr>
          <w:rFonts w:ascii="Garamond"/>
          <w:color w:val="221F1F"/>
          <w:w w:val="105"/>
        </w:rPr>
        <w:t>to</w:t>
      </w:r>
      <w:r>
        <w:rPr>
          <w:rFonts w:ascii="Garamond"/>
          <w:color w:val="221F1F"/>
          <w:spacing w:val="-11"/>
          <w:w w:val="105"/>
        </w:rPr>
        <w:t xml:space="preserve"> </w:t>
      </w:r>
      <w:r>
        <w:rPr>
          <w:rFonts w:ascii="Garamond"/>
          <w:color w:val="221F1F"/>
          <w:w w:val="105"/>
        </w:rPr>
        <w:t>engage</w:t>
      </w:r>
      <w:r>
        <w:rPr>
          <w:rFonts w:ascii="Garamond"/>
          <w:color w:val="221F1F"/>
          <w:spacing w:val="-11"/>
          <w:w w:val="105"/>
        </w:rPr>
        <w:t xml:space="preserve"> </w:t>
      </w:r>
      <w:r>
        <w:rPr>
          <w:rFonts w:ascii="Garamond"/>
          <w:color w:val="221F1F"/>
          <w:w w:val="105"/>
        </w:rPr>
        <w:t>with</w:t>
      </w:r>
      <w:r>
        <w:rPr>
          <w:rFonts w:ascii="Garamond"/>
          <w:color w:val="221F1F"/>
          <w:spacing w:val="-11"/>
          <w:w w:val="105"/>
        </w:rPr>
        <w:t xml:space="preserve"> </w:t>
      </w:r>
      <w:r>
        <w:rPr>
          <w:rFonts w:ascii="Garamond"/>
          <w:color w:val="221F1F"/>
          <w:w w:val="105"/>
        </w:rPr>
        <w:t>the</w:t>
      </w:r>
      <w:r>
        <w:rPr>
          <w:rFonts w:ascii="Garamond"/>
          <w:color w:val="221F1F"/>
          <w:spacing w:val="-11"/>
          <w:w w:val="105"/>
        </w:rPr>
        <w:t xml:space="preserve"> </w:t>
      </w:r>
      <w:r>
        <w:rPr>
          <w:color w:val="221F1F"/>
          <w:w w:val="105"/>
        </w:rPr>
        <w:t>relevant</w:t>
      </w:r>
      <w:r>
        <w:rPr>
          <w:color w:val="221F1F"/>
          <w:spacing w:val="-11"/>
          <w:w w:val="105"/>
        </w:rPr>
        <w:t xml:space="preserve"> </w:t>
      </w:r>
      <w:r>
        <w:rPr>
          <w:rFonts w:ascii="Garamond"/>
          <w:color w:val="221F1F"/>
          <w:w w:val="105"/>
        </w:rPr>
        <w:t>scientific</w:t>
      </w:r>
      <w:r>
        <w:rPr>
          <w:rFonts w:ascii="Garamond"/>
          <w:color w:val="221F1F"/>
          <w:spacing w:val="-11"/>
          <w:w w:val="105"/>
        </w:rPr>
        <w:t xml:space="preserve"> </w:t>
      </w:r>
      <w:r>
        <w:rPr>
          <w:rFonts w:ascii="Garamond"/>
          <w:color w:val="221F1F"/>
          <w:w w:val="105"/>
        </w:rPr>
        <w:t>literature.</w:t>
      </w:r>
    </w:p>
    <w:p w14:paraId="74E8CF96" w14:textId="77777777" w:rsidR="00C72D97" w:rsidRDefault="003C10DF">
      <w:pPr>
        <w:pStyle w:val="BodyText"/>
        <w:spacing w:before="100" w:line="218" w:lineRule="auto"/>
        <w:ind w:left="478" w:right="127"/>
      </w:pPr>
      <w:r>
        <w:rPr>
          <w:rFonts w:ascii="Garamond"/>
          <w:color w:val="221F1F"/>
        </w:rPr>
        <w:t xml:space="preserve">During </w:t>
      </w:r>
      <w:r>
        <w:rPr>
          <w:rFonts w:ascii="Palatino Linotype"/>
          <w:color w:val="221F1F"/>
        </w:rPr>
        <w:t>S</w:t>
      </w:r>
      <w:r>
        <w:rPr>
          <w:rFonts w:ascii="Garamond"/>
          <w:color w:val="221F1F"/>
        </w:rPr>
        <w:t xml:space="preserve">emester </w:t>
      </w:r>
      <w:r>
        <w:rPr>
          <w:rFonts w:ascii="Palatino Linotype"/>
          <w:color w:val="221F1F"/>
        </w:rPr>
        <w:t>II</w:t>
      </w:r>
      <w:r>
        <w:rPr>
          <w:rFonts w:ascii="Garamond"/>
          <w:color w:val="221F1F"/>
        </w:rPr>
        <w:t>, students take three core modules</w:t>
      </w:r>
      <w:r>
        <w:rPr>
          <w:rFonts w:ascii="Palatino Linotype"/>
          <w:color w:val="221F1F"/>
        </w:rPr>
        <w:t>: pathogen</w:t>
      </w:r>
      <w:r>
        <w:rPr>
          <w:rFonts w:ascii="Palatino Linotype"/>
          <w:color w:val="221F1F"/>
          <w:spacing w:val="-21"/>
        </w:rPr>
        <w:t xml:space="preserve"> </w:t>
      </w:r>
      <w:proofErr w:type="spellStart"/>
      <w:r>
        <w:rPr>
          <w:rFonts w:ascii="Palatino Linotype"/>
          <w:color w:val="221F1F"/>
        </w:rPr>
        <w:t>geno</w:t>
      </w:r>
      <w:proofErr w:type="spellEnd"/>
      <w:r>
        <w:rPr>
          <w:rFonts w:ascii="Palatino Linotype"/>
          <w:color w:val="221F1F"/>
        </w:rPr>
        <w:t>- mic</w:t>
      </w:r>
      <w:r>
        <w:rPr>
          <w:rFonts w:ascii="Palatino Linotype"/>
          <w:color w:val="221F1F"/>
          <w:spacing w:val="-34"/>
        </w:rPr>
        <w:t xml:space="preserve"> </w:t>
      </w:r>
      <w:r>
        <w:rPr>
          <w:rFonts w:ascii="Palatino Linotype"/>
          <w:color w:val="221F1F"/>
        </w:rPr>
        <w:t>epidemiology</w:t>
      </w:r>
      <w:r>
        <w:rPr>
          <w:rFonts w:ascii="Palatino Linotype"/>
          <w:color w:val="221F1F"/>
          <w:spacing w:val="-34"/>
        </w:rPr>
        <w:t xml:space="preserve"> </w:t>
      </w:r>
      <w:r>
        <w:rPr>
          <w:rFonts w:ascii="Palatino Linotype"/>
          <w:color w:val="221F1F"/>
        </w:rPr>
        <w:t>and</w:t>
      </w:r>
      <w:r>
        <w:rPr>
          <w:rFonts w:ascii="Palatino Linotype"/>
          <w:color w:val="221F1F"/>
          <w:spacing w:val="-34"/>
        </w:rPr>
        <w:t xml:space="preserve"> </w:t>
      </w:r>
      <w:r>
        <w:rPr>
          <w:rFonts w:ascii="Palatino Linotype"/>
          <w:color w:val="221F1F"/>
        </w:rPr>
        <w:t>surveillance,</w:t>
      </w:r>
      <w:r>
        <w:rPr>
          <w:rFonts w:ascii="Palatino Linotype"/>
          <w:color w:val="221F1F"/>
          <w:spacing w:val="-34"/>
        </w:rPr>
        <w:t xml:space="preserve"> </w:t>
      </w:r>
      <w:r>
        <w:rPr>
          <w:color w:val="221F1F"/>
        </w:rPr>
        <w:t>genomics</w:t>
      </w:r>
      <w:r>
        <w:rPr>
          <w:color w:val="221F1F"/>
          <w:spacing w:val="-34"/>
        </w:rPr>
        <w:t xml:space="preserve"> </w:t>
      </w:r>
      <w:r>
        <w:rPr>
          <w:color w:val="221F1F"/>
        </w:rPr>
        <w:t>research</w:t>
      </w:r>
      <w:r>
        <w:rPr>
          <w:color w:val="221F1F"/>
          <w:spacing w:val="-34"/>
        </w:rPr>
        <w:t xml:space="preserve"> </w:t>
      </w:r>
      <w:r>
        <w:rPr>
          <w:color w:val="221F1F"/>
        </w:rPr>
        <w:t>methods</w:t>
      </w:r>
      <w:r>
        <w:rPr>
          <w:rFonts w:ascii="Garamond"/>
          <w:color w:val="221F1F"/>
        </w:rPr>
        <w:t>,</w:t>
      </w:r>
      <w:r>
        <w:rPr>
          <w:rFonts w:ascii="Garamond"/>
          <w:color w:val="221F1F"/>
          <w:spacing w:val="-34"/>
        </w:rPr>
        <w:t xml:space="preserve"> </w:t>
      </w:r>
      <w:r>
        <w:rPr>
          <w:color w:val="221F1F"/>
        </w:rPr>
        <w:t xml:space="preserve">and </w:t>
      </w:r>
      <w:r>
        <w:rPr>
          <w:rFonts w:ascii="Palatino Linotype"/>
          <w:color w:val="221F1F"/>
        </w:rPr>
        <w:t>genomics</w:t>
      </w:r>
      <w:r>
        <w:rPr>
          <w:rFonts w:ascii="Palatino Linotype"/>
          <w:color w:val="221F1F"/>
          <w:spacing w:val="-11"/>
        </w:rPr>
        <w:t xml:space="preserve"> </w:t>
      </w:r>
      <w:r>
        <w:rPr>
          <w:rFonts w:ascii="Palatino Linotype"/>
          <w:color w:val="221F1F"/>
        </w:rPr>
        <w:t>at</w:t>
      </w:r>
      <w:r>
        <w:rPr>
          <w:rFonts w:ascii="Palatino Linotype"/>
          <w:color w:val="221F1F"/>
          <w:spacing w:val="-11"/>
        </w:rPr>
        <w:t xml:space="preserve"> </w:t>
      </w:r>
      <w:r>
        <w:rPr>
          <w:rFonts w:ascii="Palatino Linotype"/>
          <w:color w:val="221F1F"/>
        </w:rPr>
        <w:t>scale</w:t>
      </w:r>
      <w:r>
        <w:rPr>
          <w:rFonts w:ascii="Garamond"/>
          <w:color w:val="221F1F"/>
        </w:rPr>
        <w:t>.</w:t>
      </w:r>
      <w:r>
        <w:rPr>
          <w:rFonts w:ascii="Garamond"/>
          <w:color w:val="221F1F"/>
          <w:spacing w:val="-11"/>
        </w:rPr>
        <w:t xml:space="preserve"> </w:t>
      </w:r>
      <w:r>
        <w:rPr>
          <w:rFonts w:ascii="Garamond"/>
          <w:color w:val="221F1F"/>
        </w:rPr>
        <w:t>Students</w:t>
      </w:r>
      <w:r>
        <w:rPr>
          <w:rFonts w:ascii="Garamond"/>
          <w:color w:val="221F1F"/>
          <w:spacing w:val="-11"/>
        </w:rPr>
        <w:t xml:space="preserve"> </w:t>
      </w:r>
      <w:r>
        <w:rPr>
          <w:color w:val="221F1F"/>
        </w:rPr>
        <w:t>will</w:t>
      </w:r>
      <w:r>
        <w:rPr>
          <w:color w:val="221F1F"/>
          <w:spacing w:val="-11"/>
        </w:rPr>
        <w:t xml:space="preserve"> </w:t>
      </w:r>
      <w:r>
        <w:rPr>
          <w:rFonts w:ascii="Garamond"/>
          <w:color w:val="221F1F"/>
        </w:rPr>
        <w:t>also</w:t>
      </w:r>
      <w:r>
        <w:rPr>
          <w:rFonts w:ascii="Garamond"/>
          <w:color w:val="221F1F"/>
          <w:spacing w:val="-11"/>
        </w:rPr>
        <w:t xml:space="preserve"> </w:t>
      </w:r>
      <w:r>
        <w:rPr>
          <w:rFonts w:ascii="Palatino Linotype"/>
          <w:color w:val="221F1F"/>
        </w:rPr>
        <w:t>enroll</w:t>
      </w:r>
      <w:r>
        <w:rPr>
          <w:rFonts w:ascii="Palatino Linotype"/>
          <w:color w:val="221F1F"/>
          <w:spacing w:val="-11"/>
        </w:rPr>
        <w:t xml:space="preserve"> </w:t>
      </w:r>
      <w:r>
        <w:rPr>
          <w:rFonts w:ascii="Palatino Linotype"/>
          <w:color w:val="221F1F"/>
        </w:rPr>
        <w:t>in</w:t>
      </w:r>
      <w:r>
        <w:rPr>
          <w:rFonts w:ascii="Palatino Linotype"/>
          <w:color w:val="221F1F"/>
          <w:spacing w:val="-11"/>
        </w:rPr>
        <w:t xml:space="preserve"> </w:t>
      </w:r>
      <w:r>
        <w:rPr>
          <w:rFonts w:ascii="Garamond"/>
          <w:color w:val="221F1F"/>
        </w:rPr>
        <w:t>optional</w:t>
      </w:r>
      <w:r>
        <w:rPr>
          <w:rFonts w:ascii="Garamond"/>
          <w:color w:val="221F1F"/>
          <w:spacing w:val="-11"/>
        </w:rPr>
        <w:t xml:space="preserve"> </w:t>
      </w:r>
      <w:r>
        <w:rPr>
          <w:rFonts w:ascii="Garamond"/>
          <w:color w:val="221F1F"/>
        </w:rPr>
        <w:t>modules</w:t>
      </w:r>
      <w:r>
        <w:rPr>
          <w:rFonts w:ascii="Garamond"/>
          <w:color w:val="221F1F"/>
          <w:spacing w:val="-11"/>
        </w:rPr>
        <w:t xml:space="preserve"> </w:t>
      </w:r>
      <w:r>
        <w:rPr>
          <w:rFonts w:ascii="Garamond"/>
          <w:color w:val="221F1F"/>
        </w:rPr>
        <w:t xml:space="preserve">from a </w:t>
      </w:r>
      <w:r>
        <w:rPr>
          <w:color w:val="221F1F"/>
        </w:rPr>
        <w:t xml:space="preserve">range </w:t>
      </w:r>
      <w:r>
        <w:rPr>
          <w:rFonts w:ascii="Garamond"/>
          <w:color w:val="221F1F"/>
        </w:rPr>
        <w:t>of topics</w:t>
      </w:r>
      <w:r>
        <w:rPr>
          <w:rFonts w:ascii="Palatino Linotype"/>
          <w:color w:val="221F1F"/>
        </w:rPr>
        <w:t xml:space="preserve">, </w:t>
      </w:r>
      <w:r>
        <w:rPr>
          <w:color w:val="221F1F"/>
        </w:rPr>
        <w:t>such as medical genomics, genomics data analysis, bioinformatics, mathematical molecular biology, probabilistic</w:t>
      </w:r>
      <w:r>
        <w:rPr>
          <w:color w:val="221F1F"/>
          <w:spacing w:val="-10"/>
        </w:rPr>
        <w:t xml:space="preserve"> </w:t>
      </w:r>
      <w:r>
        <w:rPr>
          <w:color w:val="221F1F"/>
        </w:rPr>
        <w:t>models</w:t>
      </w:r>
    </w:p>
    <w:p w14:paraId="74E8CF97" w14:textId="77777777" w:rsidR="00C72D97" w:rsidRDefault="003C10DF">
      <w:pPr>
        <w:pStyle w:val="BodyText"/>
        <w:spacing w:before="14" w:line="247" w:lineRule="auto"/>
        <w:ind w:left="478" w:right="312"/>
        <w:jc w:val="both"/>
        <w:rPr>
          <w:rFonts w:ascii="Garamond"/>
        </w:rPr>
      </w:pPr>
      <w:r>
        <w:rPr>
          <w:color w:val="221F1F"/>
        </w:rPr>
        <w:t xml:space="preserve">for molecular biology, data </w:t>
      </w:r>
      <w:proofErr w:type="spellStart"/>
      <w:r>
        <w:rPr>
          <w:color w:val="221F1F"/>
        </w:rPr>
        <w:t>visualisation</w:t>
      </w:r>
      <w:proofErr w:type="spellEnd"/>
      <w:r>
        <w:rPr>
          <w:color w:val="221F1F"/>
        </w:rPr>
        <w:t>, networks, and applied</w:t>
      </w:r>
      <w:r>
        <w:rPr>
          <w:color w:val="221F1F"/>
          <w:spacing w:val="-20"/>
        </w:rPr>
        <w:t xml:space="preserve"> </w:t>
      </w:r>
      <w:r>
        <w:rPr>
          <w:color w:val="221F1F"/>
        </w:rPr>
        <w:t>and advanced immunology</w:t>
      </w:r>
      <w:r>
        <w:rPr>
          <w:rFonts w:ascii="Garamond"/>
          <w:color w:val="221F1F"/>
        </w:rPr>
        <w:t xml:space="preserve">. During this semester students complete the </w:t>
      </w:r>
      <w:r>
        <w:rPr>
          <w:color w:val="221F1F"/>
        </w:rPr>
        <w:t xml:space="preserve">poster </w:t>
      </w:r>
      <w:r>
        <w:rPr>
          <w:rFonts w:ascii="Garamond"/>
          <w:color w:val="221F1F"/>
        </w:rPr>
        <w:t xml:space="preserve">component of their </w:t>
      </w:r>
      <w:proofErr w:type="gramStart"/>
      <w:r>
        <w:rPr>
          <w:color w:val="221F1F"/>
        </w:rPr>
        <w:t xml:space="preserve">research </w:t>
      </w:r>
      <w:r>
        <w:rPr>
          <w:color w:val="221F1F"/>
          <w:spacing w:val="16"/>
        </w:rPr>
        <w:t xml:space="preserve"> </w:t>
      </w:r>
      <w:r>
        <w:rPr>
          <w:rFonts w:ascii="Garamond"/>
          <w:color w:val="221F1F"/>
        </w:rPr>
        <w:t>project</w:t>
      </w:r>
      <w:proofErr w:type="gramEnd"/>
      <w:r>
        <w:rPr>
          <w:rFonts w:ascii="Garamond"/>
          <w:color w:val="221F1F"/>
        </w:rPr>
        <w:t>.</w:t>
      </w:r>
    </w:p>
    <w:p w14:paraId="74E8CF98" w14:textId="77777777" w:rsidR="00C72D97" w:rsidRDefault="003C10DF">
      <w:pPr>
        <w:pStyle w:val="BodyText"/>
        <w:spacing w:before="88" w:line="240" w:lineRule="exact"/>
        <w:ind w:left="478" w:right="9"/>
        <w:rPr>
          <w:rFonts w:ascii="Garamond"/>
        </w:rPr>
      </w:pPr>
      <w:r>
        <w:rPr>
          <w:rFonts w:ascii="Garamond"/>
          <w:color w:val="221F1F"/>
          <w:w w:val="105"/>
        </w:rPr>
        <w:t>Following</w:t>
      </w:r>
      <w:r>
        <w:rPr>
          <w:rFonts w:ascii="Garamond"/>
          <w:color w:val="221F1F"/>
          <w:spacing w:val="-14"/>
          <w:w w:val="105"/>
        </w:rPr>
        <w:t xml:space="preserve"> </w:t>
      </w:r>
      <w:r>
        <w:rPr>
          <w:rFonts w:ascii="Palatino Linotype"/>
          <w:color w:val="221F1F"/>
          <w:w w:val="105"/>
        </w:rPr>
        <w:t>S</w:t>
      </w:r>
      <w:r>
        <w:rPr>
          <w:rFonts w:ascii="Garamond"/>
          <w:color w:val="221F1F"/>
          <w:w w:val="105"/>
        </w:rPr>
        <w:t>emester</w:t>
      </w:r>
      <w:r>
        <w:rPr>
          <w:rFonts w:ascii="Garamond"/>
          <w:color w:val="221F1F"/>
          <w:spacing w:val="-14"/>
          <w:w w:val="105"/>
        </w:rPr>
        <w:t xml:space="preserve"> </w:t>
      </w:r>
      <w:r>
        <w:rPr>
          <w:rFonts w:ascii="Palatino Linotype"/>
          <w:color w:val="221F1F"/>
          <w:w w:val="105"/>
        </w:rPr>
        <w:t>II</w:t>
      </w:r>
      <w:r>
        <w:rPr>
          <w:rFonts w:ascii="Palatino Linotype"/>
          <w:color w:val="221F1F"/>
          <w:spacing w:val="-14"/>
          <w:w w:val="105"/>
        </w:rPr>
        <w:t xml:space="preserve"> </w:t>
      </w:r>
      <w:r>
        <w:rPr>
          <w:rFonts w:ascii="Garamond"/>
          <w:color w:val="221F1F"/>
          <w:w w:val="105"/>
        </w:rPr>
        <w:t>exams,</w:t>
      </w:r>
      <w:r>
        <w:rPr>
          <w:rFonts w:ascii="Garamond"/>
          <w:color w:val="221F1F"/>
          <w:spacing w:val="-14"/>
          <w:w w:val="105"/>
        </w:rPr>
        <w:t xml:space="preserve"> </w:t>
      </w:r>
      <w:r>
        <w:rPr>
          <w:rFonts w:ascii="Garamond"/>
          <w:color w:val="221F1F"/>
          <w:w w:val="105"/>
        </w:rPr>
        <w:t>students</w:t>
      </w:r>
      <w:r>
        <w:rPr>
          <w:rFonts w:ascii="Garamond"/>
          <w:color w:val="221F1F"/>
          <w:spacing w:val="-14"/>
          <w:w w:val="105"/>
        </w:rPr>
        <w:t xml:space="preserve"> </w:t>
      </w:r>
      <w:r>
        <w:rPr>
          <w:rFonts w:ascii="Garamond"/>
          <w:color w:val="221F1F"/>
          <w:w w:val="105"/>
        </w:rPr>
        <w:t>begin</w:t>
      </w:r>
      <w:r>
        <w:rPr>
          <w:rFonts w:ascii="Garamond"/>
          <w:color w:val="221F1F"/>
          <w:spacing w:val="-14"/>
          <w:w w:val="105"/>
        </w:rPr>
        <w:t xml:space="preserve"> </w:t>
      </w:r>
      <w:r>
        <w:rPr>
          <w:rFonts w:ascii="Garamond"/>
          <w:color w:val="221F1F"/>
          <w:w w:val="105"/>
        </w:rPr>
        <w:t>the</w:t>
      </w:r>
      <w:r>
        <w:rPr>
          <w:rFonts w:ascii="Garamond"/>
          <w:color w:val="221F1F"/>
          <w:spacing w:val="-14"/>
          <w:w w:val="105"/>
        </w:rPr>
        <w:t xml:space="preserve"> </w:t>
      </w:r>
      <w:r>
        <w:rPr>
          <w:rFonts w:ascii="Garamond"/>
          <w:color w:val="221F1F"/>
          <w:w w:val="105"/>
        </w:rPr>
        <w:t>research</w:t>
      </w:r>
      <w:r>
        <w:rPr>
          <w:rFonts w:ascii="Garamond"/>
          <w:color w:val="221F1F"/>
          <w:spacing w:val="-14"/>
          <w:w w:val="105"/>
        </w:rPr>
        <w:t xml:space="preserve"> </w:t>
      </w:r>
      <w:r>
        <w:rPr>
          <w:rFonts w:ascii="Garamond"/>
          <w:color w:val="221F1F"/>
          <w:w w:val="105"/>
        </w:rPr>
        <w:t>phase</w:t>
      </w:r>
      <w:r>
        <w:rPr>
          <w:rFonts w:ascii="Garamond"/>
          <w:color w:val="221F1F"/>
          <w:spacing w:val="-14"/>
          <w:w w:val="105"/>
        </w:rPr>
        <w:t xml:space="preserve"> </w:t>
      </w:r>
      <w:r>
        <w:rPr>
          <w:rFonts w:ascii="Garamond"/>
          <w:color w:val="221F1F"/>
          <w:w w:val="105"/>
        </w:rPr>
        <w:t>of</w:t>
      </w:r>
      <w:r>
        <w:rPr>
          <w:rFonts w:ascii="Garamond"/>
          <w:color w:val="221F1F"/>
          <w:spacing w:val="-14"/>
          <w:w w:val="105"/>
        </w:rPr>
        <w:t xml:space="preserve"> </w:t>
      </w:r>
      <w:r>
        <w:rPr>
          <w:rFonts w:ascii="Garamond"/>
          <w:color w:val="221F1F"/>
          <w:w w:val="105"/>
        </w:rPr>
        <w:t>their MSc</w:t>
      </w:r>
      <w:r>
        <w:rPr>
          <w:rFonts w:ascii="Palatino Linotype"/>
          <w:color w:val="221F1F"/>
          <w:w w:val="105"/>
        </w:rPr>
        <w:t>,</w:t>
      </w:r>
      <w:r>
        <w:rPr>
          <w:rFonts w:ascii="Palatino Linotype"/>
          <w:color w:val="221F1F"/>
          <w:spacing w:val="-10"/>
          <w:w w:val="105"/>
        </w:rPr>
        <w:t xml:space="preserve"> </w:t>
      </w:r>
      <w:r>
        <w:rPr>
          <w:rFonts w:ascii="Garamond"/>
          <w:color w:val="221F1F"/>
          <w:w w:val="105"/>
        </w:rPr>
        <w:t>where</w:t>
      </w:r>
      <w:r>
        <w:rPr>
          <w:rFonts w:ascii="Garamond"/>
          <w:color w:val="221F1F"/>
          <w:spacing w:val="-10"/>
          <w:w w:val="105"/>
        </w:rPr>
        <w:t xml:space="preserve"> </w:t>
      </w:r>
      <w:r>
        <w:rPr>
          <w:rFonts w:ascii="Garamond"/>
          <w:color w:val="221F1F"/>
          <w:w w:val="105"/>
        </w:rPr>
        <w:t>they</w:t>
      </w:r>
      <w:r>
        <w:rPr>
          <w:rFonts w:ascii="Garamond"/>
          <w:color w:val="221F1F"/>
          <w:spacing w:val="-10"/>
          <w:w w:val="105"/>
        </w:rPr>
        <w:t xml:space="preserve"> </w:t>
      </w:r>
      <w:r>
        <w:rPr>
          <w:rFonts w:ascii="Garamond"/>
          <w:color w:val="221F1F"/>
          <w:w w:val="105"/>
        </w:rPr>
        <w:t>work</w:t>
      </w:r>
      <w:r>
        <w:rPr>
          <w:rFonts w:ascii="Garamond"/>
          <w:color w:val="221F1F"/>
          <w:spacing w:val="-10"/>
          <w:w w:val="105"/>
        </w:rPr>
        <w:t xml:space="preserve"> </w:t>
      </w:r>
      <w:r>
        <w:rPr>
          <w:rFonts w:ascii="Garamond"/>
          <w:color w:val="221F1F"/>
          <w:w w:val="105"/>
        </w:rPr>
        <w:t>full-time</w:t>
      </w:r>
      <w:r>
        <w:rPr>
          <w:rFonts w:ascii="Garamond"/>
          <w:color w:val="221F1F"/>
          <w:spacing w:val="-10"/>
          <w:w w:val="105"/>
        </w:rPr>
        <w:t xml:space="preserve"> </w:t>
      </w:r>
      <w:r>
        <w:rPr>
          <w:rFonts w:ascii="Garamond"/>
          <w:color w:val="221F1F"/>
          <w:w w:val="105"/>
        </w:rPr>
        <w:t>on</w:t>
      </w:r>
      <w:r>
        <w:rPr>
          <w:rFonts w:ascii="Garamond"/>
          <w:color w:val="221F1F"/>
          <w:spacing w:val="-10"/>
          <w:w w:val="105"/>
        </w:rPr>
        <w:t xml:space="preserve"> </w:t>
      </w:r>
      <w:r>
        <w:rPr>
          <w:rFonts w:ascii="Garamond"/>
          <w:color w:val="221F1F"/>
          <w:w w:val="105"/>
        </w:rPr>
        <w:t>their</w:t>
      </w:r>
      <w:r>
        <w:rPr>
          <w:rFonts w:ascii="Garamond"/>
          <w:color w:val="221F1F"/>
          <w:spacing w:val="-10"/>
          <w:w w:val="105"/>
        </w:rPr>
        <w:t xml:space="preserve"> </w:t>
      </w:r>
      <w:r>
        <w:rPr>
          <w:rFonts w:ascii="Garamond"/>
          <w:color w:val="221F1F"/>
          <w:w w:val="105"/>
        </w:rPr>
        <w:t>research</w:t>
      </w:r>
      <w:r>
        <w:rPr>
          <w:rFonts w:ascii="Garamond"/>
          <w:color w:val="221F1F"/>
          <w:spacing w:val="-10"/>
          <w:w w:val="105"/>
        </w:rPr>
        <w:t xml:space="preserve"> </w:t>
      </w:r>
      <w:r>
        <w:rPr>
          <w:rFonts w:ascii="Garamond"/>
          <w:color w:val="221F1F"/>
          <w:w w:val="105"/>
        </w:rPr>
        <w:t>project.</w:t>
      </w:r>
      <w:r>
        <w:rPr>
          <w:rFonts w:ascii="Garamond"/>
          <w:color w:val="221F1F"/>
          <w:spacing w:val="-10"/>
          <w:w w:val="105"/>
        </w:rPr>
        <w:t xml:space="preserve"> </w:t>
      </w:r>
      <w:r>
        <w:rPr>
          <w:rFonts w:ascii="Garamond"/>
          <w:color w:val="221F1F"/>
          <w:w w:val="105"/>
        </w:rPr>
        <w:t>At</w:t>
      </w:r>
      <w:r>
        <w:rPr>
          <w:rFonts w:ascii="Garamond"/>
          <w:color w:val="221F1F"/>
          <w:spacing w:val="-10"/>
          <w:w w:val="105"/>
        </w:rPr>
        <w:t xml:space="preserve"> </w:t>
      </w:r>
      <w:r>
        <w:rPr>
          <w:rFonts w:ascii="Garamond"/>
          <w:color w:val="221F1F"/>
          <w:w w:val="105"/>
        </w:rPr>
        <w:t>the</w:t>
      </w:r>
      <w:r>
        <w:rPr>
          <w:rFonts w:ascii="Garamond"/>
          <w:color w:val="221F1F"/>
          <w:spacing w:val="-10"/>
          <w:w w:val="105"/>
        </w:rPr>
        <w:t xml:space="preserve"> </w:t>
      </w:r>
      <w:r>
        <w:rPr>
          <w:rFonts w:ascii="Garamond"/>
          <w:color w:val="221F1F"/>
          <w:w w:val="105"/>
        </w:rPr>
        <w:t>end</w:t>
      </w:r>
      <w:r>
        <w:rPr>
          <w:rFonts w:ascii="Garamond"/>
          <w:color w:val="221F1F"/>
          <w:spacing w:val="-10"/>
          <w:w w:val="105"/>
        </w:rPr>
        <w:t xml:space="preserve"> </w:t>
      </w:r>
      <w:r>
        <w:rPr>
          <w:rFonts w:ascii="Garamond"/>
          <w:color w:val="221F1F"/>
          <w:w w:val="105"/>
        </w:rPr>
        <w:t>of this period, each student submits a manuscript based on their research and gives an oral</w:t>
      </w:r>
      <w:r>
        <w:rPr>
          <w:rFonts w:ascii="Garamond"/>
          <w:color w:val="221F1F"/>
          <w:spacing w:val="-23"/>
          <w:w w:val="105"/>
        </w:rPr>
        <w:t xml:space="preserve"> </w:t>
      </w:r>
      <w:r>
        <w:rPr>
          <w:rFonts w:ascii="Garamond"/>
          <w:color w:val="221F1F"/>
          <w:w w:val="105"/>
        </w:rPr>
        <w:t>presentation.</w:t>
      </w:r>
    </w:p>
    <w:p w14:paraId="74E8CF99" w14:textId="77777777" w:rsidR="00C72D97" w:rsidRDefault="003C10DF">
      <w:pPr>
        <w:pStyle w:val="Heading2"/>
        <w:spacing w:before="55"/>
      </w:pPr>
      <w:proofErr w:type="gramStart"/>
      <w:r>
        <w:rPr>
          <w:color w:val="00806F"/>
          <w:w w:val="90"/>
        </w:rPr>
        <w:t>Career  opportunities</w:t>
      </w:r>
      <w:proofErr w:type="gramEnd"/>
    </w:p>
    <w:p w14:paraId="74E8CF9A" w14:textId="77777777" w:rsidR="00C72D97" w:rsidRDefault="003C10DF">
      <w:pPr>
        <w:pStyle w:val="BodyText"/>
        <w:spacing w:before="124" w:line="235" w:lineRule="auto"/>
        <w:ind w:left="478"/>
        <w:rPr>
          <w:rFonts w:ascii="Garamond"/>
        </w:rPr>
      </w:pPr>
      <w:r>
        <w:rPr>
          <w:rFonts w:ascii="Garamond"/>
          <w:color w:val="221F1F"/>
          <w:w w:val="105"/>
        </w:rPr>
        <w:t>Graduates</w:t>
      </w:r>
      <w:r>
        <w:rPr>
          <w:rFonts w:ascii="Garamond"/>
          <w:color w:val="221F1F"/>
          <w:spacing w:val="-10"/>
          <w:w w:val="105"/>
        </w:rPr>
        <w:t xml:space="preserve"> </w:t>
      </w:r>
      <w:proofErr w:type="gramStart"/>
      <w:r>
        <w:rPr>
          <w:rFonts w:ascii="Garamond"/>
          <w:color w:val="221F1F"/>
          <w:w w:val="105"/>
        </w:rPr>
        <w:t>of</w:t>
      </w:r>
      <w:proofErr w:type="gramEnd"/>
      <w:r>
        <w:rPr>
          <w:rFonts w:ascii="Garamond"/>
          <w:color w:val="221F1F"/>
          <w:spacing w:val="-10"/>
          <w:w w:val="105"/>
        </w:rPr>
        <w:t xml:space="preserve"> </w:t>
      </w:r>
      <w:r>
        <w:rPr>
          <w:rFonts w:ascii="Garamond"/>
          <w:color w:val="221F1F"/>
          <w:w w:val="105"/>
        </w:rPr>
        <w:t>this</w:t>
      </w:r>
      <w:r>
        <w:rPr>
          <w:rFonts w:ascii="Garamond"/>
          <w:color w:val="221F1F"/>
          <w:spacing w:val="-10"/>
          <w:w w:val="105"/>
        </w:rPr>
        <w:t xml:space="preserve"> </w:t>
      </w:r>
      <w:proofErr w:type="spellStart"/>
      <w:r>
        <w:rPr>
          <w:rFonts w:ascii="Garamond"/>
          <w:color w:val="221F1F"/>
          <w:w w:val="105"/>
        </w:rPr>
        <w:t>programme</w:t>
      </w:r>
      <w:proofErr w:type="spellEnd"/>
      <w:r>
        <w:rPr>
          <w:rFonts w:ascii="Garamond"/>
          <w:color w:val="221F1F"/>
          <w:spacing w:val="-10"/>
          <w:w w:val="105"/>
        </w:rPr>
        <w:t xml:space="preserve"> </w:t>
      </w:r>
      <w:r>
        <w:rPr>
          <w:rFonts w:ascii="Garamond"/>
          <w:color w:val="221F1F"/>
          <w:w w:val="105"/>
        </w:rPr>
        <w:t>will</w:t>
      </w:r>
      <w:r>
        <w:rPr>
          <w:rFonts w:ascii="Garamond"/>
          <w:color w:val="221F1F"/>
          <w:spacing w:val="-10"/>
          <w:w w:val="105"/>
        </w:rPr>
        <w:t xml:space="preserve"> </w:t>
      </w:r>
      <w:r>
        <w:rPr>
          <w:rFonts w:ascii="Garamond"/>
          <w:color w:val="221F1F"/>
          <w:w w:val="105"/>
        </w:rPr>
        <w:t>be</w:t>
      </w:r>
      <w:r>
        <w:rPr>
          <w:rFonts w:ascii="Garamond"/>
          <w:color w:val="221F1F"/>
          <w:spacing w:val="-10"/>
          <w:w w:val="105"/>
        </w:rPr>
        <w:t xml:space="preserve"> </w:t>
      </w:r>
      <w:r>
        <w:rPr>
          <w:rFonts w:ascii="Garamond"/>
          <w:color w:val="221F1F"/>
          <w:w w:val="105"/>
        </w:rPr>
        <w:t>well</w:t>
      </w:r>
      <w:r>
        <w:rPr>
          <w:rFonts w:ascii="Garamond"/>
          <w:color w:val="221F1F"/>
          <w:spacing w:val="-10"/>
          <w:w w:val="105"/>
        </w:rPr>
        <w:t xml:space="preserve"> </w:t>
      </w:r>
      <w:r>
        <w:rPr>
          <w:rFonts w:ascii="Garamond"/>
          <w:color w:val="221F1F"/>
          <w:w w:val="105"/>
        </w:rPr>
        <w:t>placed</w:t>
      </w:r>
      <w:r>
        <w:rPr>
          <w:rFonts w:ascii="Garamond"/>
          <w:color w:val="221F1F"/>
          <w:spacing w:val="-10"/>
          <w:w w:val="105"/>
        </w:rPr>
        <w:t xml:space="preserve"> </w:t>
      </w:r>
      <w:r>
        <w:rPr>
          <w:rFonts w:ascii="Garamond"/>
          <w:color w:val="221F1F"/>
          <w:w w:val="105"/>
        </w:rPr>
        <w:t>to</w:t>
      </w:r>
      <w:r>
        <w:rPr>
          <w:rFonts w:ascii="Garamond"/>
          <w:color w:val="221F1F"/>
          <w:spacing w:val="-10"/>
          <w:w w:val="105"/>
        </w:rPr>
        <w:t xml:space="preserve"> </w:t>
      </w:r>
      <w:r>
        <w:rPr>
          <w:rFonts w:ascii="Garamond"/>
          <w:color w:val="221F1F"/>
          <w:w w:val="105"/>
        </w:rPr>
        <w:t>seek</w:t>
      </w:r>
      <w:r>
        <w:rPr>
          <w:rFonts w:ascii="Garamond"/>
          <w:color w:val="221F1F"/>
          <w:spacing w:val="-10"/>
          <w:w w:val="105"/>
        </w:rPr>
        <w:t xml:space="preserve"> </w:t>
      </w:r>
      <w:r>
        <w:rPr>
          <w:rFonts w:ascii="Garamond"/>
          <w:color w:val="221F1F"/>
          <w:w w:val="105"/>
        </w:rPr>
        <w:t>employment</w:t>
      </w:r>
      <w:r>
        <w:rPr>
          <w:rFonts w:ascii="Garamond"/>
          <w:color w:val="221F1F"/>
          <w:spacing w:val="-10"/>
          <w:w w:val="105"/>
        </w:rPr>
        <w:t xml:space="preserve"> </w:t>
      </w:r>
      <w:r>
        <w:rPr>
          <w:rFonts w:ascii="Garamond"/>
          <w:color w:val="221F1F"/>
          <w:w w:val="105"/>
        </w:rPr>
        <w:t>in a</w:t>
      </w:r>
      <w:r>
        <w:rPr>
          <w:rFonts w:ascii="Garamond"/>
          <w:color w:val="221F1F"/>
          <w:spacing w:val="-9"/>
          <w:w w:val="105"/>
        </w:rPr>
        <w:t xml:space="preserve"> </w:t>
      </w:r>
      <w:r>
        <w:rPr>
          <w:rFonts w:ascii="Garamond"/>
          <w:color w:val="221F1F"/>
          <w:w w:val="105"/>
        </w:rPr>
        <w:t>wide</w:t>
      </w:r>
      <w:r>
        <w:rPr>
          <w:rFonts w:ascii="Garamond"/>
          <w:color w:val="221F1F"/>
          <w:spacing w:val="-9"/>
          <w:w w:val="105"/>
        </w:rPr>
        <w:t xml:space="preserve"> </w:t>
      </w:r>
      <w:r>
        <w:rPr>
          <w:rFonts w:ascii="Garamond"/>
          <w:color w:val="221F1F"/>
          <w:w w:val="105"/>
        </w:rPr>
        <w:t>range</w:t>
      </w:r>
      <w:r>
        <w:rPr>
          <w:rFonts w:ascii="Garamond"/>
          <w:color w:val="221F1F"/>
          <w:spacing w:val="-9"/>
          <w:w w:val="105"/>
        </w:rPr>
        <w:t xml:space="preserve"> </w:t>
      </w:r>
      <w:r>
        <w:rPr>
          <w:rFonts w:ascii="Garamond"/>
          <w:color w:val="221F1F"/>
          <w:w w:val="105"/>
        </w:rPr>
        <w:t>of</w:t>
      </w:r>
      <w:r>
        <w:rPr>
          <w:rFonts w:ascii="Garamond"/>
          <w:color w:val="221F1F"/>
          <w:spacing w:val="-9"/>
          <w:w w:val="105"/>
        </w:rPr>
        <w:t xml:space="preserve"> </w:t>
      </w:r>
      <w:r>
        <w:rPr>
          <w:rFonts w:ascii="Garamond"/>
          <w:color w:val="221F1F"/>
          <w:w w:val="105"/>
        </w:rPr>
        <w:t>growing</w:t>
      </w:r>
      <w:r>
        <w:rPr>
          <w:rFonts w:ascii="Garamond"/>
          <w:color w:val="221F1F"/>
          <w:spacing w:val="-9"/>
          <w:w w:val="105"/>
        </w:rPr>
        <w:t xml:space="preserve"> </w:t>
      </w:r>
      <w:r>
        <w:rPr>
          <w:rFonts w:ascii="Garamond"/>
          <w:color w:val="221F1F"/>
          <w:w w:val="105"/>
        </w:rPr>
        <w:t>industries</w:t>
      </w:r>
      <w:r>
        <w:rPr>
          <w:rFonts w:ascii="Garamond"/>
          <w:color w:val="221F1F"/>
          <w:spacing w:val="-9"/>
          <w:w w:val="105"/>
        </w:rPr>
        <w:t xml:space="preserve"> </w:t>
      </w:r>
      <w:r>
        <w:rPr>
          <w:rFonts w:ascii="Garamond"/>
          <w:color w:val="221F1F"/>
          <w:w w:val="105"/>
        </w:rPr>
        <w:t>that</w:t>
      </w:r>
      <w:r>
        <w:rPr>
          <w:rFonts w:ascii="Garamond"/>
          <w:color w:val="221F1F"/>
          <w:spacing w:val="-9"/>
          <w:w w:val="105"/>
        </w:rPr>
        <w:t xml:space="preserve"> </w:t>
      </w:r>
      <w:r>
        <w:rPr>
          <w:rFonts w:ascii="Garamond"/>
          <w:color w:val="221F1F"/>
          <w:w w:val="105"/>
        </w:rPr>
        <w:t>employ</w:t>
      </w:r>
      <w:r>
        <w:rPr>
          <w:rFonts w:ascii="Garamond"/>
          <w:color w:val="221F1F"/>
          <w:spacing w:val="-9"/>
          <w:w w:val="105"/>
        </w:rPr>
        <w:t xml:space="preserve"> </w:t>
      </w:r>
      <w:r>
        <w:rPr>
          <w:rFonts w:ascii="Garamond"/>
          <w:color w:val="221F1F"/>
          <w:w w:val="105"/>
        </w:rPr>
        <w:t>genomics</w:t>
      </w:r>
      <w:r>
        <w:rPr>
          <w:rFonts w:ascii="Garamond"/>
          <w:color w:val="221F1F"/>
          <w:spacing w:val="-9"/>
          <w:w w:val="105"/>
        </w:rPr>
        <w:t xml:space="preserve"> </w:t>
      </w:r>
      <w:r>
        <w:rPr>
          <w:rFonts w:ascii="Garamond"/>
          <w:color w:val="221F1F"/>
          <w:w w:val="105"/>
        </w:rPr>
        <w:t xml:space="preserve">technologies, including biotechnological and pharmaceutical research and </w:t>
      </w:r>
      <w:proofErr w:type="gramStart"/>
      <w:r>
        <w:rPr>
          <w:rFonts w:ascii="Garamond"/>
          <w:color w:val="221F1F"/>
          <w:w w:val="105"/>
        </w:rPr>
        <w:t>develop</w:t>
      </w:r>
      <w:proofErr w:type="gramEnd"/>
      <w:r>
        <w:rPr>
          <w:rFonts w:ascii="Tahoma"/>
          <w:color w:val="221F1F"/>
          <w:w w:val="105"/>
        </w:rPr>
        <w:t xml:space="preserve">- </w:t>
      </w:r>
      <w:proofErr w:type="spellStart"/>
      <w:r>
        <w:rPr>
          <w:rFonts w:ascii="Garamond"/>
          <w:color w:val="221F1F"/>
          <w:w w:val="105"/>
        </w:rPr>
        <w:t>ment</w:t>
      </w:r>
      <w:proofErr w:type="spellEnd"/>
      <w:r>
        <w:rPr>
          <w:rFonts w:ascii="Garamond"/>
          <w:color w:val="221F1F"/>
          <w:w w:val="105"/>
        </w:rPr>
        <w:t>,</w:t>
      </w:r>
      <w:r>
        <w:rPr>
          <w:rFonts w:ascii="Garamond"/>
          <w:color w:val="221F1F"/>
          <w:spacing w:val="-14"/>
          <w:w w:val="105"/>
        </w:rPr>
        <w:t xml:space="preserve"> </w:t>
      </w:r>
      <w:r>
        <w:rPr>
          <w:rFonts w:ascii="Garamond"/>
          <w:color w:val="221F1F"/>
          <w:w w:val="105"/>
        </w:rPr>
        <w:t>as</w:t>
      </w:r>
      <w:r>
        <w:rPr>
          <w:rFonts w:ascii="Garamond"/>
          <w:color w:val="221F1F"/>
          <w:spacing w:val="-14"/>
          <w:w w:val="105"/>
        </w:rPr>
        <w:t xml:space="preserve"> </w:t>
      </w:r>
      <w:r>
        <w:rPr>
          <w:rFonts w:ascii="Garamond"/>
          <w:color w:val="221F1F"/>
          <w:w w:val="105"/>
        </w:rPr>
        <w:t>well</w:t>
      </w:r>
      <w:r>
        <w:rPr>
          <w:rFonts w:ascii="Garamond"/>
          <w:color w:val="221F1F"/>
          <w:spacing w:val="-14"/>
          <w:w w:val="105"/>
        </w:rPr>
        <w:t xml:space="preserve"> </w:t>
      </w:r>
      <w:proofErr w:type="gramStart"/>
      <w:r>
        <w:rPr>
          <w:rFonts w:ascii="Garamond"/>
          <w:color w:val="221F1F"/>
          <w:w w:val="105"/>
        </w:rPr>
        <w:t>as</w:t>
      </w:r>
      <w:r>
        <w:rPr>
          <w:rFonts w:ascii="Garamond"/>
          <w:color w:val="221F1F"/>
          <w:spacing w:val="-14"/>
          <w:w w:val="105"/>
        </w:rPr>
        <w:t xml:space="preserve"> </w:t>
      </w:r>
      <w:r>
        <w:rPr>
          <w:rFonts w:ascii="Garamond"/>
          <w:color w:val="221F1F"/>
          <w:w w:val="105"/>
        </w:rPr>
        <w:t>in</w:t>
      </w:r>
      <w:proofErr w:type="gramEnd"/>
      <w:r>
        <w:rPr>
          <w:rFonts w:ascii="Garamond"/>
          <w:color w:val="221F1F"/>
          <w:spacing w:val="-14"/>
          <w:w w:val="105"/>
        </w:rPr>
        <w:t xml:space="preserve"> </w:t>
      </w:r>
      <w:r>
        <w:rPr>
          <w:rFonts w:ascii="Garamond"/>
          <w:color w:val="221F1F"/>
          <w:w w:val="105"/>
        </w:rPr>
        <w:t>clinical</w:t>
      </w:r>
      <w:r>
        <w:rPr>
          <w:rFonts w:ascii="Garamond"/>
          <w:color w:val="221F1F"/>
          <w:spacing w:val="-15"/>
          <w:w w:val="105"/>
        </w:rPr>
        <w:t xml:space="preserve"> </w:t>
      </w:r>
      <w:r>
        <w:rPr>
          <w:rFonts w:ascii="Garamond"/>
          <w:color w:val="221F1F"/>
          <w:w w:val="105"/>
        </w:rPr>
        <w:t>healthcare.</w:t>
      </w:r>
      <w:r>
        <w:rPr>
          <w:rFonts w:ascii="Garamond"/>
          <w:color w:val="221F1F"/>
          <w:spacing w:val="-14"/>
          <w:w w:val="105"/>
        </w:rPr>
        <w:t xml:space="preserve"> </w:t>
      </w:r>
      <w:r>
        <w:rPr>
          <w:rFonts w:ascii="Tahoma"/>
          <w:color w:val="221F1F"/>
          <w:w w:val="105"/>
        </w:rPr>
        <w:t>In</w:t>
      </w:r>
      <w:r>
        <w:rPr>
          <w:rFonts w:ascii="Tahoma"/>
          <w:color w:val="221F1F"/>
          <w:spacing w:val="-27"/>
          <w:w w:val="105"/>
        </w:rPr>
        <w:t xml:space="preserve"> </w:t>
      </w:r>
      <w:r>
        <w:rPr>
          <w:rFonts w:ascii="Tahoma"/>
          <w:color w:val="221F1F"/>
          <w:w w:val="105"/>
        </w:rPr>
        <w:t>addition,</w:t>
      </w:r>
      <w:r>
        <w:rPr>
          <w:rFonts w:ascii="Tahoma"/>
          <w:color w:val="221F1F"/>
          <w:spacing w:val="-27"/>
          <w:w w:val="105"/>
        </w:rPr>
        <w:t xml:space="preserve"> </w:t>
      </w:r>
      <w:r>
        <w:rPr>
          <w:rFonts w:ascii="Tahoma"/>
          <w:color w:val="221F1F"/>
          <w:w w:val="105"/>
        </w:rPr>
        <w:t>g</w:t>
      </w:r>
      <w:r>
        <w:rPr>
          <w:rFonts w:ascii="Garamond"/>
          <w:color w:val="221F1F"/>
          <w:w w:val="105"/>
        </w:rPr>
        <w:t>raduates</w:t>
      </w:r>
      <w:r>
        <w:rPr>
          <w:rFonts w:ascii="Garamond"/>
          <w:color w:val="221F1F"/>
          <w:spacing w:val="-14"/>
          <w:w w:val="105"/>
        </w:rPr>
        <w:t xml:space="preserve"> </w:t>
      </w:r>
      <w:r>
        <w:rPr>
          <w:rFonts w:ascii="Garamond"/>
          <w:color w:val="221F1F"/>
          <w:w w:val="105"/>
        </w:rPr>
        <w:t>will</w:t>
      </w:r>
      <w:r>
        <w:rPr>
          <w:rFonts w:ascii="Garamond"/>
          <w:color w:val="221F1F"/>
          <w:spacing w:val="-14"/>
          <w:w w:val="105"/>
        </w:rPr>
        <w:t xml:space="preserve"> </w:t>
      </w:r>
      <w:r>
        <w:rPr>
          <w:rFonts w:ascii="Garamond"/>
          <w:color w:val="221F1F"/>
          <w:w w:val="105"/>
        </w:rPr>
        <w:t>have the option to pursue PhD research. Given the highly transferable and sought</w:t>
      </w:r>
      <w:r>
        <w:rPr>
          <w:rFonts w:ascii="Harrington"/>
          <w:color w:val="221F1F"/>
          <w:w w:val="105"/>
        </w:rPr>
        <w:t>-</w:t>
      </w:r>
      <w:r>
        <w:rPr>
          <w:rFonts w:ascii="Garamond"/>
          <w:color w:val="221F1F"/>
          <w:w w:val="105"/>
        </w:rPr>
        <w:t>after</w:t>
      </w:r>
      <w:r>
        <w:rPr>
          <w:rFonts w:ascii="Garamond"/>
          <w:color w:val="221F1F"/>
          <w:spacing w:val="-30"/>
          <w:w w:val="105"/>
        </w:rPr>
        <w:t xml:space="preserve"> </w:t>
      </w:r>
      <w:r>
        <w:rPr>
          <w:rFonts w:ascii="Palatino Linotype"/>
          <w:color w:val="221F1F"/>
          <w:w w:val="105"/>
        </w:rPr>
        <w:t>skills</w:t>
      </w:r>
      <w:r>
        <w:rPr>
          <w:rFonts w:ascii="Palatino Linotype"/>
          <w:color w:val="221F1F"/>
          <w:spacing w:val="-30"/>
          <w:w w:val="105"/>
        </w:rPr>
        <w:t xml:space="preserve"> </w:t>
      </w:r>
      <w:r>
        <w:rPr>
          <w:rFonts w:ascii="Palatino Linotype"/>
          <w:color w:val="221F1F"/>
          <w:w w:val="105"/>
        </w:rPr>
        <w:t>in</w:t>
      </w:r>
      <w:r>
        <w:rPr>
          <w:rFonts w:ascii="Palatino Linotype"/>
          <w:color w:val="221F1F"/>
          <w:spacing w:val="-30"/>
          <w:w w:val="105"/>
        </w:rPr>
        <w:t xml:space="preserve"> </w:t>
      </w:r>
      <w:r>
        <w:rPr>
          <w:rFonts w:ascii="Palatino Linotype"/>
          <w:i/>
          <w:color w:val="221F1F"/>
          <w:w w:val="105"/>
        </w:rPr>
        <w:t>big</w:t>
      </w:r>
      <w:r>
        <w:rPr>
          <w:rFonts w:ascii="Palatino Linotype"/>
          <w:i/>
          <w:color w:val="221F1F"/>
          <w:spacing w:val="-30"/>
          <w:w w:val="105"/>
        </w:rPr>
        <w:t xml:space="preserve"> </w:t>
      </w:r>
      <w:r>
        <w:rPr>
          <w:rFonts w:ascii="Palatino Linotype"/>
          <w:i/>
          <w:color w:val="221F1F"/>
          <w:w w:val="105"/>
        </w:rPr>
        <w:t>data</w:t>
      </w:r>
      <w:r>
        <w:rPr>
          <w:rFonts w:ascii="Palatino Linotype"/>
          <w:i/>
          <w:color w:val="221F1F"/>
          <w:spacing w:val="-30"/>
          <w:w w:val="105"/>
        </w:rPr>
        <w:t xml:space="preserve"> </w:t>
      </w:r>
      <w:r>
        <w:rPr>
          <w:rFonts w:ascii="Palatino Linotype"/>
          <w:i/>
          <w:color w:val="221F1F"/>
          <w:w w:val="105"/>
        </w:rPr>
        <w:t>analytics</w:t>
      </w:r>
      <w:r>
        <w:rPr>
          <w:rFonts w:ascii="Palatino Linotype"/>
          <w:i/>
          <w:color w:val="221F1F"/>
          <w:spacing w:val="-30"/>
          <w:w w:val="105"/>
        </w:rPr>
        <w:t xml:space="preserve"> </w:t>
      </w:r>
      <w:r>
        <w:rPr>
          <w:rFonts w:ascii="Palatino Linotype"/>
          <w:color w:val="221F1F"/>
          <w:w w:val="105"/>
        </w:rPr>
        <w:t>learn</w:t>
      </w:r>
      <w:r>
        <w:rPr>
          <w:rFonts w:ascii="Garamond"/>
          <w:color w:val="221F1F"/>
          <w:w w:val="105"/>
        </w:rPr>
        <w:t>ed</w:t>
      </w:r>
      <w:r>
        <w:rPr>
          <w:rFonts w:ascii="Garamond"/>
          <w:color w:val="221F1F"/>
          <w:spacing w:val="-30"/>
          <w:w w:val="105"/>
        </w:rPr>
        <w:t xml:space="preserve"> </w:t>
      </w:r>
      <w:r>
        <w:rPr>
          <w:rFonts w:ascii="Garamond"/>
          <w:color w:val="221F1F"/>
          <w:w w:val="105"/>
        </w:rPr>
        <w:t>during</w:t>
      </w:r>
      <w:r>
        <w:rPr>
          <w:rFonts w:ascii="Garamond"/>
          <w:color w:val="221F1F"/>
          <w:spacing w:val="-30"/>
          <w:w w:val="105"/>
        </w:rPr>
        <w:t xml:space="preserve"> </w:t>
      </w:r>
      <w:r>
        <w:rPr>
          <w:rFonts w:ascii="Garamond"/>
          <w:color w:val="221F1F"/>
          <w:w w:val="105"/>
        </w:rPr>
        <w:t>the</w:t>
      </w:r>
      <w:r>
        <w:rPr>
          <w:rFonts w:ascii="Garamond"/>
          <w:color w:val="221F1F"/>
          <w:spacing w:val="-30"/>
          <w:w w:val="105"/>
        </w:rPr>
        <w:t xml:space="preserve"> </w:t>
      </w:r>
      <w:proofErr w:type="spellStart"/>
      <w:r>
        <w:rPr>
          <w:rFonts w:ascii="Garamond"/>
          <w:color w:val="221F1F"/>
          <w:w w:val="105"/>
        </w:rPr>
        <w:t>programme</w:t>
      </w:r>
      <w:proofErr w:type="spellEnd"/>
      <w:r>
        <w:rPr>
          <w:rFonts w:ascii="Garamond"/>
          <w:color w:val="221F1F"/>
          <w:w w:val="105"/>
        </w:rPr>
        <w:t>, graduates</w:t>
      </w:r>
      <w:r>
        <w:rPr>
          <w:rFonts w:ascii="Garamond"/>
          <w:color w:val="221F1F"/>
          <w:spacing w:val="-11"/>
          <w:w w:val="105"/>
        </w:rPr>
        <w:t xml:space="preserve"> </w:t>
      </w:r>
      <w:r>
        <w:rPr>
          <w:rFonts w:ascii="Garamond"/>
          <w:color w:val="221F1F"/>
          <w:w w:val="105"/>
        </w:rPr>
        <w:t>may</w:t>
      </w:r>
      <w:r>
        <w:rPr>
          <w:rFonts w:ascii="Garamond"/>
          <w:color w:val="221F1F"/>
          <w:spacing w:val="-11"/>
          <w:w w:val="105"/>
        </w:rPr>
        <w:t xml:space="preserve"> </w:t>
      </w:r>
      <w:r>
        <w:rPr>
          <w:rFonts w:ascii="Garamond"/>
          <w:color w:val="221F1F"/>
          <w:w w:val="105"/>
        </w:rPr>
        <w:t>also</w:t>
      </w:r>
      <w:r>
        <w:rPr>
          <w:rFonts w:ascii="Garamond"/>
          <w:color w:val="221F1F"/>
          <w:spacing w:val="-11"/>
          <w:w w:val="105"/>
        </w:rPr>
        <w:t xml:space="preserve"> </w:t>
      </w:r>
      <w:r>
        <w:rPr>
          <w:rFonts w:ascii="Palatino Linotype"/>
          <w:color w:val="221F1F"/>
          <w:w w:val="105"/>
        </w:rPr>
        <w:t>select</w:t>
      </w:r>
      <w:r>
        <w:rPr>
          <w:rFonts w:ascii="Palatino Linotype"/>
          <w:color w:val="221F1F"/>
          <w:spacing w:val="-11"/>
          <w:w w:val="105"/>
        </w:rPr>
        <w:t xml:space="preserve"> </w:t>
      </w:r>
      <w:r>
        <w:rPr>
          <w:rFonts w:ascii="Garamond"/>
          <w:color w:val="221F1F"/>
          <w:w w:val="105"/>
        </w:rPr>
        <w:t>to</w:t>
      </w:r>
      <w:r>
        <w:rPr>
          <w:rFonts w:ascii="Garamond"/>
          <w:color w:val="221F1F"/>
          <w:spacing w:val="-10"/>
          <w:w w:val="105"/>
        </w:rPr>
        <w:t xml:space="preserve"> </w:t>
      </w:r>
      <w:r>
        <w:rPr>
          <w:rFonts w:ascii="Garamond"/>
          <w:color w:val="221F1F"/>
          <w:w w:val="105"/>
        </w:rPr>
        <w:t>enter</w:t>
      </w:r>
      <w:r>
        <w:rPr>
          <w:rFonts w:ascii="Garamond"/>
          <w:color w:val="221F1F"/>
          <w:spacing w:val="-10"/>
          <w:w w:val="105"/>
        </w:rPr>
        <w:t xml:space="preserve"> </w:t>
      </w:r>
      <w:r>
        <w:rPr>
          <w:rFonts w:ascii="Garamond"/>
          <w:color w:val="221F1F"/>
          <w:w w:val="105"/>
        </w:rPr>
        <w:t>data</w:t>
      </w:r>
      <w:r>
        <w:rPr>
          <w:rFonts w:ascii="Garamond"/>
          <w:color w:val="221F1F"/>
          <w:spacing w:val="-11"/>
          <w:w w:val="105"/>
        </w:rPr>
        <w:t xml:space="preserve"> </w:t>
      </w:r>
      <w:r>
        <w:rPr>
          <w:rFonts w:ascii="Garamond"/>
          <w:color w:val="221F1F"/>
          <w:w w:val="105"/>
        </w:rPr>
        <w:t>analyst</w:t>
      </w:r>
      <w:r>
        <w:rPr>
          <w:rFonts w:ascii="Garamond"/>
          <w:color w:val="221F1F"/>
          <w:spacing w:val="-11"/>
          <w:w w:val="105"/>
        </w:rPr>
        <w:t xml:space="preserve"> </w:t>
      </w:r>
      <w:r>
        <w:rPr>
          <w:rFonts w:ascii="Garamond"/>
          <w:color w:val="221F1F"/>
          <w:w w:val="105"/>
        </w:rPr>
        <w:t>or</w:t>
      </w:r>
      <w:r>
        <w:rPr>
          <w:rFonts w:ascii="Garamond"/>
          <w:color w:val="221F1F"/>
          <w:spacing w:val="-11"/>
          <w:w w:val="105"/>
        </w:rPr>
        <w:t xml:space="preserve"> </w:t>
      </w:r>
      <w:r>
        <w:rPr>
          <w:rFonts w:ascii="Garamond"/>
          <w:color w:val="221F1F"/>
          <w:w w:val="105"/>
        </w:rPr>
        <w:t>data</w:t>
      </w:r>
      <w:r>
        <w:rPr>
          <w:rFonts w:ascii="Garamond"/>
          <w:color w:val="221F1F"/>
          <w:spacing w:val="-11"/>
          <w:w w:val="105"/>
        </w:rPr>
        <w:t xml:space="preserve"> </w:t>
      </w:r>
      <w:r>
        <w:rPr>
          <w:rFonts w:ascii="Garamond"/>
          <w:color w:val="221F1F"/>
          <w:w w:val="105"/>
        </w:rPr>
        <w:t>scientist</w:t>
      </w:r>
      <w:r>
        <w:rPr>
          <w:rFonts w:ascii="Garamond"/>
          <w:color w:val="221F1F"/>
          <w:spacing w:val="-11"/>
          <w:w w:val="105"/>
        </w:rPr>
        <w:t xml:space="preserve"> </w:t>
      </w:r>
      <w:r>
        <w:rPr>
          <w:rFonts w:ascii="Garamond"/>
          <w:color w:val="221F1F"/>
          <w:w w:val="105"/>
        </w:rPr>
        <w:t>roles</w:t>
      </w:r>
      <w:r>
        <w:rPr>
          <w:rFonts w:ascii="Garamond"/>
          <w:color w:val="221F1F"/>
          <w:spacing w:val="-11"/>
          <w:w w:val="105"/>
        </w:rPr>
        <w:t xml:space="preserve"> </w:t>
      </w:r>
      <w:r>
        <w:rPr>
          <w:rFonts w:ascii="Garamond"/>
          <w:color w:val="221F1F"/>
          <w:w w:val="105"/>
        </w:rPr>
        <w:t>in non-genomics</w:t>
      </w:r>
      <w:r>
        <w:rPr>
          <w:rFonts w:ascii="Garamond"/>
          <w:color w:val="221F1F"/>
          <w:spacing w:val="-3"/>
          <w:w w:val="105"/>
        </w:rPr>
        <w:t xml:space="preserve"> </w:t>
      </w:r>
      <w:r>
        <w:rPr>
          <w:rFonts w:ascii="Garamond"/>
          <w:color w:val="221F1F"/>
          <w:w w:val="105"/>
        </w:rPr>
        <w:t>domains.</w:t>
      </w:r>
    </w:p>
    <w:p w14:paraId="74E8CF9B" w14:textId="77777777" w:rsidR="00C72D97" w:rsidRDefault="003C10DF">
      <w:pPr>
        <w:pStyle w:val="Heading4"/>
        <w:spacing w:before="94" w:line="322" w:lineRule="exact"/>
      </w:pPr>
      <w:r>
        <w:rPr>
          <w:b w:val="0"/>
        </w:rPr>
        <w:br w:type="column"/>
      </w:r>
      <w:r>
        <w:rPr>
          <w:color w:val="00806F"/>
          <w:w w:val="90"/>
        </w:rPr>
        <w:t>Core Modules</w:t>
      </w:r>
    </w:p>
    <w:p w14:paraId="74E8CF9C" w14:textId="77777777" w:rsidR="00C72D97" w:rsidRDefault="003C10DF">
      <w:pPr>
        <w:pStyle w:val="ListParagraph"/>
        <w:numPr>
          <w:ilvl w:val="0"/>
          <w:numId w:val="1"/>
        </w:numPr>
        <w:tabs>
          <w:tab w:val="left" w:pos="649"/>
        </w:tabs>
        <w:spacing w:line="253" w:lineRule="exact"/>
        <w:ind w:hanging="151"/>
        <w:rPr>
          <w:rFonts w:ascii="Palatino Linotype"/>
          <w:sz w:val="20"/>
        </w:rPr>
      </w:pPr>
      <w:r>
        <w:pict w14:anchorId="74E8CFC8">
          <v:group id="_x0000_s1039" style="position:absolute;left:0;text-align:left;margin-left:0;margin-top:-91.3pt;width:594.7pt;height:65.2pt;z-index:1120;mso-position-horizontal-relative:page" coordorigin=",-1826" coordsize="11894,1304">
            <v:rect id="_x0000_s1041" style="position:absolute;top:-1826;width:11893;height:1304" fillcolor="#00806f" stroked="f"/>
            <v:shape id="_x0000_s1040" type="#_x0000_t75" style="position:absolute;left:8137;top:-1826;width:3756;height:1304">
              <v:imagedata r:id="rId15" o:title=""/>
            </v:shape>
            <w10:wrap anchorx="page"/>
          </v:group>
        </w:pict>
      </w:r>
      <w:r>
        <w:rPr>
          <w:rFonts w:ascii="Palatino Linotype"/>
          <w:color w:val="221F1F"/>
          <w:w w:val="95"/>
          <w:sz w:val="20"/>
        </w:rPr>
        <w:t>Genomics</w:t>
      </w:r>
      <w:r>
        <w:rPr>
          <w:rFonts w:ascii="Palatino Linotype"/>
          <w:color w:val="221F1F"/>
          <w:spacing w:val="-30"/>
          <w:w w:val="95"/>
          <w:sz w:val="20"/>
        </w:rPr>
        <w:t xml:space="preserve"> </w:t>
      </w:r>
      <w:r>
        <w:rPr>
          <w:rFonts w:ascii="Palatino Linotype"/>
          <w:color w:val="221F1F"/>
          <w:w w:val="95"/>
          <w:sz w:val="20"/>
        </w:rPr>
        <w:t>at</w:t>
      </w:r>
      <w:r>
        <w:rPr>
          <w:rFonts w:ascii="Palatino Linotype"/>
          <w:color w:val="221F1F"/>
          <w:spacing w:val="-30"/>
          <w:w w:val="95"/>
          <w:sz w:val="20"/>
        </w:rPr>
        <w:t xml:space="preserve"> </w:t>
      </w:r>
      <w:r>
        <w:rPr>
          <w:rFonts w:ascii="Palatino Linotype"/>
          <w:color w:val="221F1F"/>
          <w:w w:val="95"/>
          <w:sz w:val="20"/>
        </w:rPr>
        <w:t>Scale</w:t>
      </w:r>
    </w:p>
    <w:p w14:paraId="74E8CF9D" w14:textId="77777777" w:rsidR="00C72D97" w:rsidRDefault="003C10DF">
      <w:pPr>
        <w:pStyle w:val="ListParagraph"/>
        <w:numPr>
          <w:ilvl w:val="0"/>
          <w:numId w:val="1"/>
        </w:numPr>
        <w:tabs>
          <w:tab w:val="left" w:pos="649"/>
        </w:tabs>
        <w:ind w:left="648" w:hanging="170"/>
        <w:rPr>
          <w:rFonts w:ascii="Palatino Linotype"/>
          <w:sz w:val="20"/>
        </w:rPr>
      </w:pPr>
      <w:r>
        <w:rPr>
          <w:rFonts w:ascii="Palatino Linotype"/>
          <w:color w:val="221F1F"/>
          <w:w w:val="95"/>
          <w:sz w:val="20"/>
        </w:rPr>
        <w:t>Genomics</w:t>
      </w:r>
      <w:r>
        <w:rPr>
          <w:rFonts w:ascii="Palatino Linotype"/>
          <w:color w:val="221F1F"/>
          <w:spacing w:val="-28"/>
          <w:w w:val="95"/>
          <w:sz w:val="20"/>
        </w:rPr>
        <w:t xml:space="preserve"> </w:t>
      </w:r>
      <w:r>
        <w:rPr>
          <w:rFonts w:ascii="Palatino Linotype"/>
          <w:color w:val="221F1F"/>
          <w:w w:val="95"/>
          <w:sz w:val="20"/>
        </w:rPr>
        <w:t>Techniques</w:t>
      </w:r>
      <w:r>
        <w:rPr>
          <w:rFonts w:ascii="Palatino Linotype"/>
          <w:color w:val="221F1F"/>
          <w:spacing w:val="-28"/>
          <w:w w:val="95"/>
          <w:sz w:val="20"/>
        </w:rPr>
        <w:t xml:space="preserve"> </w:t>
      </w:r>
      <w:r>
        <w:rPr>
          <w:rFonts w:ascii="Palatino Linotype"/>
          <w:color w:val="221F1F"/>
          <w:w w:val="95"/>
          <w:sz w:val="20"/>
        </w:rPr>
        <w:t>I</w:t>
      </w:r>
    </w:p>
    <w:p w14:paraId="74E8CF9E" w14:textId="77777777" w:rsidR="00C72D97" w:rsidRDefault="003C10DF">
      <w:pPr>
        <w:pStyle w:val="ListParagraph"/>
        <w:numPr>
          <w:ilvl w:val="0"/>
          <w:numId w:val="1"/>
        </w:numPr>
        <w:tabs>
          <w:tab w:val="left" w:pos="649"/>
        </w:tabs>
        <w:ind w:left="648" w:hanging="170"/>
        <w:rPr>
          <w:rFonts w:ascii="Palatino Linotype"/>
          <w:sz w:val="20"/>
        </w:rPr>
      </w:pPr>
      <w:r>
        <w:rPr>
          <w:rFonts w:ascii="Palatino Linotype"/>
          <w:color w:val="221F1F"/>
          <w:w w:val="90"/>
          <w:sz w:val="20"/>
        </w:rPr>
        <w:t>Genomics Research</w:t>
      </w:r>
      <w:r>
        <w:rPr>
          <w:rFonts w:ascii="Palatino Linotype"/>
          <w:color w:val="221F1F"/>
          <w:spacing w:val="34"/>
          <w:w w:val="90"/>
          <w:sz w:val="20"/>
        </w:rPr>
        <w:t xml:space="preserve"> </w:t>
      </w:r>
      <w:r>
        <w:rPr>
          <w:rFonts w:ascii="Palatino Linotype"/>
          <w:color w:val="221F1F"/>
          <w:w w:val="90"/>
          <w:sz w:val="20"/>
        </w:rPr>
        <w:t>Methods</w:t>
      </w:r>
    </w:p>
    <w:p w14:paraId="74E8CF9F" w14:textId="77777777" w:rsidR="00C72D97" w:rsidRDefault="003C10DF">
      <w:pPr>
        <w:pStyle w:val="ListParagraph"/>
        <w:numPr>
          <w:ilvl w:val="0"/>
          <w:numId w:val="1"/>
        </w:numPr>
        <w:tabs>
          <w:tab w:val="left" w:pos="649"/>
        </w:tabs>
        <w:ind w:left="648" w:hanging="170"/>
        <w:rPr>
          <w:rFonts w:ascii="Palatino Linotype"/>
          <w:sz w:val="20"/>
        </w:rPr>
      </w:pPr>
      <w:r>
        <w:rPr>
          <w:rFonts w:ascii="Palatino Linotype"/>
          <w:color w:val="221F1F"/>
          <w:w w:val="90"/>
          <w:sz w:val="20"/>
        </w:rPr>
        <w:t>Pathogen Genomic Epidemiology &amp;</w:t>
      </w:r>
      <w:r>
        <w:rPr>
          <w:rFonts w:ascii="Palatino Linotype"/>
          <w:color w:val="221F1F"/>
          <w:spacing w:val="19"/>
          <w:w w:val="90"/>
          <w:sz w:val="20"/>
        </w:rPr>
        <w:t xml:space="preserve"> </w:t>
      </w:r>
      <w:r>
        <w:rPr>
          <w:rFonts w:ascii="Palatino Linotype"/>
          <w:color w:val="221F1F"/>
          <w:w w:val="90"/>
          <w:sz w:val="20"/>
        </w:rPr>
        <w:t>Surveillance</w:t>
      </w:r>
    </w:p>
    <w:p w14:paraId="74E8CFA0" w14:textId="77777777" w:rsidR="00C72D97" w:rsidRDefault="003C10DF">
      <w:pPr>
        <w:pStyle w:val="ListParagraph"/>
        <w:numPr>
          <w:ilvl w:val="0"/>
          <w:numId w:val="1"/>
        </w:numPr>
        <w:tabs>
          <w:tab w:val="left" w:pos="649"/>
        </w:tabs>
        <w:spacing w:line="255" w:lineRule="exact"/>
        <w:ind w:left="648" w:hanging="170"/>
        <w:rPr>
          <w:rFonts w:ascii="Palatino Linotype"/>
          <w:sz w:val="20"/>
        </w:rPr>
      </w:pPr>
      <w:r>
        <w:rPr>
          <w:rFonts w:ascii="Palatino Linotype"/>
          <w:color w:val="221F1F"/>
          <w:w w:val="95"/>
          <w:sz w:val="20"/>
        </w:rPr>
        <w:t>Genomics</w:t>
      </w:r>
      <w:r>
        <w:rPr>
          <w:rFonts w:ascii="Palatino Linotype"/>
          <w:color w:val="221F1F"/>
          <w:spacing w:val="-31"/>
          <w:w w:val="95"/>
          <w:sz w:val="20"/>
        </w:rPr>
        <w:t xml:space="preserve"> </w:t>
      </w:r>
      <w:r>
        <w:rPr>
          <w:rFonts w:ascii="Palatino Linotype"/>
          <w:color w:val="221F1F"/>
          <w:w w:val="95"/>
          <w:sz w:val="20"/>
        </w:rPr>
        <w:t>Project</w:t>
      </w:r>
    </w:p>
    <w:p w14:paraId="74E8CFA1" w14:textId="77777777" w:rsidR="00C72D97" w:rsidRDefault="003C10DF">
      <w:pPr>
        <w:pStyle w:val="Heading4"/>
      </w:pPr>
      <w:r>
        <w:rPr>
          <w:color w:val="00806F"/>
          <w:w w:val="90"/>
        </w:rPr>
        <w:t>Optional Modules</w:t>
      </w:r>
    </w:p>
    <w:p w14:paraId="74E8CFA2" w14:textId="77777777" w:rsidR="00C72D97" w:rsidRDefault="003C10DF">
      <w:pPr>
        <w:pStyle w:val="ListParagraph"/>
        <w:numPr>
          <w:ilvl w:val="0"/>
          <w:numId w:val="1"/>
        </w:numPr>
        <w:tabs>
          <w:tab w:val="left" w:pos="649"/>
        </w:tabs>
        <w:spacing w:before="21" w:line="244" w:lineRule="exact"/>
        <w:ind w:left="648" w:hanging="170"/>
        <w:rPr>
          <w:sz w:val="20"/>
        </w:rPr>
      </w:pPr>
      <w:r>
        <w:rPr>
          <w:color w:val="221F1F"/>
          <w:sz w:val="20"/>
        </w:rPr>
        <w:t>Introduction to Molecular &amp; Cellular</w:t>
      </w:r>
      <w:r>
        <w:rPr>
          <w:color w:val="221F1F"/>
          <w:spacing w:val="-25"/>
          <w:sz w:val="20"/>
        </w:rPr>
        <w:t xml:space="preserve"> </w:t>
      </w:r>
      <w:r>
        <w:rPr>
          <w:color w:val="221F1F"/>
          <w:sz w:val="20"/>
        </w:rPr>
        <w:t>Biology</w:t>
      </w:r>
    </w:p>
    <w:p w14:paraId="74E8CFA3" w14:textId="77777777" w:rsidR="00C72D97" w:rsidRDefault="003C10DF">
      <w:pPr>
        <w:pStyle w:val="ListParagraph"/>
        <w:numPr>
          <w:ilvl w:val="0"/>
          <w:numId w:val="1"/>
        </w:numPr>
        <w:tabs>
          <w:tab w:val="left" w:pos="649"/>
        </w:tabs>
        <w:ind w:left="648" w:hanging="170"/>
        <w:rPr>
          <w:sz w:val="20"/>
        </w:rPr>
      </w:pPr>
      <w:r>
        <w:rPr>
          <w:color w:val="221F1F"/>
          <w:sz w:val="20"/>
        </w:rPr>
        <w:t>Graduate Course in Basic &amp; Advanced</w:t>
      </w:r>
      <w:r>
        <w:rPr>
          <w:color w:val="221F1F"/>
          <w:spacing w:val="-23"/>
          <w:sz w:val="20"/>
        </w:rPr>
        <w:t xml:space="preserve"> </w:t>
      </w:r>
      <w:r>
        <w:rPr>
          <w:color w:val="221F1F"/>
          <w:sz w:val="20"/>
        </w:rPr>
        <w:t>Immunology</w:t>
      </w:r>
    </w:p>
    <w:p w14:paraId="74E8CFA4" w14:textId="77777777" w:rsidR="00C72D97" w:rsidRDefault="003C10DF">
      <w:pPr>
        <w:pStyle w:val="ListParagraph"/>
        <w:numPr>
          <w:ilvl w:val="0"/>
          <w:numId w:val="1"/>
        </w:numPr>
        <w:tabs>
          <w:tab w:val="left" w:pos="649"/>
        </w:tabs>
        <w:spacing w:line="235" w:lineRule="auto"/>
        <w:ind w:right="801" w:hanging="151"/>
        <w:rPr>
          <w:sz w:val="20"/>
        </w:rPr>
      </w:pPr>
      <w:r>
        <w:rPr>
          <w:color w:val="221F1F"/>
          <w:sz w:val="20"/>
        </w:rPr>
        <w:t>Medical</w:t>
      </w:r>
      <w:r>
        <w:rPr>
          <w:color w:val="221F1F"/>
          <w:spacing w:val="-6"/>
          <w:sz w:val="20"/>
        </w:rPr>
        <w:t xml:space="preserve"> </w:t>
      </w:r>
      <w:r>
        <w:rPr>
          <w:color w:val="221F1F"/>
          <w:sz w:val="20"/>
        </w:rPr>
        <w:t>Genomics</w:t>
      </w:r>
      <w:r>
        <w:rPr>
          <w:color w:val="221F1F"/>
          <w:spacing w:val="-6"/>
          <w:sz w:val="20"/>
        </w:rPr>
        <w:t xml:space="preserve"> </w:t>
      </w:r>
      <w:r>
        <w:rPr>
          <w:color w:val="221F1F"/>
          <w:sz w:val="20"/>
        </w:rPr>
        <w:t>I:</w:t>
      </w:r>
      <w:r>
        <w:rPr>
          <w:color w:val="221F1F"/>
          <w:spacing w:val="-6"/>
          <w:sz w:val="20"/>
        </w:rPr>
        <w:t xml:space="preserve"> </w:t>
      </w:r>
      <w:r>
        <w:rPr>
          <w:color w:val="221F1F"/>
          <w:sz w:val="20"/>
        </w:rPr>
        <w:t>Genomics</w:t>
      </w:r>
      <w:r>
        <w:rPr>
          <w:color w:val="221F1F"/>
          <w:spacing w:val="-6"/>
          <w:sz w:val="20"/>
        </w:rPr>
        <w:t xml:space="preserve"> </w:t>
      </w:r>
      <w:r>
        <w:rPr>
          <w:color w:val="221F1F"/>
          <w:sz w:val="20"/>
        </w:rPr>
        <w:t>of</w:t>
      </w:r>
      <w:r>
        <w:rPr>
          <w:color w:val="221F1F"/>
          <w:spacing w:val="-6"/>
          <w:sz w:val="20"/>
        </w:rPr>
        <w:t xml:space="preserve"> </w:t>
      </w:r>
      <w:r>
        <w:rPr>
          <w:color w:val="221F1F"/>
          <w:sz w:val="20"/>
        </w:rPr>
        <w:t>Common</w:t>
      </w:r>
      <w:r>
        <w:rPr>
          <w:color w:val="221F1F"/>
          <w:spacing w:val="-6"/>
          <w:sz w:val="20"/>
        </w:rPr>
        <w:t xml:space="preserve"> </w:t>
      </w:r>
      <w:r>
        <w:rPr>
          <w:color w:val="221F1F"/>
          <w:sz w:val="20"/>
        </w:rPr>
        <w:t>&amp;</w:t>
      </w:r>
      <w:r>
        <w:rPr>
          <w:color w:val="221F1F"/>
          <w:spacing w:val="-6"/>
          <w:sz w:val="20"/>
        </w:rPr>
        <w:t xml:space="preserve"> </w:t>
      </w:r>
      <w:r>
        <w:rPr>
          <w:color w:val="221F1F"/>
          <w:sz w:val="20"/>
        </w:rPr>
        <w:t>Rare Diseases</w:t>
      </w:r>
    </w:p>
    <w:p w14:paraId="74E8CFA5" w14:textId="77777777" w:rsidR="00C72D97" w:rsidRDefault="003C10DF">
      <w:pPr>
        <w:pStyle w:val="ListParagraph"/>
        <w:numPr>
          <w:ilvl w:val="0"/>
          <w:numId w:val="1"/>
        </w:numPr>
        <w:tabs>
          <w:tab w:val="left" w:pos="649"/>
        </w:tabs>
        <w:spacing w:before="5" w:line="244" w:lineRule="exact"/>
        <w:ind w:left="648" w:hanging="170"/>
        <w:rPr>
          <w:sz w:val="20"/>
        </w:rPr>
      </w:pPr>
      <w:r>
        <w:rPr>
          <w:color w:val="221F1F"/>
          <w:sz w:val="20"/>
        </w:rPr>
        <w:t>Medical Genomics</w:t>
      </w:r>
      <w:r>
        <w:rPr>
          <w:color w:val="221F1F"/>
          <w:spacing w:val="-13"/>
          <w:sz w:val="20"/>
        </w:rPr>
        <w:t xml:space="preserve"> </w:t>
      </w:r>
      <w:r>
        <w:rPr>
          <w:color w:val="221F1F"/>
          <w:sz w:val="20"/>
        </w:rPr>
        <w:t>II</w:t>
      </w:r>
    </w:p>
    <w:p w14:paraId="74E8CFA6" w14:textId="77777777" w:rsidR="00C72D97" w:rsidRDefault="003C10DF">
      <w:pPr>
        <w:pStyle w:val="ListParagraph"/>
        <w:numPr>
          <w:ilvl w:val="0"/>
          <w:numId w:val="1"/>
        </w:numPr>
        <w:tabs>
          <w:tab w:val="left" w:pos="649"/>
        </w:tabs>
        <w:ind w:left="648" w:hanging="170"/>
        <w:rPr>
          <w:sz w:val="20"/>
        </w:rPr>
      </w:pPr>
      <w:r>
        <w:rPr>
          <w:color w:val="221F1F"/>
          <w:sz w:val="20"/>
        </w:rPr>
        <w:t>Genomics Data Analysis</w:t>
      </w:r>
      <w:r>
        <w:rPr>
          <w:color w:val="221F1F"/>
          <w:spacing w:val="-26"/>
          <w:sz w:val="20"/>
        </w:rPr>
        <w:t xml:space="preserve"> </w:t>
      </w:r>
      <w:r>
        <w:rPr>
          <w:color w:val="221F1F"/>
          <w:sz w:val="20"/>
        </w:rPr>
        <w:t>I</w:t>
      </w:r>
    </w:p>
    <w:p w14:paraId="74E8CFA7" w14:textId="77777777" w:rsidR="00C72D97" w:rsidRDefault="003C10DF">
      <w:pPr>
        <w:pStyle w:val="ListParagraph"/>
        <w:numPr>
          <w:ilvl w:val="0"/>
          <w:numId w:val="1"/>
        </w:numPr>
        <w:tabs>
          <w:tab w:val="left" w:pos="649"/>
        </w:tabs>
        <w:ind w:left="648" w:hanging="170"/>
        <w:rPr>
          <w:sz w:val="20"/>
        </w:rPr>
      </w:pPr>
      <w:r>
        <w:rPr>
          <w:color w:val="221F1F"/>
          <w:sz w:val="20"/>
        </w:rPr>
        <w:t>Genomics Data Analysis</w:t>
      </w:r>
      <w:r>
        <w:rPr>
          <w:color w:val="221F1F"/>
          <w:spacing w:val="-24"/>
          <w:sz w:val="20"/>
        </w:rPr>
        <w:t xml:space="preserve"> </w:t>
      </w:r>
      <w:r>
        <w:rPr>
          <w:color w:val="221F1F"/>
          <w:sz w:val="20"/>
        </w:rPr>
        <w:t>II</w:t>
      </w:r>
    </w:p>
    <w:p w14:paraId="74E8CFA8" w14:textId="77777777" w:rsidR="00C72D97" w:rsidRDefault="003C10DF">
      <w:pPr>
        <w:pStyle w:val="ListParagraph"/>
        <w:numPr>
          <w:ilvl w:val="0"/>
          <w:numId w:val="1"/>
        </w:numPr>
        <w:tabs>
          <w:tab w:val="left" w:pos="649"/>
        </w:tabs>
        <w:ind w:left="648" w:hanging="170"/>
        <w:rPr>
          <w:sz w:val="20"/>
        </w:rPr>
      </w:pPr>
      <w:r>
        <w:rPr>
          <w:color w:val="221F1F"/>
          <w:sz w:val="20"/>
        </w:rPr>
        <w:t>Genomics Professional</w:t>
      </w:r>
      <w:r>
        <w:rPr>
          <w:color w:val="221F1F"/>
          <w:spacing w:val="-22"/>
          <w:sz w:val="20"/>
        </w:rPr>
        <w:t xml:space="preserve"> </w:t>
      </w:r>
      <w:r>
        <w:rPr>
          <w:color w:val="221F1F"/>
          <w:sz w:val="20"/>
        </w:rPr>
        <w:t>Experience</w:t>
      </w:r>
    </w:p>
    <w:p w14:paraId="74E8CFA9" w14:textId="77777777" w:rsidR="00C72D97" w:rsidRDefault="003C10DF">
      <w:pPr>
        <w:pStyle w:val="ListParagraph"/>
        <w:numPr>
          <w:ilvl w:val="0"/>
          <w:numId w:val="1"/>
        </w:numPr>
        <w:tabs>
          <w:tab w:val="left" w:pos="649"/>
        </w:tabs>
        <w:ind w:left="648" w:hanging="170"/>
        <w:rPr>
          <w:sz w:val="20"/>
        </w:rPr>
      </w:pPr>
      <w:r>
        <w:rPr>
          <w:color w:val="221F1F"/>
          <w:sz w:val="20"/>
        </w:rPr>
        <w:t>Mathematical</w:t>
      </w:r>
      <w:r>
        <w:rPr>
          <w:color w:val="221F1F"/>
          <w:spacing w:val="-14"/>
          <w:sz w:val="20"/>
        </w:rPr>
        <w:t xml:space="preserve"> </w:t>
      </w:r>
      <w:r>
        <w:rPr>
          <w:color w:val="221F1F"/>
          <w:sz w:val="20"/>
        </w:rPr>
        <w:t>Molecular</w:t>
      </w:r>
      <w:r>
        <w:rPr>
          <w:color w:val="221F1F"/>
          <w:spacing w:val="-14"/>
          <w:sz w:val="20"/>
        </w:rPr>
        <w:t xml:space="preserve"> </w:t>
      </w:r>
      <w:r>
        <w:rPr>
          <w:color w:val="221F1F"/>
          <w:sz w:val="20"/>
        </w:rPr>
        <w:t>Biology</w:t>
      </w:r>
      <w:r>
        <w:rPr>
          <w:color w:val="221F1F"/>
          <w:spacing w:val="-14"/>
          <w:sz w:val="20"/>
        </w:rPr>
        <w:t xml:space="preserve"> </w:t>
      </w:r>
      <w:r>
        <w:rPr>
          <w:color w:val="221F1F"/>
          <w:sz w:val="20"/>
        </w:rPr>
        <w:t>II</w:t>
      </w:r>
    </w:p>
    <w:p w14:paraId="74E8CFAA" w14:textId="77777777" w:rsidR="00C72D97" w:rsidRDefault="003C10DF">
      <w:pPr>
        <w:pStyle w:val="ListParagraph"/>
        <w:numPr>
          <w:ilvl w:val="0"/>
          <w:numId w:val="1"/>
        </w:numPr>
        <w:tabs>
          <w:tab w:val="left" w:pos="649"/>
        </w:tabs>
        <w:ind w:left="648" w:hanging="170"/>
        <w:rPr>
          <w:sz w:val="20"/>
        </w:rPr>
      </w:pPr>
      <w:r>
        <w:rPr>
          <w:color w:val="221F1F"/>
          <w:sz w:val="20"/>
        </w:rPr>
        <w:t>Introduction to</w:t>
      </w:r>
      <w:r>
        <w:rPr>
          <w:color w:val="221F1F"/>
          <w:spacing w:val="41"/>
          <w:sz w:val="20"/>
        </w:rPr>
        <w:t xml:space="preserve"> </w:t>
      </w:r>
      <w:r>
        <w:rPr>
          <w:color w:val="221F1F"/>
          <w:sz w:val="20"/>
        </w:rPr>
        <w:t>Bioinformatics</w:t>
      </w:r>
    </w:p>
    <w:p w14:paraId="74E8CFAB" w14:textId="77777777" w:rsidR="00C72D97" w:rsidRDefault="003C10DF">
      <w:pPr>
        <w:pStyle w:val="ListParagraph"/>
        <w:numPr>
          <w:ilvl w:val="0"/>
          <w:numId w:val="1"/>
        </w:numPr>
        <w:tabs>
          <w:tab w:val="left" w:pos="649"/>
        </w:tabs>
        <w:ind w:left="648" w:hanging="170"/>
        <w:rPr>
          <w:sz w:val="20"/>
        </w:rPr>
      </w:pPr>
      <w:r>
        <w:rPr>
          <w:color w:val="221F1F"/>
          <w:sz w:val="20"/>
        </w:rPr>
        <w:t>Probabilistic</w:t>
      </w:r>
      <w:r>
        <w:rPr>
          <w:color w:val="221F1F"/>
          <w:spacing w:val="-15"/>
          <w:sz w:val="20"/>
        </w:rPr>
        <w:t xml:space="preserve"> </w:t>
      </w:r>
      <w:r>
        <w:rPr>
          <w:color w:val="221F1F"/>
          <w:sz w:val="20"/>
        </w:rPr>
        <w:t>Models</w:t>
      </w:r>
      <w:r>
        <w:rPr>
          <w:color w:val="221F1F"/>
          <w:spacing w:val="-15"/>
          <w:sz w:val="20"/>
        </w:rPr>
        <w:t xml:space="preserve"> </w:t>
      </w:r>
      <w:r>
        <w:rPr>
          <w:color w:val="221F1F"/>
          <w:sz w:val="20"/>
        </w:rPr>
        <w:t>for</w:t>
      </w:r>
      <w:r>
        <w:rPr>
          <w:color w:val="221F1F"/>
          <w:spacing w:val="-15"/>
          <w:sz w:val="20"/>
        </w:rPr>
        <w:t xml:space="preserve"> </w:t>
      </w:r>
      <w:r>
        <w:rPr>
          <w:color w:val="221F1F"/>
          <w:sz w:val="20"/>
        </w:rPr>
        <w:t>Molecular</w:t>
      </w:r>
      <w:r>
        <w:rPr>
          <w:color w:val="221F1F"/>
          <w:spacing w:val="-15"/>
          <w:sz w:val="20"/>
        </w:rPr>
        <w:t xml:space="preserve"> </w:t>
      </w:r>
      <w:r>
        <w:rPr>
          <w:color w:val="221F1F"/>
          <w:sz w:val="20"/>
        </w:rPr>
        <w:t>Biology</w:t>
      </w:r>
    </w:p>
    <w:p w14:paraId="74E8CFAC" w14:textId="77777777" w:rsidR="00C72D97" w:rsidRDefault="003C10DF">
      <w:pPr>
        <w:pStyle w:val="ListParagraph"/>
        <w:numPr>
          <w:ilvl w:val="0"/>
          <w:numId w:val="1"/>
        </w:numPr>
        <w:tabs>
          <w:tab w:val="left" w:pos="649"/>
        </w:tabs>
        <w:ind w:left="648" w:hanging="170"/>
        <w:rPr>
          <w:sz w:val="20"/>
        </w:rPr>
      </w:pPr>
      <w:r>
        <w:rPr>
          <w:color w:val="221F1F"/>
          <w:sz w:val="20"/>
        </w:rPr>
        <w:t>Statistics</w:t>
      </w:r>
      <w:r>
        <w:rPr>
          <w:color w:val="221F1F"/>
          <w:spacing w:val="-11"/>
          <w:sz w:val="20"/>
        </w:rPr>
        <w:t xml:space="preserve"> </w:t>
      </w:r>
      <w:r>
        <w:rPr>
          <w:color w:val="221F1F"/>
          <w:sz w:val="20"/>
        </w:rPr>
        <w:t>for</w:t>
      </w:r>
      <w:r>
        <w:rPr>
          <w:color w:val="221F1F"/>
          <w:spacing w:val="-11"/>
          <w:sz w:val="20"/>
        </w:rPr>
        <w:t xml:space="preserve"> </w:t>
      </w:r>
      <w:r>
        <w:rPr>
          <w:color w:val="221F1F"/>
          <w:sz w:val="20"/>
        </w:rPr>
        <w:t>Health</w:t>
      </w:r>
      <w:r>
        <w:rPr>
          <w:color w:val="221F1F"/>
          <w:spacing w:val="-11"/>
          <w:sz w:val="20"/>
        </w:rPr>
        <w:t xml:space="preserve"> </w:t>
      </w:r>
      <w:r>
        <w:rPr>
          <w:color w:val="221F1F"/>
          <w:sz w:val="20"/>
        </w:rPr>
        <w:t>Science</w:t>
      </w:r>
      <w:r>
        <w:rPr>
          <w:color w:val="221F1F"/>
          <w:spacing w:val="-11"/>
          <w:sz w:val="20"/>
        </w:rPr>
        <w:t xml:space="preserve"> </w:t>
      </w:r>
      <w:r>
        <w:rPr>
          <w:color w:val="221F1F"/>
          <w:sz w:val="20"/>
        </w:rPr>
        <w:t>Data</w:t>
      </w:r>
    </w:p>
    <w:p w14:paraId="74E8CFAD" w14:textId="77777777" w:rsidR="00C72D97" w:rsidRDefault="003C10DF">
      <w:pPr>
        <w:pStyle w:val="ListParagraph"/>
        <w:numPr>
          <w:ilvl w:val="0"/>
          <w:numId w:val="1"/>
        </w:numPr>
        <w:tabs>
          <w:tab w:val="left" w:pos="649"/>
        </w:tabs>
        <w:ind w:left="648" w:hanging="170"/>
        <w:rPr>
          <w:sz w:val="20"/>
        </w:rPr>
      </w:pPr>
      <w:r>
        <w:rPr>
          <w:color w:val="221F1F"/>
          <w:sz w:val="20"/>
        </w:rPr>
        <w:t>Statistical Computing for Biomedical</w:t>
      </w:r>
      <w:r>
        <w:rPr>
          <w:color w:val="221F1F"/>
          <w:spacing w:val="-22"/>
          <w:sz w:val="20"/>
        </w:rPr>
        <w:t xml:space="preserve"> </w:t>
      </w:r>
      <w:r>
        <w:rPr>
          <w:color w:val="221F1F"/>
          <w:sz w:val="20"/>
        </w:rPr>
        <w:t>Data</w:t>
      </w:r>
    </w:p>
    <w:p w14:paraId="74E8CFAE" w14:textId="77777777" w:rsidR="00C72D97" w:rsidRDefault="003C10DF">
      <w:pPr>
        <w:pStyle w:val="ListParagraph"/>
        <w:numPr>
          <w:ilvl w:val="0"/>
          <w:numId w:val="1"/>
        </w:numPr>
        <w:tabs>
          <w:tab w:val="left" w:pos="649"/>
        </w:tabs>
        <w:ind w:left="648" w:hanging="170"/>
        <w:rPr>
          <w:sz w:val="20"/>
        </w:rPr>
      </w:pPr>
      <w:r>
        <w:rPr>
          <w:color w:val="221F1F"/>
          <w:sz w:val="20"/>
        </w:rPr>
        <w:t>Introduction to Bayesian</w:t>
      </w:r>
      <w:r>
        <w:rPr>
          <w:color w:val="221F1F"/>
          <w:spacing w:val="9"/>
          <w:sz w:val="20"/>
        </w:rPr>
        <w:t xml:space="preserve"> </w:t>
      </w:r>
      <w:r>
        <w:rPr>
          <w:color w:val="221F1F"/>
          <w:sz w:val="20"/>
        </w:rPr>
        <w:t>Modelling</w:t>
      </w:r>
    </w:p>
    <w:p w14:paraId="74E8CFAF" w14:textId="77777777" w:rsidR="00C72D97" w:rsidRDefault="003C10DF">
      <w:pPr>
        <w:pStyle w:val="ListParagraph"/>
        <w:numPr>
          <w:ilvl w:val="0"/>
          <w:numId w:val="1"/>
        </w:numPr>
        <w:tabs>
          <w:tab w:val="left" w:pos="649"/>
        </w:tabs>
        <w:ind w:left="648" w:hanging="170"/>
        <w:rPr>
          <w:sz w:val="20"/>
        </w:rPr>
      </w:pPr>
      <w:r>
        <w:rPr>
          <w:color w:val="221F1F"/>
          <w:sz w:val="20"/>
        </w:rPr>
        <w:t>Machine Learning &amp; Deep Learning for</w:t>
      </w:r>
      <w:r>
        <w:rPr>
          <w:color w:val="221F1F"/>
          <w:spacing w:val="-35"/>
          <w:sz w:val="20"/>
        </w:rPr>
        <w:t xml:space="preserve"> </w:t>
      </w:r>
      <w:r>
        <w:rPr>
          <w:color w:val="221F1F"/>
          <w:sz w:val="20"/>
        </w:rPr>
        <w:t>Genomics</w:t>
      </w:r>
    </w:p>
    <w:p w14:paraId="74E8CFB0" w14:textId="77777777" w:rsidR="00C72D97" w:rsidRDefault="003C10DF">
      <w:pPr>
        <w:pStyle w:val="ListParagraph"/>
        <w:numPr>
          <w:ilvl w:val="0"/>
          <w:numId w:val="1"/>
        </w:numPr>
        <w:tabs>
          <w:tab w:val="left" w:pos="649"/>
        </w:tabs>
        <w:ind w:left="648" w:hanging="170"/>
        <w:rPr>
          <w:sz w:val="20"/>
        </w:rPr>
      </w:pPr>
      <w:r>
        <w:rPr>
          <w:color w:val="221F1F"/>
          <w:w w:val="105"/>
          <w:sz w:val="20"/>
        </w:rPr>
        <w:t>Introduction</w:t>
      </w:r>
      <w:r>
        <w:rPr>
          <w:color w:val="221F1F"/>
          <w:spacing w:val="-22"/>
          <w:w w:val="105"/>
          <w:sz w:val="20"/>
        </w:rPr>
        <w:t xml:space="preserve"> </w:t>
      </w:r>
      <w:r>
        <w:rPr>
          <w:color w:val="221F1F"/>
          <w:w w:val="105"/>
          <w:sz w:val="20"/>
        </w:rPr>
        <w:t>to</w:t>
      </w:r>
      <w:r>
        <w:rPr>
          <w:color w:val="221F1F"/>
          <w:spacing w:val="-22"/>
          <w:w w:val="105"/>
          <w:sz w:val="20"/>
        </w:rPr>
        <w:t xml:space="preserve"> </w:t>
      </w:r>
      <w:r>
        <w:rPr>
          <w:color w:val="221F1F"/>
          <w:w w:val="105"/>
          <w:sz w:val="20"/>
        </w:rPr>
        <w:t>Programming</w:t>
      </w:r>
    </w:p>
    <w:p w14:paraId="74E8CFB1" w14:textId="77777777" w:rsidR="00C72D97" w:rsidRDefault="003C10DF">
      <w:pPr>
        <w:pStyle w:val="ListParagraph"/>
        <w:numPr>
          <w:ilvl w:val="0"/>
          <w:numId w:val="1"/>
        </w:numPr>
        <w:tabs>
          <w:tab w:val="left" w:pos="649"/>
        </w:tabs>
        <w:ind w:left="648" w:hanging="170"/>
        <w:rPr>
          <w:sz w:val="20"/>
        </w:rPr>
      </w:pPr>
      <w:r>
        <w:rPr>
          <w:color w:val="221F1F"/>
          <w:sz w:val="20"/>
        </w:rPr>
        <w:t>Networks</w:t>
      </w:r>
    </w:p>
    <w:p w14:paraId="74E8CFB2" w14:textId="77777777" w:rsidR="00C72D97" w:rsidRDefault="003C10DF">
      <w:pPr>
        <w:pStyle w:val="ListParagraph"/>
        <w:numPr>
          <w:ilvl w:val="0"/>
          <w:numId w:val="1"/>
        </w:numPr>
        <w:tabs>
          <w:tab w:val="left" w:pos="649"/>
        </w:tabs>
        <w:ind w:left="648" w:hanging="170"/>
        <w:rPr>
          <w:sz w:val="20"/>
        </w:rPr>
      </w:pPr>
      <w:r>
        <w:rPr>
          <w:color w:val="221F1F"/>
          <w:sz w:val="20"/>
        </w:rPr>
        <w:t>Data</w:t>
      </w:r>
      <w:r>
        <w:rPr>
          <w:color w:val="221F1F"/>
          <w:spacing w:val="-6"/>
          <w:sz w:val="20"/>
        </w:rPr>
        <w:t xml:space="preserve"> </w:t>
      </w:r>
      <w:r>
        <w:rPr>
          <w:color w:val="221F1F"/>
          <w:sz w:val="20"/>
        </w:rPr>
        <w:t>visualization</w:t>
      </w:r>
    </w:p>
    <w:p w14:paraId="74E8CFB3" w14:textId="77777777" w:rsidR="00C72D97" w:rsidRDefault="003C10DF">
      <w:pPr>
        <w:pStyle w:val="ListParagraph"/>
        <w:numPr>
          <w:ilvl w:val="0"/>
          <w:numId w:val="1"/>
        </w:numPr>
        <w:tabs>
          <w:tab w:val="left" w:pos="649"/>
        </w:tabs>
        <w:spacing w:line="244" w:lineRule="exact"/>
        <w:ind w:left="648" w:hanging="170"/>
        <w:rPr>
          <w:sz w:val="20"/>
        </w:rPr>
      </w:pPr>
      <w:r>
        <w:pict w14:anchorId="74E8CFC9">
          <v:shape id="_x0000_s1038" type="#_x0000_t202" style="position:absolute;left:0;text-align:left;margin-left:338.45pt;margin-top:16.45pt;width:239.2pt;height:296.1pt;z-index:1168;mso-position-horizontal-relative:page" filled="f" stroked="f">
            <v:textbox inset="0,0,0,0">
              <w:txbxContent>
                <w:p w14:paraId="74E8CFD9" w14:textId="77777777" w:rsidR="00C72D97" w:rsidRDefault="003C10DF">
                  <w:pPr>
                    <w:spacing w:before="62" w:line="312" w:lineRule="exact"/>
                    <w:ind w:left="92"/>
                    <w:rPr>
                      <w:rFonts w:ascii="Palatino Linotype"/>
                      <w:b/>
                      <w:sz w:val="24"/>
                    </w:rPr>
                  </w:pPr>
                  <w:r>
                    <w:rPr>
                      <w:rFonts w:ascii="Palatino Linotype"/>
                      <w:b/>
                      <w:color w:val="FFFFFF"/>
                      <w:w w:val="90"/>
                      <w:sz w:val="24"/>
                    </w:rPr>
                    <w:t>Alan Barnicle,</w:t>
                  </w:r>
                </w:p>
                <w:p w14:paraId="74E8CFDA" w14:textId="77777777" w:rsidR="00C72D97" w:rsidRDefault="003C10DF">
                  <w:pPr>
                    <w:spacing w:before="6" w:line="240" w:lineRule="exact"/>
                    <w:ind w:left="92" w:right="1909"/>
                    <w:jc w:val="both"/>
                    <w:rPr>
                      <w:rFonts w:ascii="Palatino Linotype"/>
                      <w:i/>
                      <w:sz w:val="20"/>
                    </w:rPr>
                  </w:pPr>
                  <w:r>
                    <w:rPr>
                      <w:rFonts w:ascii="Palatino Linotype"/>
                      <w:i/>
                      <w:color w:val="FFFFFF"/>
                      <w:sz w:val="20"/>
                    </w:rPr>
                    <w:t>University</w:t>
                  </w:r>
                  <w:r>
                    <w:rPr>
                      <w:rFonts w:ascii="Palatino Linotype"/>
                      <w:i/>
                      <w:color w:val="FFFFFF"/>
                      <w:spacing w:val="-22"/>
                      <w:sz w:val="20"/>
                    </w:rPr>
                    <w:t xml:space="preserve"> </w:t>
                  </w:r>
                  <w:r>
                    <w:rPr>
                      <w:rFonts w:ascii="Palatino Linotype"/>
                      <w:i/>
                      <w:color w:val="FFFFFF"/>
                      <w:sz w:val="20"/>
                    </w:rPr>
                    <w:t>of</w:t>
                  </w:r>
                  <w:r>
                    <w:rPr>
                      <w:rFonts w:ascii="Palatino Linotype"/>
                      <w:i/>
                      <w:color w:val="FFFFFF"/>
                      <w:spacing w:val="-22"/>
                      <w:sz w:val="20"/>
                    </w:rPr>
                    <w:t xml:space="preserve"> </w:t>
                  </w:r>
                  <w:r>
                    <w:rPr>
                      <w:rFonts w:ascii="Palatino Linotype"/>
                      <w:i/>
                      <w:color w:val="FFFFFF"/>
                      <w:sz w:val="20"/>
                    </w:rPr>
                    <w:t>Galway</w:t>
                  </w:r>
                  <w:r>
                    <w:rPr>
                      <w:rFonts w:ascii="Palatino Linotype"/>
                      <w:i/>
                      <w:color w:val="FFFFFF"/>
                      <w:spacing w:val="-22"/>
                      <w:sz w:val="20"/>
                    </w:rPr>
                    <w:t xml:space="preserve"> </w:t>
                  </w:r>
                  <w:r>
                    <w:rPr>
                      <w:rFonts w:ascii="Palatino Linotype"/>
                      <w:i/>
                      <w:color w:val="FFFFFF"/>
                      <w:sz w:val="20"/>
                    </w:rPr>
                    <w:t>graduate</w:t>
                  </w:r>
                  <w:r>
                    <w:rPr>
                      <w:rFonts w:ascii="Palatino Linotype"/>
                      <w:i/>
                      <w:color w:val="FFFFFF"/>
                      <w:spacing w:val="-22"/>
                      <w:sz w:val="20"/>
                    </w:rPr>
                    <w:t xml:space="preserve"> </w:t>
                  </w:r>
                  <w:r>
                    <w:rPr>
                      <w:rFonts w:ascii="Palatino Linotype"/>
                      <w:i/>
                      <w:color w:val="FFFFFF"/>
                      <w:sz w:val="20"/>
                    </w:rPr>
                    <w:t>and R&amp;D</w:t>
                  </w:r>
                  <w:r>
                    <w:rPr>
                      <w:rFonts w:ascii="Palatino Linotype"/>
                      <w:i/>
                      <w:color w:val="FFFFFF"/>
                      <w:spacing w:val="-32"/>
                      <w:sz w:val="20"/>
                    </w:rPr>
                    <w:t xml:space="preserve"> </w:t>
                  </w:r>
                  <w:r>
                    <w:rPr>
                      <w:rFonts w:ascii="Palatino Linotype"/>
                      <w:i/>
                      <w:color w:val="FFFFFF"/>
                      <w:sz w:val="20"/>
                    </w:rPr>
                    <w:t>Scientist</w:t>
                  </w:r>
                  <w:r>
                    <w:rPr>
                      <w:rFonts w:ascii="Palatino Linotype"/>
                      <w:i/>
                      <w:color w:val="FFFFFF"/>
                      <w:spacing w:val="-32"/>
                      <w:sz w:val="20"/>
                    </w:rPr>
                    <w:t xml:space="preserve"> </w:t>
                  </w:r>
                  <w:r>
                    <w:rPr>
                      <w:rFonts w:ascii="Palatino Linotype"/>
                      <w:i/>
                      <w:color w:val="FFFFFF"/>
                      <w:sz w:val="20"/>
                    </w:rPr>
                    <w:t>at</w:t>
                  </w:r>
                  <w:r>
                    <w:rPr>
                      <w:rFonts w:ascii="Palatino Linotype"/>
                      <w:i/>
                      <w:color w:val="FFFFFF"/>
                      <w:spacing w:val="-32"/>
                      <w:sz w:val="20"/>
                    </w:rPr>
                    <w:t xml:space="preserve"> </w:t>
                  </w:r>
                  <w:r>
                    <w:rPr>
                      <w:rFonts w:ascii="Palatino Linotype"/>
                      <w:i/>
                      <w:color w:val="FFFFFF"/>
                      <w:sz w:val="20"/>
                    </w:rPr>
                    <w:t>Cambridge</w:t>
                  </w:r>
                  <w:r>
                    <w:rPr>
                      <w:rFonts w:ascii="Palatino Linotype"/>
                      <w:i/>
                      <w:color w:val="FFFFFF"/>
                      <w:spacing w:val="-32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rFonts w:ascii="Palatino Linotype"/>
                      <w:i/>
                      <w:color w:val="FFFFFF"/>
                      <w:sz w:val="20"/>
                    </w:rPr>
                    <w:t>Epige</w:t>
                  </w:r>
                  <w:proofErr w:type="spellEnd"/>
                  <w:r>
                    <w:rPr>
                      <w:rFonts w:ascii="Palatino Linotype"/>
                      <w:i/>
                      <w:color w:val="FFFFFF"/>
                      <w:sz w:val="20"/>
                    </w:rPr>
                    <w:t xml:space="preserve">- </w:t>
                  </w:r>
                  <w:proofErr w:type="spellStart"/>
                  <w:r>
                    <w:rPr>
                      <w:rFonts w:ascii="Palatino Linotype"/>
                      <w:i/>
                      <w:color w:val="FFFFFF"/>
                      <w:sz w:val="20"/>
                    </w:rPr>
                    <w:t>netix</w:t>
                  </w:r>
                  <w:proofErr w:type="spellEnd"/>
                  <w:r>
                    <w:rPr>
                      <w:rFonts w:ascii="Palatino Linotype"/>
                      <w:i/>
                      <w:color w:val="FFFFFF"/>
                      <w:sz w:val="20"/>
                    </w:rPr>
                    <w:t>,</w:t>
                  </w:r>
                  <w:r>
                    <w:rPr>
                      <w:rFonts w:ascii="Palatino Linotype"/>
                      <w:i/>
                      <w:color w:val="FFFFFF"/>
                      <w:spacing w:val="-31"/>
                      <w:sz w:val="20"/>
                    </w:rPr>
                    <w:t xml:space="preserve"> </w:t>
                  </w:r>
                  <w:r>
                    <w:rPr>
                      <w:rFonts w:ascii="Palatino Linotype"/>
                      <w:i/>
                      <w:color w:val="FFFFFF"/>
                      <w:sz w:val="20"/>
                    </w:rPr>
                    <w:t>Cambridge,</w:t>
                  </w:r>
                  <w:r>
                    <w:rPr>
                      <w:rFonts w:ascii="Palatino Linotype"/>
                      <w:i/>
                      <w:color w:val="FFFFFF"/>
                      <w:spacing w:val="-31"/>
                      <w:sz w:val="20"/>
                    </w:rPr>
                    <w:t xml:space="preserve"> </w:t>
                  </w:r>
                  <w:r>
                    <w:rPr>
                      <w:rFonts w:ascii="Palatino Linotype"/>
                      <w:i/>
                      <w:color w:val="FFFFFF"/>
                      <w:sz w:val="20"/>
                    </w:rPr>
                    <w:t>U.K.</w:t>
                  </w:r>
                </w:p>
                <w:p w14:paraId="74E8CFDB" w14:textId="77777777" w:rsidR="00C72D97" w:rsidRDefault="00C72D97">
                  <w:pPr>
                    <w:pStyle w:val="BodyText"/>
                    <w:spacing w:before="10"/>
                    <w:rPr>
                      <w:rFonts w:ascii="Cambria"/>
                    </w:rPr>
                  </w:pPr>
                </w:p>
                <w:p w14:paraId="74E8CFDC" w14:textId="77777777" w:rsidR="00C72D97" w:rsidRDefault="003C10DF">
                  <w:pPr>
                    <w:pStyle w:val="BodyText"/>
                    <w:spacing w:line="249" w:lineRule="auto"/>
                    <w:ind w:left="92" w:right="1451"/>
                  </w:pPr>
                  <w:r>
                    <w:rPr>
                      <w:color w:val="FFFFFF"/>
                    </w:rPr>
                    <w:t xml:space="preserve">“I was recruited by Cambridge Epi- </w:t>
                  </w:r>
                  <w:proofErr w:type="spellStart"/>
                  <w:r>
                    <w:rPr>
                      <w:color w:val="FFFFFF"/>
                    </w:rPr>
                    <w:t>genetix</w:t>
                  </w:r>
                  <w:proofErr w:type="spellEnd"/>
                  <w:r>
                    <w:rPr>
                      <w:color w:val="FFFFFF"/>
                    </w:rPr>
                    <w:t xml:space="preserve"> in the U.K., a start-up gen- omics company backed by Google Ventures, just after completing </w:t>
                  </w:r>
                  <w:proofErr w:type="gramStart"/>
                  <w:r>
                    <w:rPr>
                      <w:color w:val="FFFFFF"/>
                    </w:rPr>
                    <w:t>my</w:t>
                  </w:r>
                  <w:proofErr w:type="gramEnd"/>
                </w:p>
                <w:p w14:paraId="74E8CFDD" w14:textId="77777777" w:rsidR="00C72D97" w:rsidRDefault="003C10DF">
                  <w:pPr>
                    <w:pStyle w:val="BodyText"/>
                    <w:spacing w:line="249" w:lineRule="auto"/>
                    <w:ind w:left="92" w:right="173"/>
                  </w:pPr>
                  <w:r>
                    <w:rPr>
                      <w:color w:val="FFFFFF"/>
                    </w:rPr>
                    <w:t>Ph.D. in Bioinformatics at University of Galway. It's an exciting place to be, as we are working at the frontier of technology development. My job as an R&amp;D scientist covers a range of activities, from working on innovative genomics techniques used to study individual samples, to the development of new bioinformatics tools needed to interpret the resulting data.</w:t>
                  </w:r>
                </w:p>
                <w:p w14:paraId="74E8CFDE" w14:textId="77777777" w:rsidR="00C72D97" w:rsidRDefault="003C10DF">
                  <w:pPr>
                    <w:pStyle w:val="BodyText"/>
                    <w:spacing w:before="100" w:line="249" w:lineRule="auto"/>
                    <w:ind w:left="92" w:right="189"/>
                  </w:pPr>
                  <w:r>
                    <w:rPr>
                      <w:color w:val="FFFFFF"/>
                    </w:rPr>
                    <w:t xml:space="preserve">The new </w:t>
                  </w:r>
                  <w:proofErr w:type="gramStart"/>
                  <w:r>
                    <w:rPr>
                      <w:color w:val="FFFFFF"/>
                    </w:rPr>
                    <w:t>Masters</w:t>
                  </w:r>
                  <w:proofErr w:type="gramEnd"/>
                  <w:r>
                    <w:rPr>
                      <w:color w:val="FFFFFF"/>
                    </w:rPr>
                    <w:t xml:space="preserve"> </w:t>
                  </w:r>
                  <w:proofErr w:type="spellStart"/>
                  <w:r>
                    <w:rPr>
                      <w:color w:val="FFFFFF"/>
                    </w:rPr>
                    <w:t>programme</w:t>
                  </w:r>
                  <w:proofErr w:type="spellEnd"/>
                  <w:r>
                    <w:rPr>
                      <w:color w:val="FFFFFF"/>
                    </w:rPr>
                    <w:t xml:space="preserve"> at NUI Galway provides exactly the sort of skill set that genomics scientists need in this highly dynamic and hugely rewarding career — particularly for those graduates, who may have no for- mal prior experience of molecular biology, but whose computational/mathematical skills will see them in high demand.”</w:t>
                  </w:r>
                </w:p>
              </w:txbxContent>
            </v:textbox>
            <w10:wrap anchorx="page"/>
          </v:shape>
        </w:pict>
      </w:r>
      <w:r>
        <w:rPr>
          <w:color w:val="221F1F"/>
          <w:sz w:val="20"/>
        </w:rPr>
        <w:t>Web and Network</w:t>
      </w:r>
      <w:r>
        <w:rPr>
          <w:color w:val="221F1F"/>
          <w:spacing w:val="-16"/>
          <w:sz w:val="20"/>
        </w:rPr>
        <w:t xml:space="preserve"> </w:t>
      </w:r>
      <w:r>
        <w:rPr>
          <w:color w:val="221F1F"/>
          <w:sz w:val="20"/>
        </w:rPr>
        <w:t>Science</w:t>
      </w:r>
    </w:p>
    <w:p w14:paraId="74E8CFB4" w14:textId="77777777" w:rsidR="00C72D97" w:rsidRDefault="00C72D97">
      <w:pPr>
        <w:spacing w:line="244" w:lineRule="exact"/>
        <w:rPr>
          <w:sz w:val="20"/>
        </w:rPr>
        <w:sectPr w:rsidR="00C72D97">
          <w:type w:val="continuous"/>
          <w:pgSz w:w="11910" w:h="16840"/>
          <w:pgMar w:top="1580" w:right="0" w:bottom="0" w:left="0" w:header="720" w:footer="720" w:gutter="0"/>
          <w:cols w:num="2" w:space="720" w:equalWidth="0">
            <w:col w:w="6214" w:space="85"/>
            <w:col w:w="5611"/>
          </w:cols>
        </w:sectPr>
      </w:pPr>
    </w:p>
    <w:p w14:paraId="74E8CFB5" w14:textId="77777777" w:rsidR="00C72D97" w:rsidRDefault="003C10DF">
      <w:pPr>
        <w:pStyle w:val="BodyText"/>
      </w:pPr>
      <w:r>
        <w:pict w14:anchorId="74E8CFCA">
          <v:group id="_x0000_s1026" style="position:absolute;margin-left:0;margin-top:74.85pt;width:594.7pt;height:767.1pt;z-index:-6304;mso-position-horizontal-relative:page;mso-position-vertical-relative:page" coordorigin=",1497" coordsize="11894,15342">
            <v:shape id="_x0000_s1037" type="#_x0000_t75" style="position:absolute;left:6160;top:10182;width:5733;height:4450">
              <v:imagedata r:id="rId16" o:title=""/>
            </v:shape>
            <v:line id="_x0000_s1036" style="position:absolute" from="6465,1561" to="6465,14118" strokecolor="#00806f" strokeweight="1pt"/>
            <v:rect id="_x0000_s1035" style="position:absolute;top:14816;width:11893;height:2022" fillcolor="#00806f" stroked="f"/>
            <v:shape id="_x0000_s1034" type="#_x0000_t75" style="position:absolute;left:8147;top:14380;width:3746;height:2458">
              <v:imagedata r:id="rId17" o:title=""/>
            </v:shape>
            <v:rect id="_x0000_s1033" style="position:absolute;top:14340;width:11893;height:475" fillcolor="#479e92" stroked="f"/>
            <v:shape id="_x0000_s1032" type="#_x0000_t75" style="position:absolute;left:257;top:1497;width:6060;height:2200">
              <v:imagedata r:id="rId18" o:title=""/>
            </v:shape>
            <v:shape id="_x0000_s1031" type="#_x0000_t75" style="position:absolute;left:6681;top:7882;width:5134;height:2518">
              <v:imagedata r:id="rId19" o:title=""/>
            </v:shape>
            <v:shape id="_x0000_s1030" type="#_x0000_t75" style="position:absolute;left:6701;top:10203;width:5120;height:3953">
              <v:imagedata r:id="rId20" o:title=""/>
            </v:shape>
            <v:rect id="_x0000_s1029" style="position:absolute;left:6769;top:8106;width:4784;height:5921" fillcolor="#00806f" stroked="f"/>
            <v:shape id="_x0000_s1028" type="#_x0000_t75" style="position:absolute;left:9856;top:8285;width:1531;height:2026">
              <v:imagedata r:id="rId21" o:title=""/>
            </v:shape>
            <v:shape id="_x0000_s1027" type="#_x0000_t75" style="position:absolute;left:10012;top:15152;width:1407;height:1412">
              <v:imagedata r:id="rId22" o:title=""/>
            </v:shape>
            <w10:wrap anchorx="page" anchory="page"/>
          </v:group>
        </w:pict>
      </w:r>
    </w:p>
    <w:p w14:paraId="74E8CFB6" w14:textId="77777777" w:rsidR="00C72D97" w:rsidRDefault="00C72D97">
      <w:pPr>
        <w:pStyle w:val="BodyText"/>
      </w:pPr>
    </w:p>
    <w:p w14:paraId="74E8CFB7" w14:textId="77777777" w:rsidR="00C72D97" w:rsidRDefault="00C72D97">
      <w:pPr>
        <w:pStyle w:val="BodyText"/>
      </w:pPr>
    </w:p>
    <w:p w14:paraId="74E8CFB8" w14:textId="77777777" w:rsidR="00C72D97" w:rsidRDefault="00C72D97">
      <w:pPr>
        <w:pStyle w:val="BodyText"/>
      </w:pPr>
    </w:p>
    <w:p w14:paraId="74E8CFB9" w14:textId="77777777" w:rsidR="00C72D97" w:rsidRDefault="00C72D97">
      <w:pPr>
        <w:pStyle w:val="BodyText"/>
      </w:pPr>
    </w:p>
    <w:p w14:paraId="74E8CFBA" w14:textId="77777777" w:rsidR="00C72D97" w:rsidRDefault="00C72D97">
      <w:pPr>
        <w:pStyle w:val="BodyText"/>
      </w:pPr>
    </w:p>
    <w:p w14:paraId="74E8CFBB" w14:textId="77777777" w:rsidR="00C72D97" w:rsidRDefault="00C72D97">
      <w:pPr>
        <w:pStyle w:val="BodyText"/>
        <w:spacing w:before="1"/>
        <w:rPr>
          <w:sz w:val="17"/>
        </w:rPr>
      </w:pPr>
    </w:p>
    <w:p w14:paraId="74E8CFBC" w14:textId="77777777" w:rsidR="00C72D97" w:rsidRDefault="003C10DF">
      <w:pPr>
        <w:pStyle w:val="Heading1"/>
        <w:ind w:left="494"/>
      </w:pPr>
      <w:hyperlink r:id="rId23">
        <w:r>
          <w:rPr>
            <w:color w:val="FFFFFF"/>
            <w:w w:val="95"/>
          </w:rPr>
          <w:t>http://www.universityofgalway.ie/courses/taught-postgraduate-courses/genomics-data-science.html</w:t>
        </w:r>
      </w:hyperlink>
    </w:p>
    <w:p w14:paraId="74E8CFBD" w14:textId="77777777" w:rsidR="00C72D97" w:rsidRDefault="003C10DF">
      <w:pPr>
        <w:pStyle w:val="Heading2"/>
        <w:spacing w:before="319"/>
        <w:ind w:left="473"/>
        <w:rPr>
          <w:rFonts w:ascii="Cambria"/>
          <w:b w:val="0"/>
        </w:rPr>
      </w:pPr>
      <w:r>
        <w:rPr>
          <w:color w:val="FFFFFF"/>
          <w:w w:val="95"/>
        </w:rPr>
        <w:t>Enquiries should be directed to</w:t>
      </w:r>
      <w:r>
        <w:rPr>
          <w:rFonts w:ascii="Cambria"/>
          <w:b w:val="0"/>
          <w:color w:val="FFFFFF"/>
          <w:w w:val="95"/>
        </w:rPr>
        <w:t>:</w:t>
      </w:r>
    </w:p>
    <w:p w14:paraId="74E8CFBE" w14:textId="77777777" w:rsidR="00C72D97" w:rsidRDefault="003C10DF">
      <w:pPr>
        <w:spacing w:before="98"/>
        <w:ind w:left="473"/>
        <w:rPr>
          <w:rFonts w:ascii="Cambria"/>
        </w:rPr>
      </w:pPr>
      <w:r>
        <w:rPr>
          <w:rFonts w:ascii="Cambria"/>
          <w:color w:val="FFFFFF"/>
        </w:rPr>
        <w:t>Dr. Lars Jermiin</w:t>
      </w:r>
    </w:p>
    <w:p w14:paraId="74E8CFBF" w14:textId="77777777" w:rsidR="00C72D97" w:rsidRDefault="003C10DF">
      <w:pPr>
        <w:spacing w:before="5" w:line="244" w:lineRule="auto"/>
        <w:ind w:left="473" w:right="7431"/>
        <w:rPr>
          <w:rFonts w:ascii="Cambria"/>
        </w:rPr>
      </w:pPr>
      <w:r>
        <w:rPr>
          <w:rFonts w:ascii="Cambria"/>
          <w:color w:val="FFFFFF"/>
          <w:w w:val="95"/>
        </w:rPr>
        <w:t xml:space="preserve">School of Mathematical &amp; Statistical Sciences </w:t>
      </w:r>
      <w:r>
        <w:rPr>
          <w:rFonts w:ascii="Cambria"/>
          <w:color w:val="96C6D2"/>
          <w:w w:val="95"/>
        </w:rPr>
        <w:t xml:space="preserve">T </w:t>
      </w:r>
      <w:r>
        <w:rPr>
          <w:rFonts w:ascii="Cambria"/>
          <w:color w:val="FFFFFF"/>
          <w:w w:val="95"/>
        </w:rPr>
        <w:t>+353 91 49 28 96</w:t>
      </w:r>
    </w:p>
    <w:p w14:paraId="74E8CFC0" w14:textId="77777777" w:rsidR="00C72D97" w:rsidRDefault="003C10DF">
      <w:pPr>
        <w:ind w:left="473"/>
        <w:rPr>
          <w:rFonts w:ascii="Cambria"/>
        </w:rPr>
      </w:pPr>
      <w:r>
        <w:rPr>
          <w:rFonts w:ascii="Cambria"/>
          <w:color w:val="96C6D2"/>
          <w:w w:val="90"/>
        </w:rPr>
        <w:t xml:space="preserve">E   </w:t>
      </w:r>
      <w:hyperlink r:id="rId24">
        <w:r>
          <w:rPr>
            <w:rFonts w:ascii="Cambria"/>
            <w:color w:val="FFFFFF"/>
            <w:w w:val="90"/>
          </w:rPr>
          <w:t>lars.jermiin@universityofgalway.ie</w:t>
        </w:r>
      </w:hyperlink>
    </w:p>
    <w:sectPr w:rsidR="00C72D97">
      <w:type w:val="continuous"/>
      <w:pgSz w:w="11910" w:h="16840"/>
      <w:pgMar w:top="158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Book Antiqua">
    <w:altName w:val="Book Antiqua"/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aramond">
    <w:altName w:val="Garamond"/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arrington">
    <w:altName w:val="Harrington"/>
    <w:panose1 w:val="04040505050A02020702"/>
    <w:charset w:val="00"/>
    <w:family w:val="decorative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2694088"/>
    <w:multiLevelType w:val="hybridMultilevel"/>
    <w:tmpl w:val="E4A631E0"/>
    <w:lvl w:ilvl="0" w:tplc="ED0EB23E">
      <w:numFmt w:val="bullet"/>
      <w:lvlText w:val="•"/>
      <w:lvlJc w:val="left"/>
      <w:pPr>
        <w:ind w:left="629" w:hanging="171"/>
      </w:pPr>
      <w:rPr>
        <w:rFonts w:ascii="Book Antiqua" w:eastAsia="Book Antiqua" w:hAnsi="Book Antiqua" w:cs="Book Antiqua" w:hint="default"/>
        <w:color w:val="6CB4C2"/>
        <w:w w:val="64"/>
        <w:sz w:val="20"/>
        <w:szCs w:val="20"/>
      </w:rPr>
    </w:lvl>
    <w:lvl w:ilvl="1" w:tplc="6CC09ADC">
      <w:numFmt w:val="bullet"/>
      <w:lvlText w:val="•"/>
      <w:lvlJc w:val="left"/>
      <w:pPr>
        <w:ind w:left="1118" w:hanging="171"/>
      </w:pPr>
      <w:rPr>
        <w:rFonts w:hint="default"/>
      </w:rPr>
    </w:lvl>
    <w:lvl w:ilvl="2" w:tplc="97CAA394">
      <w:numFmt w:val="bullet"/>
      <w:lvlText w:val="•"/>
      <w:lvlJc w:val="left"/>
      <w:pPr>
        <w:ind w:left="1617" w:hanging="171"/>
      </w:pPr>
      <w:rPr>
        <w:rFonts w:hint="default"/>
      </w:rPr>
    </w:lvl>
    <w:lvl w:ilvl="3" w:tplc="F0CED934">
      <w:numFmt w:val="bullet"/>
      <w:lvlText w:val="•"/>
      <w:lvlJc w:val="left"/>
      <w:pPr>
        <w:ind w:left="2115" w:hanging="171"/>
      </w:pPr>
      <w:rPr>
        <w:rFonts w:hint="default"/>
      </w:rPr>
    </w:lvl>
    <w:lvl w:ilvl="4" w:tplc="624EB1C0">
      <w:numFmt w:val="bullet"/>
      <w:lvlText w:val="•"/>
      <w:lvlJc w:val="left"/>
      <w:pPr>
        <w:ind w:left="2614" w:hanging="171"/>
      </w:pPr>
      <w:rPr>
        <w:rFonts w:hint="default"/>
      </w:rPr>
    </w:lvl>
    <w:lvl w:ilvl="5" w:tplc="C5BC3264">
      <w:numFmt w:val="bullet"/>
      <w:lvlText w:val="•"/>
      <w:lvlJc w:val="left"/>
      <w:pPr>
        <w:ind w:left="3113" w:hanging="171"/>
      </w:pPr>
      <w:rPr>
        <w:rFonts w:hint="default"/>
      </w:rPr>
    </w:lvl>
    <w:lvl w:ilvl="6" w:tplc="72580370">
      <w:numFmt w:val="bullet"/>
      <w:lvlText w:val="•"/>
      <w:lvlJc w:val="left"/>
      <w:pPr>
        <w:ind w:left="3611" w:hanging="171"/>
      </w:pPr>
      <w:rPr>
        <w:rFonts w:hint="default"/>
      </w:rPr>
    </w:lvl>
    <w:lvl w:ilvl="7" w:tplc="5C046AA4">
      <w:numFmt w:val="bullet"/>
      <w:lvlText w:val="•"/>
      <w:lvlJc w:val="left"/>
      <w:pPr>
        <w:ind w:left="4110" w:hanging="171"/>
      </w:pPr>
      <w:rPr>
        <w:rFonts w:hint="default"/>
      </w:rPr>
    </w:lvl>
    <w:lvl w:ilvl="8" w:tplc="A8401274">
      <w:numFmt w:val="bullet"/>
      <w:lvlText w:val="•"/>
      <w:lvlJc w:val="left"/>
      <w:pPr>
        <w:ind w:left="4609" w:hanging="171"/>
      </w:pPr>
      <w:rPr>
        <w:rFonts w:hint="default"/>
      </w:rPr>
    </w:lvl>
  </w:abstractNum>
  <w:num w:numId="1" w16cid:durableId="24191808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72D97"/>
    <w:rsid w:val="0033018A"/>
    <w:rsid w:val="00A01668"/>
    <w:rsid w:val="00C72D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9"/>
    <o:shapelayout v:ext="edit">
      <o:idmap v:ext="edit" data="1"/>
    </o:shapelayout>
  </w:shapeDefaults>
  <w:decimalSymbol w:val="."/>
  <w:listSeparator w:val=","/>
  <w14:docId w14:val="74E8CF66"/>
  <w15:docId w15:val="{E7EAC5F1-70D1-4B32-A256-85FB02FE3C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9"/>
    <w:qFormat/>
    <w:pPr>
      <w:spacing w:before="108"/>
      <w:ind w:left="106"/>
      <w:outlineLvl w:val="0"/>
    </w:pPr>
    <w:rPr>
      <w:rFonts w:ascii="Garamond" w:eastAsia="Garamond" w:hAnsi="Garamond" w:cs="Garamond"/>
      <w:sz w:val="30"/>
      <w:szCs w:val="30"/>
    </w:rPr>
  </w:style>
  <w:style w:type="paragraph" w:styleId="Heading2">
    <w:name w:val="heading 2"/>
    <w:basedOn w:val="Normal"/>
    <w:uiPriority w:val="9"/>
    <w:unhideWhenUsed/>
    <w:qFormat/>
    <w:pPr>
      <w:ind w:left="478"/>
      <w:outlineLvl w:val="1"/>
    </w:pPr>
    <w:rPr>
      <w:rFonts w:ascii="Palatino Linotype" w:eastAsia="Palatino Linotype" w:hAnsi="Palatino Linotype" w:cs="Palatino Linotype"/>
      <w:b/>
      <w:bCs/>
      <w:sz w:val="28"/>
      <w:szCs w:val="28"/>
    </w:rPr>
  </w:style>
  <w:style w:type="paragraph" w:styleId="Heading3">
    <w:name w:val="heading 3"/>
    <w:basedOn w:val="Normal"/>
    <w:uiPriority w:val="9"/>
    <w:unhideWhenUsed/>
    <w:qFormat/>
    <w:pPr>
      <w:spacing w:before="196"/>
      <w:ind w:left="347"/>
      <w:outlineLvl w:val="2"/>
    </w:pPr>
    <w:rPr>
      <w:sz w:val="27"/>
      <w:szCs w:val="27"/>
    </w:rPr>
  </w:style>
  <w:style w:type="paragraph" w:styleId="Heading4">
    <w:name w:val="heading 4"/>
    <w:basedOn w:val="Normal"/>
    <w:uiPriority w:val="9"/>
    <w:unhideWhenUsed/>
    <w:qFormat/>
    <w:pPr>
      <w:spacing w:before="52"/>
      <w:ind w:left="479"/>
      <w:outlineLvl w:val="3"/>
    </w:pPr>
    <w:rPr>
      <w:rFonts w:ascii="Palatino Linotype" w:eastAsia="Palatino Linotype" w:hAnsi="Palatino Linotype" w:cs="Palatino Linotype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ListParagraph">
    <w:name w:val="List Paragraph"/>
    <w:basedOn w:val="Normal"/>
    <w:uiPriority w:val="1"/>
    <w:qFormat/>
    <w:pPr>
      <w:spacing w:line="240" w:lineRule="exact"/>
      <w:ind w:left="648" w:hanging="170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mailto:lars.jermiin@universityofgalway.ie" TargetMode="External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hyperlink" Target="mailto:lars.jermiin@universityofgalway.ie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9.png"/><Relationship Id="rId23" Type="http://schemas.openxmlformats.org/officeDocument/2006/relationships/hyperlink" Target="http://www.universityofgalway.ie/courses/taught-postgraduate-courses/genomics-data-science.html" TargetMode="External"/><Relationship Id="rId10" Type="http://schemas.openxmlformats.org/officeDocument/2006/relationships/image" Target="media/image6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http://www.universityofgalway.ie/courses/taught-postgraduate-courses/genomics-data-science.html" TargetMode="External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689</Words>
  <Characters>3931</Characters>
  <Application>Microsoft Office Word</Application>
  <DocSecurity>0</DocSecurity>
  <Lines>32</Lines>
  <Paragraphs>9</Paragraphs>
  <ScaleCrop>false</ScaleCrop>
  <Company/>
  <LinksUpToDate>false</LinksUpToDate>
  <CharactersWithSpaces>4611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Duggan, Caroline</cp:lastModifiedBy>
  <cp:revision>2</cp:revision>
  <dcterms:created xsi:type="dcterms:W3CDTF">2025-12-18T11:55:00Z</dcterms:created>
  <dcterms:modified xsi:type="dcterms:W3CDTF">2025-12-18T11:55:00Z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2023-10-10T00:00:00Z</vt:filetime>
  </property>
  <property fmtid="{D5CDD505-2E9C-101B-9397-08002B2CF9AE}" pid="3" name="LastSaved">
    <vt:filetime>2025-12-18T00:00:00Z</vt:filetime>
  </property>
</Properties>
</file>